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AF5" w:rsidRPr="00A51AF5" w:rsidRDefault="00A51AF5" w:rsidP="00A51AF5">
      <w:pPr>
        <w:spacing w:before="360" w:after="120"/>
        <w:jc w:val="center"/>
        <w:outlineLvl w:val="1"/>
        <w:rPr>
          <w:rFonts w:ascii="Times New Roman" w:eastAsia="Times New Roman" w:hAnsi="Times New Roman" w:cs="Times New Roman"/>
          <w:b/>
          <w:bCs/>
          <w:kern w:val="0"/>
          <w:sz w:val="36"/>
          <w:szCs w:val="36"/>
          <w14:ligatures w14:val="none"/>
        </w:rPr>
      </w:pPr>
      <w:r w:rsidRPr="00A51AF5">
        <w:rPr>
          <w:rFonts w:ascii="Arial" w:eastAsia="Times New Roman" w:hAnsi="Arial" w:cs="Times New Roman"/>
          <w:color w:val="000000"/>
          <w:kern w:val="0"/>
          <w:sz w:val="32"/>
          <w:szCs w:val="32"/>
          <w14:ligatures w14:val="none"/>
        </w:rPr>
        <w:t>PASTA worksheet</w:t>
      </w:r>
    </w:p>
    <w:p w:rsidR="00A51AF5" w:rsidRPr="00A51AF5" w:rsidRDefault="00E2561A" w:rsidP="00A51AF5">
      <w:pPr>
        <w:rPr>
          <w:rFonts w:ascii="Times New Roman" w:eastAsia="Times New Roman" w:hAnsi="Times New Roman" w:cs="Times New Roman"/>
          <w:kern w:val="0"/>
          <w14:ligatures w14:val="none"/>
        </w:rPr>
      </w:pPr>
      <w:r w:rsidRPr="00E2561A">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A51AF5" w:rsidRPr="00A51AF5" w:rsidRDefault="00A51AF5" w:rsidP="00A51AF5">
      <w:pPr>
        <w:spacing w:after="240"/>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95"/>
        <w:gridCol w:w="7145"/>
      </w:tblGrid>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51AF5" w:rsidRPr="00A51AF5" w:rsidRDefault="00A51AF5" w:rsidP="00A51AF5">
            <w:pPr>
              <w:spacing w:before="320" w:after="80"/>
              <w:outlineLvl w:val="2"/>
              <w:rPr>
                <w:rFonts w:ascii="Times New Roman" w:eastAsia="Times New Roman" w:hAnsi="Times New Roman" w:cs="Times New Roman"/>
                <w:b/>
                <w:bCs/>
                <w:kern w:val="0"/>
                <w:sz w:val="27"/>
                <w:szCs w:val="27"/>
                <w14:ligatures w14:val="none"/>
              </w:rPr>
            </w:pPr>
            <w:r w:rsidRPr="00A51AF5">
              <w:rPr>
                <w:rFonts w:ascii="Arial" w:eastAsia="Times New Roman" w:hAnsi="Arial" w:cs="Times New Roman"/>
                <w:b/>
                <w:bCs/>
                <w:color w:val="434343"/>
                <w:kern w:val="0"/>
                <w:sz w:val="28"/>
                <w:szCs w:val="28"/>
                <w14:ligatures w14:val="none"/>
              </w:rPr>
              <w:t>Stages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51AF5" w:rsidRPr="00A51AF5" w:rsidRDefault="00A51AF5" w:rsidP="00A51AF5">
            <w:pPr>
              <w:spacing w:before="320" w:after="80"/>
              <w:outlineLvl w:val="2"/>
              <w:rPr>
                <w:rFonts w:ascii="Times New Roman" w:eastAsia="Times New Roman" w:hAnsi="Times New Roman" w:cs="Times New Roman"/>
                <w:b/>
                <w:bCs/>
                <w:kern w:val="0"/>
                <w:sz w:val="27"/>
                <w:szCs w:val="27"/>
                <w14:ligatures w14:val="none"/>
              </w:rPr>
            </w:pPr>
            <w:r w:rsidRPr="00A51AF5">
              <w:rPr>
                <w:rFonts w:ascii="Arial" w:eastAsia="Times New Roman" w:hAnsi="Arial" w:cs="Times New Roman"/>
                <w:b/>
                <w:bCs/>
                <w:color w:val="434343"/>
                <w:kern w:val="0"/>
                <w:sz w:val="28"/>
                <w:szCs w:val="28"/>
                <w14:ligatures w14:val="none"/>
              </w:rPr>
              <w:t>Sneaker company</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Times New Roman"/>
                <w:b/>
                <w:bCs/>
                <w:color w:val="000000"/>
                <w:kern w:val="0"/>
                <w14:ligatures w14:val="none"/>
              </w:rPr>
              <w:t>I. Define business and security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Times New Roman"/>
                <w:color w:val="000000"/>
                <w:kern w:val="0"/>
                <w:sz w:val="22"/>
                <w:szCs w:val="22"/>
                <w14:ligatures w14:val="none"/>
              </w:rPr>
              <w:t xml:space="preserve">Make </w:t>
            </w:r>
            <w:r w:rsidRPr="00A51AF5">
              <w:rPr>
                <w:rFonts w:ascii="Arial" w:eastAsia="Times New Roman" w:hAnsi="Arial" w:cs="Times New Roman"/>
                <w:b/>
                <w:bCs/>
                <w:color w:val="000000"/>
                <w:kern w:val="0"/>
                <w:sz w:val="22"/>
                <w:szCs w:val="22"/>
                <w14:ligatures w14:val="none"/>
              </w:rPr>
              <w:t>2-3 notes</w:t>
            </w:r>
            <w:r w:rsidRPr="00A51AF5">
              <w:rPr>
                <w:rFonts w:ascii="Arial" w:eastAsia="Times New Roman" w:hAnsi="Arial" w:cs="Times New Roman"/>
                <w:color w:val="000000"/>
                <w:kern w:val="0"/>
                <w:sz w:val="22"/>
                <w:szCs w:val="22"/>
                <w14:ligatures w14:val="none"/>
              </w:rPr>
              <w:t xml:space="preserve"> of specific business requirements that will be analyzed.</w:t>
            </w:r>
          </w:p>
          <w:p w:rsidR="00A51AF5" w:rsidRPr="00A51AF5" w:rsidRDefault="00A51AF5" w:rsidP="00A51AF5">
            <w:pPr>
              <w:numPr>
                <w:ilvl w:val="0"/>
                <w:numId w:val="1"/>
              </w:numPr>
              <w:textAlignment w:val="baseline"/>
              <w:rPr>
                <w:rFonts w:ascii="Arial" w:eastAsia="Times New Roman" w:hAnsi="Arial" w:cs="Times New Roman"/>
                <w:i/>
                <w:iCs/>
                <w:color w:val="000000"/>
                <w:kern w:val="0"/>
                <w:sz w:val="22"/>
                <w:szCs w:val="22"/>
                <w14:ligatures w14:val="none"/>
              </w:rPr>
            </w:pPr>
            <w:r w:rsidRPr="00A51AF5">
              <w:rPr>
                <w:rFonts w:ascii="Arial" w:eastAsia="Times New Roman" w:hAnsi="Arial" w:cs="Times New Roman"/>
                <w:i/>
                <w:iCs/>
                <w:color w:val="000000"/>
                <w:kern w:val="0"/>
                <w:sz w:val="22"/>
                <w:szCs w:val="22"/>
                <w14:ligatures w14:val="none"/>
              </w:rPr>
              <w:t>Will the app process transactions? Yes</w:t>
            </w:r>
          </w:p>
          <w:p w:rsidR="00A51AF5" w:rsidRPr="00A51AF5" w:rsidRDefault="00A51AF5" w:rsidP="00A51AF5">
            <w:pPr>
              <w:numPr>
                <w:ilvl w:val="0"/>
                <w:numId w:val="1"/>
              </w:numPr>
              <w:textAlignment w:val="baseline"/>
              <w:rPr>
                <w:rFonts w:ascii="Arial" w:eastAsia="Times New Roman" w:hAnsi="Arial" w:cs="Times New Roman"/>
                <w:i/>
                <w:iCs/>
                <w:color w:val="000000"/>
                <w:kern w:val="0"/>
                <w:sz w:val="22"/>
                <w:szCs w:val="22"/>
                <w14:ligatures w14:val="none"/>
              </w:rPr>
            </w:pPr>
            <w:r w:rsidRPr="00A51AF5">
              <w:rPr>
                <w:rFonts w:ascii="Arial" w:eastAsia="Times New Roman" w:hAnsi="Arial" w:cs="Times New Roman"/>
                <w:i/>
                <w:iCs/>
                <w:color w:val="000000"/>
                <w:kern w:val="0"/>
                <w:sz w:val="22"/>
                <w:szCs w:val="22"/>
                <w14:ligatures w14:val="none"/>
              </w:rPr>
              <w:t>Does it do a lot of back-end processing?</w:t>
            </w:r>
          </w:p>
          <w:p w:rsidR="00A51AF5" w:rsidRPr="00A51AF5" w:rsidRDefault="00A51AF5" w:rsidP="00A51AF5">
            <w:pPr>
              <w:numPr>
                <w:ilvl w:val="0"/>
                <w:numId w:val="1"/>
              </w:numPr>
              <w:textAlignment w:val="baseline"/>
              <w:rPr>
                <w:rFonts w:ascii="Arial" w:eastAsia="Times New Roman" w:hAnsi="Arial" w:cs="Times New Roman"/>
                <w:i/>
                <w:iCs/>
                <w:color w:val="000000"/>
                <w:kern w:val="0"/>
                <w:sz w:val="22"/>
                <w:szCs w:val="22"/>
                <w14:ligatures w14:val="none"/>
              </w:rPr>
            </w:pPr>
            <w:r w:rsidRPr="00A51AF5">
              <w:rPr>
                <w:rFonts w:ascii="Arial" w:eastAsia="Times New Roman" w:hAnsi="Arial" w:cs="Times New Roman"/>
                <w:i/>
                <w:iCs/>
                <w:color w:val="000000"/>
                <w:kern w:val="0"/>
                <w:sz w:val="22"/>
                <w:szCs w:val="22"/>
                <w14:ligatures w14:val="none"/>
              </w:rPr>
              <w:t>Are there industry regulations that need to be considered? </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i/>
                <w:iCs/>
                <w:color w:val="1F1F1F"/>
                <w:kern w:val="0"/>
                <w:shd w:val="clear" w:color="auto" w:fill="FFFFFF"/>
                <w14:ligatures w14:val="none"/>
              </w:rPr>
              <w:t>A shopping application like this will need to process payments. Based on this description, we know certain technologies are required to keep information private and secure and that everything will need to be compliant with PCI-DSS.</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t>II. Define the technical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000000"/>
                <w:kern w:val="0"/>
                <w:sz w:val="22"/>
                <w:szCs w:val="22"/>
                <w14:ligatures w14:val="none"/>
              </w:rPr>
              <w:t>List of</w:t>
            </w:r>
            <w:r w:rsidRPr="00A51AF5">
              <w:rPr>
                <w:rFonts w:ascii="Arial" w:eastAsia="Times New Roman" w:hAnsi="Arial" w:cs="Arial"/>
                <w:b/>
                <w:bCs/>
                <w:color w:val="000000"/>
                <w:kern w:val="0"/>
                <w:sz w:val="22"/>
                <w:szCs w:val="22"/>
                <w14:ligatures w14:val="none"/>
              </w:rPr>
              <w:t xml:space="preserve"> </w:t>
            </w:r>
            <w:r w:rsidRPr="00A51AF5">
              <w:rPr>
                <w:rFonts w:ascii="Arial" w:eastAsia="Times New Roman" w:hAnsi="Arial" w:cs="Arial"/>
                <w:color w:val="000000"/>
                <w:kern w:val="0"/>
                <w:sz w:val="22"/>
                <w:szCs w:val="22"/>
                <w14:ligatures w14:val="none"/>
              </w:rPr>
              <w:t>technologies used by the application:</w:t>
            </w:r>
          </w:p>
          <w:p w:rsidR="00A51AF5" w:rsidRPr="00A51AF5" w:rsidRDefault="00A51AF5" w:rsidP="00A51AF5">
            <w:pPr>
              <w:numPr>
                <w:ilvl w:val="0"/>
                <w:numId w:val="2"/>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Application programming interface (API)</w:t>
            </w:r>
          </w:p>
          <w:p w:rsidR="00A51AF5" w:rsidRPr="00A51AF5" w:rsidRDefault="00A51AF5" w:rsidP="00A51AF5">
            <w:pPr>
              <w:numPr>
                <w:ilvl w:val="0"/>
                <w:numId w:val="2"/>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Public key infrastructure (PKI)</w:t>
            </w:r>
          </w:p>
          <w:p w:rsidR="00A51AF5" w:rsidRPr="00A51AF5" w:rsidRDefault="00A51AF5" w:rsidP="00A51AF5">
            <w:pPr>
              <w:numPr>
                <w:ilvl w:val="0"/>
                <w:numId w:val="2"/>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SHA-256</w:t>
            </w:r>
          </w:p>
          <w:p w:rsidR="00A51AF5" w:rsidRPr="00A51AF5" w:rsidRDefault="00A51AF5" w:rsidP="00A51AF5">
            <w:pPr>
              <w:numPr>
                <w:ilvl w:val="0"/>
                <w:numId w:val="2"/>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SQL</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000000"/>
                <w:kern w:val="0"/>
                <w:sz w:val="22"/>
                <w:szCs w:val="22"/>
                <w14:ligatures w14:val="none"/>
              </w:rPr>
              <w:t xml:space="preserve">Write </w:t>
            </w:r>
            <w:r w:rsidRPr="00A51AF5">
              <w:rPr>
                <w:rFonts w:ascii="Arial" w:eastAsia="Times New Roman" w:hAnsi="Arial" w:cs="Arial"/>
                <w:b/>
                <w:bCs/>
                <w:color w:val="000000"/>
                <w:kern w:val="0"/>
                <w:sz w:val="22"/>
                <w:szCs w:val="22"/>
                <w14:ligatures w14:val="none"/>
              </w:rPr>
              <w:t>2-3 sentences</w:t>
            </w:r>
            <w:r w:rsidRPr="00A51AF5">
              <w:rPr>
                <w:rFonts w:ascii="Arial" w:eastAsia="Times New Roman" w:hAnsi="Arial" w:cs="Arial"/>
                <w:color w:val="000000"/>
                <w:kern w:val="0"/>
                <w:sz w:val="22"/>
                <w:szCs w:val="22"/>
                <w14:ligatures w14:val="none"/>
              </w:rPr>
              <w:t xml:space="preserve"> (40-60 words) that describe why you choose to prioritize that technology over the others.</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1F1F1F"/>
                <w:kern w:val="0"/>
                <w:shd w:val="clear" w:color="auto" w:fill="FFFFFF"/>
                <w14:ligatures w14:val="none"/>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t>III. Decompose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hyperlink r:id="rId5" w:history="1">
              <w:r w:rsidRPr="00A51AF5">
                <w:rPr>
                  <w:rFonts w:ascii="Arial" w:eastAsia="Times New Roman" w:hAnsi="Arial" w:cs="Arial"/>
                  <w:color w:val="1155CC"/>
                  <w:kern w:val="0"/>
                  <w:sz w:val="22"/>
                  <w:szCs w:val="22"/>
                  <w:u w:val="single"/>
                  <w14:ligatures w14:val="none"/>
                </w:rPr>
                <w:t>Sample data flow diagram</w:t>
              </w:r>
            </w:hyperlink>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shd w:val="clear" w:color="auto" w:fill="FFFFFF"/>
              <w:rPr>
                <w:rFonts w:ascii="Times New Roman" w:eastAsia="Times New Roman" w:hAnsi="Times New Roman" w:cs="Times New Roman"/>
                <w:kern w:val="0"/>
                <w14:ligatures w14:val="none"/>
              </w:rPr>
            </w:pPr>
            <w:r w:rsidRPr="00A51AF5">
              <w:rPr>
                <w:rFonts w:ascii="Arial" w:eastAsia="Times New Roman" w:hAnsi="Arial" w:cs="Arial"/>
                <w:color w:val="1F1F1F"/>
                <w:kern w:val="0"/>
                <w:sz w:val="22"/>
                <w:szCs w:val="22"/>
                <w14:ligatures w14:val="none"/>
              </w:rPr>
              <w:t>The sample data flow diagram shows how a typical search request passes through multiple layers. One thing you might review here would be to ensure the MySQL database is using prepared statements when queries are input.</w:t>
            </w:r>
          </w:p>
          <w:p w:rsidR="00A51AF5" w:rsidRPr="00A51AF5" w:rsidRDefault="00A51AF5" w:rsidP="00A51AF5">
            <w:pPr>
              <w:spacing w:after="240"/>
              <w:rPr>
                <w:rFonts w:ascii="Times New Roman" w:eastAsia="Times New Roman" w:hAnsi="Times New Roman" w:cs="Times New Roman"/>
                <w:kern w:val="0"/>
                <w14:ligatures w14:val="none"/>
              </w:rPr>
            </w:pP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t>IV. Threat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000000"/>
                <w:kern w:val="0"/>
                <w:sz w:val="22"/>
                <w:szCs w:val="22"/>
                <w14:ligatures w14:val="none"/>
              </w:rPr>
              <w:t xml:space="preserve">List </w:t>
            </w:r>
            <w:r w:rsidRPr="00A51AF5">
              <w:rPr>
                <w:rFonts w:ascii="Arial" w:eastAsia="Times New Roman" w:hAnsi="Arial" w:cs="Arial"/>
                <w:b/>
                <w:bCs/>
                <w:color w:val="000000"/>
                <w:kern w:val="0"/>
                <w:sz w:val="22"/>
                <w:szCs w:val="22"/>
                <w14:ligatures w14:val="none"/>
              </w:rPr>
              <w:t>2 types of threats</w:t>
            </w:r>
            <w:r w:rsidRPr="00A51AF5">
              <w:rPr>
                <w:rFonts w:ascii="Arial" w:eastAsia="Times New Roman" w:hAnsi="Arial" w:cs="Arial"/>
                <w:color w:val="000000"/>
                <w:kern w:val="0"/>
                <w:sz w:val="22"/>
                <w:szCs w:val="22"/>
                <w14:ligatures w14:val="none"/>
              </w:rPr>
              <w:t xml:space="preserve"> in the PASTA worksheet that are risks to the information being handled by the application.</w:t>
            </w:r>
          </w:p>
          <w:p w:rsidR="00A51AF5" w:rsidRPr="00A51AF5" w:rsidRDefault="00A51AF5" w:rsidP="00A51AF5">
            <w:pPr>
              <w:numPr>
                <w:ilvl w:val="0"/>
                <w:numId w:val="3"/>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What are the internal threats? Employees</w:t>
            </w:r>
          </w:p>
          <w:p w:rsidR="00A51AF5" w:rsidRPr="00A51AF5" w:rsidRDefault="00A51AF5" w:rsidP="00A51AF5">
            <w:pPr>
              <w:numPr>
                <w:ilvl w:val="0"/>
                <w:numId w:val="3"/>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What are the external threats? Competitor</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i/>
                <w:iCs/>
                <w:color w:val="1F1F1F"/>
                <w:kern w:val="0"/>
                <w:shd w:val="clear" w:color="auto" w:fill="FFFFFF"/>
                <w14:ligatures w14:val="none"/>
              </w:rPr>
              <w:t>Injection attacks are common for SQL databases. Session hijacking is possible because the app communicates cookies between multiple layers.  It's important to consider your technological attack surface and any relevant threats to your product to effectively implement your information security responsibilities</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lastRenderedPageBreak/>
              <w:t>V. Vulnerability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000000"/>
                <w:kern w:val="0"/>
                <w:sz w:val="22"/>
                <w:szCs w:val="22"/>
                <w14:ligatures w14:val="none"/>
              </w:rPr>
              <w:t xml:space="preserve">List </w:t>
            </w:r>
            <w:r w:rsidRPr="00A51AF5">
              <w:rPr>
                <w:rFonts w:ascii="Arial" w:eastAsia="Times New Roman" w:hAnsi="Arial" w:cs="Arial"/>
                <w:b/>
                <w:bCs/>
                <w:color w:val="000000"/>
                <w:kern w:val="0"/>
                <w:sz w:val="22"/>
                <w:szCs w:val="22"/>
                <w14:ligatures w14:val="none"/>
              </w:rPr>
              <w:t>2 vulnerabilities</w:t>
            </w:r>
            <w:r w:rsidRPr="00A51AF5">
              <w:rPr>
                <w:rFonts w:ascii="Arial" w:eastAsia="Times New Roman" w:hAnsi="Arial" w:cs="Arial"/>
                <w:color w:val="000000"/>
                <w:kern w:val="0"/>
                <w:sz w:val="22"/>
                <w:szCs w:val="22"/>
                <w14:ligatures w14:val="none"/>
              </w:rPr>
              <w:t xml:space="preserve"> in the PASTA worksheet that could be exploited.</w:t>
            </w:r>
          </w:p>
          <w:p w:rsidR="00A51AF5" w:rsidRPr="00A51AF5" w:rsidRDefault="00A51AF5" w:rsidP="00A51AF5">
            <w:pPr>
              <w:numPr>
                <w:ilvl w:val="0"/>
                <w:numId w:val="4"/>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Could there be things wrong with the codebase?</w:t>
            </w:r>
          </w:p>
          <w:p w:rsidR="00A51AF5" w:rsidRPr="00A51AF5" w:rsidRDefault="00A51AF5" w:rsidP="00A51AF5">
            <w:pPr>
              <w:numPr>
                <w:ilvl w:val="0"/>
                <w:numId w:val="4"/>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Could there be weaknesses in the database?</w:t>
            </w:r>
          </w:p>
          <w:p w:rsidR="00A51AF5" w:rsidRPr="00A51AF5" w:rsidRDefault="00A51AF5" w:rsidP="00A51AF5">
            <w:pPr>
              <w:numPr>
                <w:ilvl w:val="0"/>
                <w:numId w:val="4"/>
              </w:numPr>
              <w:textAlignment w:val="baseline"/>
              <w:rPr>
                <w:rFonts w:ascii="Arial" w:eastAsia="Times New Roman" w:hAnsi="Arial" w:cs="Arial"/>
                <w:i/>
                <w:iCs/>
                <w:color w:val="000000"/>
                <w:kern w:val="0"/>
                <w:sz w:val="22"/>
                <w:szCs w:val="22"/>
                <w14:ligatures w14:val="none"/>
              </w:rPr>
            </w:pPr>
            <w:r w:rsidRPr="00A51AF5">
              <w:rPr>
                <w:rFonts w:ascii="Arial" w:eastAsia="Times New Roman" w:hAnsi="Arial" w:cs="Arial"/>
                <w:i/>
                <w:iCs/>
                <w:color w:val="000000"/>
                <w:kern w:val="0"/>
                <w:sz w:val="22"/>
                <w:szCs w:val="22"/>
                <w14:ligatures w14:val="none"/>
              </w:rPr>
              <w:t>Could there be flaws in the network?</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i/>
                <w:iCs/>
                <w:color w:val="1F1F1F"/>
                <w:kern w:val="0"/>
                <w:shd w:val="clear" w:color="auto" w:fill="FFFFFF"/>
                <w14:ligatures w14:val="none"/>
              </w:rPr>
              <w:t>A lack of prepared statements can make our SQL database vulnerable to injection attacks. And session hijacking is possible if cookies are mishandled between input and output sources.</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t>VI. Attack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hyperlink r:id="rId6" w:history="1">
              <w:r w:rsidRPr="00A51AF5">
                <w:rPr>
                  <w:rFonts w:ascii="Arial" w:eastAsia="Times New Roman" w:hAnsi="Arial" w:cs="Arial"/>
                  <w:color w:val="1155CC"/>
                  <w:kern w:val="0"/>
                  <w:sz w:val="22"/>
                  <w:szCs w:val="22"/>
                  <w:u w:val="single"/>
                  <w14:ligatures w14:val="none"/>
                </w:rPr>
                <w:t>Sample attack tree diagram</w:t>
              </w:r>
            </w:hyperlink>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1F1F1F"/>
                <w:kern w:val="0"/>
                <w:shd w:val="clear" w:color="auto" w:fill="FFFFFF"/>
                <w14:ligatures w14:val="none"/>
              </w:rPr>
              <w:t>This sample attack tree models how user data is vulnerable to the attacks that were identified earlier. Like the sample data flow diagram, an actual attack tree for a mobile application would be much more complex than this.</w:t>
            </w:r>
          </w:p>
        </w:tc>
      </w:tr>
      <w:tr w:rsidR="00A51AF5" w:rsidRPr="00A51AF5" w:rsidTr="00A51A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b/>
                <w:bCs/>
                <w:color w:val="000000"/>
                <w:kern w:val="0"/>
                <w14:ligatures w14:val="none"/>
              </w:rPr>
              <w:t>VII. Risk analysis and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000000"/>
                <w:kern w:val="0"/>
                <w:sz w:val="22"/>
                <w:szCs w:val="22"/>
                <w14:ligatures w14:val="none"/>
              </w:rPr>
              <w:t xml:space="preserve">List </w:t>
            </w:r>
            <w:r w:rsidRPr="00A51AF5">
              <w:rPr>
                <w:rFonts w:ascii="Arial" w:eastAsia="Times New Roman" w:hAnsi="Arial" w:cs="Arial"/>
                <w:b/>
                <w:bCs/>
                <w:color w:val="000000"/>
                <w:kern w:val="0"/>
                <w:sz w:val="22"/>
                <w:szCs w:val="22"/>
                <w14:ligatures w14:val="none"/>
              </w:rPr>
              <w:t>4 security controls</w:t>
            </w:r>
            <w:r w:rsidRPr="00A51AF5">
              <w:rPr>
                <w:rFonts w:ascii="Arial" w:eastAsia="Times New Roman" w:hAnsi="Arial" w:cs="Arial"/>
                <w:color w:val="000000"/>
                <w:kern w:val="0"/>
                <w:sz w:val="22"/>
                <w:szCs w:val="22"/>
                <w14:ligatures w14:val="none"/>
              </w:rPr>
              <w:t xml:space="preserve"> that you’ve learned about that can reduce risk.</w:t>
            </w:r>
          </w:p>
          <w:p w:rsidR="00A51AF5" w:rsidRPr="00A51AF5" w:rsidRDefault="00A51AF5" w:rsidP="00A51AF5">
            <w:pPr>
              <w:rPr>
                <w:rFonts w:ascii="Times New Roman" w:eastAsia="Times New Roman" w:hAnsi="Times New Roman" w:cs="Times New Roman"/>
                <w:kern w:val="0"/>
                <w14:ligatures w14:val="none"/>
              </w:rPr>
            </w:pPr>
          </w:p>
          <w:p w:rsidR="00A51AF5" w:rsidRPr="00A51AF5" w:rsidRDefault="00A51AF5" w:rsidP="00A51AF5">
            <w:pPr>
              <w:rPr>
                <w:rFonts w:ascii="Times New Roman" w:eastAsia="Times New Roman" w:hAnsi="Times New Roman" w:cs="Times New Roman"/>
                <w:kern w:val="0"/>
                <w14:ligatures w14:val="none"/>
              </w:rPr>
            </w:pPr>
            <w:r w:rsidRPr="00A51AF5">
              <w:rPr>
                <w:rFonts w:ascii="Arial" w:eastAsia="Times New Roman" w:hAnsi="Arial" w:cs="Arial"/>
                <w:color w:val="1F1F1F"/>
                <w:kern w:val="0"/>
                <w:shd w:val="clear" w:color="auto" w:fill="FFFFFF"/>
                <w14:ligatures w14:val="none"/>
              </w:rPr>
              <w:t>SHA-256, incident response procedures, password policy, and principle of least privilege are a few examples of technical, operational, and managerial controls that can be implemented before launch to reduce risk.</w:t>
            </w:r>
          </w:p>
        </w:tc>
      </w:tr>
    </w:tbl>
    <w:p w:rsidR="00A51AF5" w:rsidRPr="00A51AF5" w:rsidRDefault="00A51AF5" w:rsidP="00A51AF5">
      <w:pPr>
        <w:rPr>
          <w:rFonts w:ascii="Times New Roman" w:eastAsia="Times New Roman" w:hAnsi="Times New Roman" w:cs="Times New Roman"/>
          <w:kern w:val="0"/>
          <w14:ligatures w14:val="none"/>
        </w:rPr>
      </w:pPr>
    </w:p>
    <w:p w:rsidR="00A51AF5" w:rsidRPr="00A51AF5" w:rsidRDefault="00E2561A" w:rsidP="00A51AF5">
      <w:pPr>
        <w:rPr>
          <w:rFonts w:ascii="Times New Roman" w:eastAsia="Times New Roman" w:hAnsi="Times New Roman" w:cs="Times New Roman"/>
          <w:kern w:val="0"/>
          <w14:ligatures w14:val="none"/>
        </w:rPr>
      </w:pPr>
      <w:r w:rsidRPr="00E2561A">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A51AF5" w:rsidRPr="00A51AF5" w:rsidRDefault="00A51AF5" w:rsidP="00A51AF5">
      <w:pPr>
        <w:rPr>
          <w:rFonts w:ascii="Times New Roman" w:eastAsia="Times New Roman" w:hAnsi="Times New Roman" w:cs="Times New Roman"/>
          <w:kern w:val="0"/>
          <w14:ligatures w14:val="none"/>
        </w:rPr>
      </w:pPr>
    </w:p>
    <w:p w:rsidR="002329AB" w:rsidRDefault="002329AB"/>
    <w:sectPr w:rsidR="0023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C44"/>
    <w:multiLevelType w:val="multilevel"/>
    <w:tmpl w:val="5C3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D4AA4"/>
    <w:multiLevelType w:val="multilevel"/>
    <w:tmpl w:val="5354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F786C"/>
    <w:multiLevelType w:val="multilevel"/>
    <w:tmpl w:val="20E8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DA"/>
    <w:multiLevelType w:val="multilevel"/>
    <w:tmpl w:val="C4F0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819602">
    <w:abstractNumId w:val="3"/>
  </w:num>
  <w:num w:numId="2" w16cid:durableId="2045514565">
    <w:abstractNumId w:val="0"/>
  </w:num>
  <w:num w:numId="3" w16cid:durableId="1169834387">
    <w:abstractNumId w:val="2"/>
  </w:num>
  <w:num w:numId="4" w16cid:durableId="1519084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5"/>
    <w:rsid w:val="002329AB"/>
    <w:rsid w:val="00A51AF5"/>
    <w:rsid w:val="00C71E1B"/>
    <w:rsid w:val="00E2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722A4-DE49-984B-A953-508B56A6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1AF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1AF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A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1AF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1AF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51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5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2023-11-26T02:45:00Z</dcterms:created>
  <dcterms:modified xsi:type="dcterms:W3CDTF">2023-11-26T02:46:00Z</dcterms:modified>
</cp:coreProperties>
</file>