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7.png" ContentType="image/png"/>
  <Override PartName="/word/media/rId24.png" ContentType="image/png"/>
  <Override PartName="/word/media/rId33.png" ContentType="image/png"/>
  <Override PartName="/word/media/rId30.png" ContentType="image/png"/>
  <Override PartName="/word/media/rId40.png" ContentType="image/png"/>
  <Override PartName="/word/media/rId37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9.png" ContentType="image/png"/>
  <Override PartName="/word/media/rId116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7.png" ContentType="image/png"/>
  <Override PartName="/word/media/rId134.png" ContentType="image/png"/>
  <Override PartName="/word/media/rId7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Мосолов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Денисович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 помощью</w:t>
      </w:r>
      <w:r>
        <w:t xml:space="preserve"> </w:t>
      </w:r>
      <w:r>
        <w:rPr>
          <w:iCs/>
          <w:i/>
        </w:rPr>
        <w:t xml:space="preserve">mkdir</w:t>
      </w:r>
      <w:r>
        <w:t xml:space="preserve"> </w:t>
      </w:r>
      <w:r>
        <w:t xml:space="preserve">создаем директорию, в которой будем работать во время выполнения лабораторной работы №9. Переходим в созданный каталог. С помощью touch создаем файл</w:t>
      </w:r>
      <w:r>
        <w:t xml:space="preserve"> </w:t>
      </w:r>
      <w:r>
        <w:rPr>
          <w:iCs/>
          <w:i/>
        </w:rPr>
        <w:t xml:space="preserve">lab09-1.asm.</w:t>
      </w:r>
    </w:p>
    <w:p>
      <w:pPr>
        <w:pStyle w:val="CaptionedFigure"/>
      </w:pPr>
      <w:r>
        <w:drawing>
          <wp:inline>
            <wp:extent cx="3733800" cy="811907"/>
            <wp:effectExtent b="0" l="0" r="0" t="0"/>
            <wp:docPr descr="Создание каталога для работы" title="fig:" id="2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10-26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1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для работы</w:t>
      </w:r>
    </w:p>
    <w:p>
      <w:pPr>
        <w:pStyle w:val="BodyText"/>
      </w:pPr>
      <w:r>
        <w:t xml:space="preserve">Внимательно изучив текст программы из листинга</w:t>
      </w:r>
      <w:r>
        <w:t xml:space="preserve"> </w:t>
      </w:r>
      <w:r>
        <w:rPr>
          <w:iCs/>
          <w:i/>
        </w:rPr>
        <w:t xml:space="preserve">9.1</w:t>
      </w:r>
      <w:r>
        <w:t xml:space="preserve">, вводим его в файл</w:t>
      </w:r>
      <w:r>
        <w:t xml:space="preserve"> </w:t>
      </w:r>
      <w:r>
        <w:rPr>
          <w:iCs/>
          <w:i/>
        </w:rPr>
        <w:t xml:space="preserve">lab09-1.asm.</w:t>
      </w:r>
    </w:p>
    <w:p>
      <w:pPr>
        <w:pStyle w:val="CaptionedFigure"/>
      </w:pPr>
      <w:r>
        <w:drawing>
          <wp:inline>
            <wp:extent cx="3733800" cy="2993682"/>
            <wp:effectExtent b="0" l="0" r="0" t="0"/>
            <wp:docPr descr="Текст программы lab09-1" title="fig:" id="2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31-3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3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lab09-1</w:t>
      </w:r>
    </w:p>
    <w:p>
      <w:pPr>
        <w:pStyle w:val="BodyText"/>
      </w:pPr>
      <w:r>
        <w:t xml:space="preserve">Далее создаем исполняемый файл и запускаем его.</w:t>
      </w:r>
    </w:p>
    <w:p>
      <w:pPr>
        <w:pStyle w:val="CaptionedFigure"/>
      </w:pPr>
      <w:r>
        <w:drawing>
          <wp:inline>
            <wp:extent cx="3733800" cy="687943"/>
            <wp:effectExtent b="0" l="0" r="0" t="0"/>
            <wp:docPr descr="Создание исполняемого файла" title="fig:" id="2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26-0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 для вычисления выражения</w:t>
      </w:r>
      <w:r>
        <w:t xml:space="preserve"> </w:t>
      </w:r>
      <w:r>
        <w:rPr>
          <w:iCs/>
          <w:i/>
        </w:rPr>
        <w:t xml:space="preserve">f(g(x))</w:t>
      </w:r>
      <w:r>
        <w:t xml:space="preserve">, где x вводится с клавиатуры,</w:t>
      </w:r>
      <w:r>
        <w:t xml:space="preserve"> </w:t>
      </w:r>
      <w:r>
        <w:rPr>
          <w:iCs/>
          <w:i/>
        </w:rPr>
        <w:t xml:space="preserve">f(x) = 2x + 7, g(x) = 3x − 1</w:t>
      </w:r>
      <w:r>
        <w:t xml:space="preserve">.</w:t>
      </w:r>
    </w:p>
    <w:p>
      <w:pPr>
        <w:pStyle w:val="CaptionedFigure"/>
      </w:pPr>
      <w:r>
        <w:drawing>
          <wp:inline>
            <wp:extent cx="3733800" cy="3647302"/>
            <wp:effectExtent b="0" l="0" r="0" t="0"/>
            <wp:docPr descr="Текст изменённой программы lab09-1" title="fig:" id="3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2-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изменённой программы lab09-1</w:t>
      </w:r>
    </w:p>
    <w:p>
      <w:pPr>
        <w:pStyle w:val="BodyText"/>
      </w:pPr>
      <w:r>
        <w:t xml:space="preserve">Далее создаем исполняемый файл и запускаем его.</w:t>
      </w:r>
    </w:p>
    <w:p>
      <w:pPr>
        <w:pStyle w:val="CaptionedFigure"/>
      </w:pPr>
      <w:r>
        <w:drawing>
          <wp:inline>
            <wp:extent cx="3733800" cy="703469"/>
            <wp:effectExtent b="0" l="0" r="0" t="0"/>
            <wp:docPr descr="Создание испольняемого файла обновленной программы" title="fig:" id="3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1-39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испольняемого файла обновленной программы</w:t>
      </w:r>
    </w:p>
    <w:bookmarkEnd w:id="36"/>
    <w:bookmarkStart w:id="115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файл</w:t>
      </w:r>
      <w:r>
        <w:t xml:space="preserve"> </w:t>
      </w:r>
      <w:r>
        <w:rPr>
          <w:iCs/>
          <w:i/>
        </w:rPr>
        <w:t xml:space="preserve">lab09-2.asm</w:t>
      </w:r>
      <w:r>
        <w:t xml:space="preserve"> </w:t>
      </w:r>
      <w:r>
        <w:t xml:space="preserve">в каталоге с помощью команды</w:t>
      </w:r>
      <w:r>
        <w:t xml:space="preserve"> </w:t>
      </w:r>
      <w:r>
        <w:rPr>
          <w:iCs/>
          <w:i/>
        </w:rPr>
        <w:t xml:space="preserve">touch lab09-2.asm</w:t>
      </w:r>
      <w:r>
        <w:t xml:space="preserve">.</w:t>
      </w:r>
    </w:p>
    <w:p>
      <w:pPr>
        <w:pStyle w:val="BodyText"/>
      </w:pPr>
      <w:r>
        <w:t xml:space="preserve">Открываем файл и заполняем его в соответствии с листингом</w:t>
      </w:r>
      <w:r>
        <w:t xml:space="preserve"> </w:t>
      </w:r>
      <w:r>
        <w:rPr>
          <w:iCs/>
          <w:i/>
        </w:rPr>
        <w:t xml:space="preserve">9.2</w:t>
      </w:r>
      <w:r>
        <w:t xml:space="preserve">.</w:t>
      </w:r>
    </w:p>
    <w:p>
      <w:pPr>
        <w:pStyle w:val="CaptionedFigure"/>
      </w:pPr>
      <w:r>
        <w:drawing>
          <wp:inline>
            <wp:extent cx="3733800" cy="2165219"/>
            <wp:effectExtent b="0" l="0" r="0" t="0"/>
            <wp:docPr descr="Текст программы lab09-2" title="fig:" id="3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5-5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lab09-2</w:t>
      </w:r>
    </w:p>
    <w:p>
      <w:pPr>
        <w:pStyle w:val="BodyText"/>
      </w:pPr>
      <w:r>
        <w:t xml:space="preserve">Получим исполняемый файл. Для работы с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-g</w:t>
      </w:r>
      <w:r>
        <w:rPr>
          <w:iCs/>
          <w:i/>
        </w:rPr>
        <w:t xml:space="preserve">’</w:t>
      </w:r>
      <w:r>
        <w:t xml:space="preserve">.</w:t>
      </w:r>
    </w:p>
    <w:p>
      <w:pPr>
        <w:pStyle w:val="CaptionedFigure"/>
      </w:pPr>
      <w:r>
        <w:drawing>
          <wp:inline>
            <wp:extent cx="3733800" cy="156662"/>
            <wp:effectExtent b="0" l="0" r="0" t="0"/>
            <wp:docPr descr="Получение исполняемого файла lab09-2" title="fig:" id="4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5-32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 lab09-2</w:t>
      </w:r>
    </w:p>
    <w:p>
      <w:pPr>
        <w:pStyle w:val="BodyText"/>
      </w:pPr>
      <w:r>
        <w:t xml:space="preserve">Загрузим исполняемый файл в отладчик</w:t>
      </w:r>
      <w:r>
        <w:t xml:space="preserve"> </w:t>
      </w:r>
      <w:r>
        <w:rPr>
          <w:iCs/>
          <w:i/>
        </w:rPr>
        <w:t xml:space="preserve">GDB</w:t>
      </w:r>
      <w:r>
        <w:t xml:space="preserve">.</w:t>
      </w:r>
    </w:p>
    <w:p>
      <w:pPr>
        <w:pStyle w:val="CaptionedFigure"/>
      </w:pPr>
      <w:r>
        <w:drawing>
          <wp:inline>
            <wp:extent cx="3733800" cy="1728216"/>
            <wp:effectExtent b="0" l="0" r="0" t="0"/>
            <wp:docPr descr="Загрузка исполняемого файла в отладчик GDB" title="fig:" id="4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7-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Проверим работу программы, запустив ее в оболочке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run</w:t>
      </w:r>
      <w:r>
        <w:t xml:space="preserve">.</w:t>
      </w:r>
    </w:p>
    <w:p>
      <w:pPr>
        <w:pStyle w:val="CaptionedFigure"/>
      </w:pPr>
      <w:r>
        <w:drawing>
          <wp:inline>
            <wp:extent cx="3733800" cy="598753"/>
            <wp:effectExtent b="0" l="0" r="0" t="0"/>
            <wp:docPr descr="Проверка работы программы в оболочке GDB" title="fig:" id="4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48-5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 в оболочке GDB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её.</w:t>
      </w:r>
    </w:p>
    <w:p>
      <w:pPr>
        <w:pStyle w:val="CaptionedFigure"/>
      </w:pPr>
      <w:r>
        <w:drawing>
          <wp:inline>
            <wp:extent cx="3733800" cy="969990"/>
            <wp:effectExtent b="0" l="0" r="0" t="0"/>
            <wp:docPr descr="Запуск программы с брэйкпоинтом на метке _start" title="fig:" id="5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1-2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9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брэйкпоинтом на метке _start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_start.</w:t>
      </w:r>
    </w:p>
    <w:p>
      <w:pPr>
        <w:pStyle w:val="CaptionedFigure"/>
      </w:pPr>
      <w:r>
        <w:drawing>
          <wp:inline>
            <wp:extent cx="3733800" cy="2622145"/>
            <wp:effectExtent b="0" l="0" r="0" t="0"/>
            <wp:docPr descr="Дисассимилированный код программы" title="fig:" id="5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2-5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Переключимся на отображение команд с</w:t>
      </w:r>
      <w:r>
        <w:t xml:space="preserve"> </w:t>
      </w:r>
      <w:r>
        <w:rPr>
          <w:iCs/>
          <w:i/>
        </w:rPr>
        <w:t xml:space="preserve">Intel’овским синтаксисом</w:t>
      </w:r>
      <w:r>
        <w:t xml:space="preserve">, введя команду</w:t>
      </w:r>
      <w:r>
        <w:t xml:space="preserve"> </w:t>
      </w:r>
      <w:r>
        <w:rPr>
          <w:iCs/>
          <w:i/>
        </w:rPr>
        <w:t xml:space="preserve">set disassembly-flavor intel</w:t>
      </w:r>
      <w:r>
        <w:t xml:space="preserve">.</w:t>
      </w:r>
    </w:p>
    <w:p>
      <w:pPr>
        <w:pStyle w:val="CaptionedFigure"/>
      </w:pPr>
      <w:r>
        <w:drawing>
          <wp:inline>
            <wp:extent cx="3733800" cy="2808835"/>
            <wp:effectExtent b="0" l="0" r="0" t="0"/>
            <wp:docPr descr="Intel’овский синтаксис" title="fig:" id="5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4-3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Intel’овский синтаксис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numPr>
          <w:ilvl w:val="0"/>
          <w:numId w:val="1001"/>
        </w:numPr>
        <w:pStyle w:val="Compact"/>
      </w:pPr>
      <w:r>
        <w:t xml:space="preserve">Разделители операндов также различаются: в ATT синтаксисе используются запятые, в то время как в Intel синтаксисе могут применяться запятые или косые черты (/).</w:t>
      </w:r>
    </w:p>
    <w:p>
      <w:pPr>
        <w:numPr>
          <w:ilvl w:val="0"/>
          <w:numId w:val="1001"/>
        </w:numPr>
        <w:pStyle w:val="Compact"/>
      </w:pPr>
      <w:r>
        <w:t xml:space="preserve">В ATT синтаксисе порядок операндов отличается от Intel: исходный операнд указывается первым, а результирующий - вторым, в то время как в Intel синтаксисе порядок обычно прямой, с результирующим операндом первым и исходным операндом вторым.</w:t>
      </w:r>
    </w:p>
    <w:p>
      <w:pPr>
        <w:numPr>
          <w:ilvl w:val="0"/>
          <w:numId w:val="1001"/>
        </w:numPr>
        <w:pStyle w:val="Compact"/>
      </w:pPr>
      <w:r>
        <w:t xml:space="preserve">Адреса в ATT синтаксисе указываются в круглых скобках, в то время как в Intel синтаксисе адреса указываются без скобок.</w:t>
      </w:r>
    </w:p>
    <w:p>
      <w:pPr>
        <w:numPr>
          <w:ilvl w:val="0"/>
          <w:numId w:val="1001"/>
        </w:numPr>
        <w:pStyle w:val="Compact"/>
      </w:pPr>
      <w:r>
        <w:t xml:space="preserve">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FirstParagraph"/>
      </w:pPr>
      <w:r>
        <w:t xml:space="preserve">Включим режим псевдографики для более удобного анализа программы.</w:t>
      </w:r>
    </w:p>
    <w:p>
      <w:pPr>
        <w:pStyle w:val="CaptionedFigure"/>
      </w:pPr>
      <w:r>
        <w:drawing>
          <wp:inline>
            <wp:extent cx="3733800" cy="1276454"/>
            <wp:effectExtent b="0" l="0" r="0" t="0"/>
            <wp:docPr descr="Режим псевдографики №1" title="fig:" id="5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5-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№1</w:t>
      </w:r>
    </w:p>
    <w:p>
      <w:pPr>
        <w:pStyle w:val="CaptionedFigure"/>
      </w:pPr>
      <w:r>
        <w:drawing>
          <wp:inline>
            <wp:extent cx="3733800" cy="692834"/>
            <wp:effectExtent b="0" l="0" r="0" t="0"/>
            <wp:docPr descr="Режим псевдографики №2" title="fig:" id="6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5-27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 №2</w:t>
      </w:r>
    </w:p>
    <w:bookmarkStart w:id="73" w:name="добавление-точек-останов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Проверим установленные точки останова с помощью команды</w:t>
      </w:r>
      <w:r>
        <w:t xml:space="preserve"> </w:t>
      </w:r>
      <w:r>
        <w:rPr>
          <w:iCs/>
          <w:i/>
        </w:rPr>
        <w:t xml:space="preserve">info breakpoints</w:t>
      </w:r>
      <w:r>
        <w:t xml:space="preserve">.</w:t>
      </w:r>
    </w:p>
    <w:p>
      <w:pPr>
        <w:pStyle w:val="CaptionedFigure"/>
      </w:pPr>
      <w:r>
        <w:drawing>
          <wp:inline>
            <wp:extent cx="3733800" cy="654934"/>
            <wp:effectExtent b="0" l="0" r="0" t="0"/>
            <wp:docPr descr="Информация о точках останова" title="fig:" id="6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8%2023-59-00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4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p>
      <w:pPr>
        <w:pStyle w:val="BodyText"/>
      </w:pPr>
      <w:r>
        <w:t xml:space="preserve">Определим адрес предпоследней инструкции</w:t>
      </w:r>
      <w:r>
        <w:t xml:space="preserve"> </w:t>
      </w:r>
      <w:r>
        <w:rPr>
          <w:iCs/>
          <w:i/>
        </w:rPr>
        <w:t xml:space="preserve">(mov ebx,0x0)</w:t>
      </w:r>
      <w:r>
        <w:t xml:space="preserve"> </w:t>
      </w:r>
      <w:r>
        <w:t xml:space="preserve">и установим точку останова.</w:t>
      </w:r>
    </w:p>
    <w:p>
      <w:pPr>
        <w:pStyle w:val="CaptionedFigure"/>
      </w:pPr>
      <w:r>
        <w:drawing>
          <wp:inline>
            <wp:extent cx="3733800" cy="506392"/>
            <wp:effectExtent b="0" l="0" r="0" t="0"/>
            <wp:docPr descr="Установка точки останова" title="fig:" id="6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00-2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6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Посмотрим информацию о всех установленных точках останова.</w:t>
      </w:r>
    </w:p>
    <w:p>
      <w:pPr>
        <w:pStyle w:val="CaptionedFigure"/>
      </w:pPr>
      <w:r>
        <w:drawing>
          <wp:inline>
            <wp:extent cx="3733800" cy="775854"/>
            <wp:effectExtent b="0" l="0" r="0" t="0"/>
            <wp:docPr descr="Информация о точках останова" title="fig:" id="7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00-5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bookmarkEnd w:id="73"/>
    <w:bookmarkStart w:id="98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Выполним 5 инструкций</w:t>
      </w:r>
      <w:r>
        <w:t xml:space="preserve"> </w:t>
      </w:r>
      <w:r>
        <w:rPr>
          <w:iCs/>
          <w:i/>
        </w:rPr>
        <w:t xml:space="preserve">stepi</w:t>
      </w:r>
      <w:r>
        <w:t xml:space="preserve">.</w:t>
      </w:r>
    </w:p>
    <w:p>
      <w:pPr>
        <w:pStyle w:val="CaptionedFigure"/>
      </w:pPr>
      <w:r>
        <w:drawing>
          <wp:inline>
            <wp:extent cx="3733800" cy="988926"/>
            <wp:effectExtent b="0" l="0" r="0" t="0"/>
            <wp:docPr descr="Выполнение 5 инструкций stepi" title="fig:" id="7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4-42-3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5 инструкций stepi</w:t>
      </w:r>
    </w:p>
    <w:p>
      <w:pPr>
        <w:pStyle w:val="BodyText"/>
      </w:pPr>
      <w:r>
        <w:t xml:space="preserve">Посмотрев содержимое регистров с помощью команды</w:t>
      </w:r>
      <w:r>
        <w:t xml:space="preserve"> </w:t>
      </w:r>
      <w:r>
        <w:rPr>
          <w:iCs/>
          <w:i/>
        </w:rPr>
        <w:t xml:space="preserve">info registers</w:t>
      </w:r>
      <w:r>
        <w:t xml:space="preserve"> </w:t>
      </w:r>
      <w:r>
        <w:t xml:space="preserve">(или</w:t>
      </w:r>
      <w:r>
        <w:t xml:space="preserve"> </w:t>
      </w:r>
      <w:r>
        <w:rPr>
          <w:iCs/>
          <w:i/>
        </w:rPr>
        <w:t xml:space="preserve">i r</w:t>
      </w:r>
      <w:r>
        <w:t xml:space="preserve">), понимаем, что во время выполнения команд менялись регистры:</w:t>
      </w:r>
      <w:r>
        <w:t xml:space="preserve"> </w:t>
      </w:r>
      <w:r>
        <w:rPr>
          <w:iCs/>
          <w:i/>
        </w:rPr>
        <w:t xml:space="preserve">ebx, ecx, edx, eax, eip</w:t>
      </w:r>
      <w:r>
        <w:t xml:space="preserve">.</w:t>
      </w:r>
    </w:p>
    <w:p>
      <w:pPr>
        <w:pStyle w:val="CaptionedFigure"/>
      </w:pPr>
      <w:r>
        <w:drawing>
          <wp:inline>
            <wp:extent cx="3733800" cy="2205681"/>
            <wp:effectExtent b="0" l="0" r="0" t="0"/>
            <wp:docPr descr="Информация о регистрах" title="fig:" id="7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22-4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5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регистрах</w:t>
      </w:r>
    </w:p>
    <w:p>
      <w:pPr>
        <w:pStyle w:val="BodyText"/>
      </w:pP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 Просмотрим значение переменной</w:t>
      </w:r>
      <w:r>
        <w:t xml:space="preserve"> </w:t>
      </w:r>
      <w:r>
        <w:rPr>
          <w:iCs/>
          <w:i/>
        </w:rPr>
        <w:t xml:space="preserve">msg1</w:t>
      </w:r>
      <w:r>
        <w:t xml:space="preserve"> </w:t>
      </w:r>
      <w:r>
        <w:t xml:space="preserve">по имени и изменим первый символ слова на</w:t>
      </w:r>
      <w:r>
        <w:t xml:space="preserve"> </w:t>
      </w:r>
      <w:r>
        <w:rPr>
          <w:iCs/>
          <w:i/>
        </w:rPr>
        <w:t xml:space="preserve">h</w:t>
      </w:r>
      <w:r>
        <w:t xml:space="preserve">.</w:t>
      </w:r>
    </w:p>
    <w:p>
      <w:pPr>
        <w:pStyle w:val="CaptionedFigure"/>
      </w:pPr>
      <w:r>
        <w:drawing>
          <wp:inline>
            <wp:extent cx="3733800" cy="1125573"/>
            <wp:effectExtent b="0" l="0" r="0" t="0"/>
            <wp:docPr descr="Изменяем первого символа переменной msg1" title="fig:" id="81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25-4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первого символа переменной msg1</w:t>
      </w:r>
    </w:p>
    <w:p>
      <w:pPr>
        <w:pStyle w:val="BodyText"/>
      </w:pPr>
      <w:r>
        <w:t xml:space="preserve">Можно смотреть значение пременой не только по имени, но и по адресу в памяти.</w:t>
      </w:r>
    </w:p>
    <w:p>
      <w:pPr>
        <w:pStyle w:val="BodyText"/>
      </w:pPr>
      <w:r>
        <w:t xml:space="preserve">Поменяем первый символ слова переменной</w:t>
      </w:r>
      <w:r>
        <w:t xml:space="preserve"> </w:t>
      </w:r>
      <w:r>
        <w:rPr>
          <w:iCs/>
          <w:i/>
        </w:rPr>
        <w:t xml:space="preserve">msg2</w:t>
      </w:r>
      <w:r>
        <w:t xml:space="preserve"> </w:t>
      </w:r>
      <w:r>
        <w:t xml:space="preserve">на</w:t>
      </w:r>
      <w:r>
        <w:t xml:space="preserve"> </w:t>
      </w:r>
      <w:r>
        <w:rPr>
          <w:iCs/>
          <w:i/>
        </w:rPr>
        <w:t xml:space="preserve">W</w:t>
      </w:r>
      <w:r>
        <w:t xml:space="preserve">.</w:t>
      </w:r>
    </w:p>
    <w:p>
      <w:pPr>
        <w:pStyle w:val="CaptionedFigure"/>
      </w:pPr>
      <w:r>
        <w:drawing>
          <wp:inline>
            <wp:extent cx="3733800" cy="574430"/>
            <wp:effectExtent b="0" l="0" r="0" t="0"/>
            <wp:docPr descr="Изменяем первого символа переменной msg2" title="fig:" id="84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30-0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Изменяем первого символа переменной msg2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</w:t>
      </w:r>
      <w:r>
        <w:t xml:space="preserve"> </w:t>
      </w:r>
      <w:r>
        <w:rPr>
          <w:iCs/>
          <w:i/>
        </w:rPr>
        <w:t xml:space="preserve">edx</w:t>
      </w:r>
      <w:r>
        <w:t xml:space="preserve">.</w:t>
      </w:r>
    </w:p>
    <w:p>
      <w:pPr>
        <w:pStyle w:val="CaptionedFigure"/>
      </w:pPr>
      <w:r>
        <w:drawing>
          <wp:inline>
            <wp:extent cx="3733800" cy="1336414"/>
            <wp:effectExtent b="0" l="0" r="0" t="0"/>
            <wp:docPr descr="Выводим значение регистра edx" title="fig:" id="8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31-3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Выводим значение регистра edx</w:t>
      </w:r>
    </w:p>
    <w:p>
      <w:pPr>
        <w:pStyle w:val="BodyText"/>
      </w:pPr>
      <w:r>
        <w:t xml:space="preserve">Изменим регистр ebx.</w:t>
      </w:r>
    </w:p>
    <w:p>
      <w:pPr>
        <w:pStyle w:val="CaptionedFigure"/>
      </w:pPr>
      <w:r>
        <w:drawing>
          <wp:inline>
            <wp:extent cx="3733800" cy="1336414"/>
            <wp:effectExtent b="0" l="0" r="0" t="0"/>
            <wp:docPr descr="Изменение регистра ebx" title="fig:" id="9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35-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ebx</w:t>
      </w:r>
    </w:p>
    <w:p>
      <w:pPr>
        <w:pStyle w:val="BodyText"/>
      </w:pPr>
      <w:r>
        <w:t xml:space="preserve">Выводятся разные значения, команда без кавычек присваивает регистру вводимое значение.</w:t>
      </w:r>
    </w:p>
    <w:p>
      <w:pPr>
        <w:pStyle w:val="BodyText"/>
      </w:pPr>
      <w:r>
        <w:t xml:space="preserve">Завершим выполнение программы с помощью команды continue (сокращенно c).</w:t>
      </w:r>
    </w:p>
    <w:p>
      <w:pPr>
        <w:pStyle w:val="CaptionedFigure"/>
      </w:pPr>
      <w:r>
        <w:drawing>
          <wp:inline>
            <wp:extent cx="3733800" cy="948752"/>
            <wp:effectExtent b="0" l="0" r="0" t="0"/>
            <wp:docPr descr="Завершение программы" title="fig:" id="9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38-4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программы</w:t>
      </w:r>
    </w:p>
    <w:p>
      <w:pPr>
        <w:pStyle w:val="BodyText"/>
      </w:pPr>
      <w:r>
        <w:t xml:space="preserve">Выйдем из</w:t>
      </w:r>
      <w:r>
        <w:t xml:space="preserve"> </w:t>
      </w:r>
      <w:r>
        <w:rPr>
          <w:iCs/>
          <w:i/>
        </w:rPr>
        <w:t xml:space="preserve">GDB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iCs/>
          <w:i/>
        </w:rPr>
        <w:t xml:space="preserve">quit</w:t>
      </w:r>
      <w:r>
        <w:t xml:space="preserve"> </w:t>
      </w:r>
      <w:r>
        <w:t xml:space="preserve">(сокращенно</w:t>
      </w:r>
      <w:r>
        <w:t xml:space="preserve"> </w:t>
      </w:r>
      <w:r>
        <w:rPr>
          <w:iCs/>
          <w:i/>
        </w:rPr>
        <w:t xml:space="preserve">q</w:t>
      </w:r>
      <w:r>
        <w:t xml:space="preserve">).</w:t>
      </w:r>
    </w:p>
    <w:p>
      <w:pPr>
        <w:pStyle w:val="CaptionedFigure"/>
      </w:pPr>
      <w:r>
        <w:drawing>
          <wp:inline>
            <wp:extent cx="3733800" cy="299010"/>
            <wp:effectExtent b="0" l="0" r="0" t="0"/>
            <wp:docPr descr="Выход из GDB" title="fig:" id="9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0-1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GDB</w:t>
      </w:r>
    </w:p>
    <w:bookmarkEnd w:id="98"/>
    <w:bookmarkStart w:id="114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Cs/>
          <w:i/>
        </w:rPr>
        <w:t xml:space="preserve">lab8-2.asm</w:t>
      </w:r>
      <w:r>
        <w:t xml:space="preserve">, созданный при выполнении лабораторной работы</w:t>
      </w:r>
      <w:r>
        <w:t xml:space="preserve"> </w:t>
      </w:r>
      <w:r>
        <w:rPr>
          <w:iCs/>
          <w:i/>
        </w:rPr>
        <w:t xml:space="preserve">№8</w:t>
      </w:r>
      <w:r>
        <w:t xml:space="preserve">, с программой выводящей на экран аргументы командной строки (Листинг</w:t>
      </w:r>
      <w:r>
        <w:t xml:space="preserve"> </w:t>
      </w:r>
      <w:r>
        <w:rPr>
          <w:iCs/>
          <w:i/>
        </w:rPr>
        <w:t xml:space="preserve">8.2</w:t>
      </w:r>
      <w:r>
        <w:t xml:space="preserve">) в файл с именем</w:t>
      </w:r>
      <w:r>
        <w:t xml:space="preserve"> </w:t>
      </w:r>
      <w:r>
        <w:rPr>
          <w:iCs/>
          <w:i/>
        </w:rPr>
        <w:t xml:space="preserve">lab09-3.asm</w:t>
      </w:r>
      <w:r>
        <w:t xml:space="preserve">. И создадим исполняемый файл.</w:t>
      </w:r>
    </w:p>
    <w:p>
      <w:pPr>
        <w:pStyle w:val="CaptionedFigure"/>
      </w:pPr>
      <w:r>
        <w:drawing>
          <wp:inline>
            <wp:extent cx="3733800" cy="423669"/>
            <wp:effectExtent b="0" l="0" r="0" t="0"/>
            <wp:docPr descr="Копирование и создание исполняемого файла" title="fig:" id="10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1-5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создание исполняемого файла</w:t>
      </w:r>
    </w:p>
    <w:p>
      <w:pPr>
        <w:pStyle w:val="BodyText"/>
      </w:pPr>
      <w:r>
        <w:t xml:space="preserve">Загрузим исполняемый файл в отладчик, указав ключ</w:t>
      </w:r>
      <w:r>
        <w:t xml:space="preserve"> </w:t>
      </w:r>
      <w:r>
        <w:rPr>
          <w:iCs/>
          <w:i/>
        </w:rPr>
        <w:t xml:space="preserve">–args</w:t>
      </w:r>
      <w:r>
        <w:t xml:space="preserve"> </w:t>
      </w:r>
      <w:r>
        <w:t xml:space="preserve">и аргументы.</w:t>
      </w:r>
    </w:p>
    <w:p>
      <w:pPr>
        <w:pStyle w:val="CaptionedFigure"/>
      </w:pPr>
      <w:r>
        <w:drawing>
          <wp:inline>
            <wp:extent cx="3733800" cy="1262619"/>
            <wp:effectExtent b="0" l="0" r="0" t="0"/>
            <wp:docPr descr="Загрузка исполняемого файла в отладчик" title="fig:" id="10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2-2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ее.</w:t>
      </w:r>
    </w:p>
    <w:p>
      <w:pPr>
        <w:pStyle w:val="CaptionedFigure"/>
      </w:pPr>
      <w:r>
        <w:drawing>
          <wp:inline>
            <wp:extent cx="3733800" cy="642420"/>
            <wp:effectExtent b="0" l="0" r="0" t="0"/>
            <wp:docPr descr="Установка точки останова и запуск программы" title="fig:" id="10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3-14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2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запуск программы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программы).</w:t>
      </w:r>
    </w:p>
    <w:p>
      <w:pPr>
        <w:pStyle w:val="CaptionedFigure"/>
      </w:pPr>
      <w:r>
        <w:drawing>
          <wp:inline>
            <wp:extent cx="3162300" cy="685800"/>
            <wp:effectExtent b="0" l="0" r="0" t="0"/>
            <wp:docPr descr="Адрес вершины стека" title="fig:" id="10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4-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Просмотрим остальные позиции стека.</w:t>
      </w:r>
    </w:p>
    <w:p>
      <w:pPr>
        <w:pStyle w:val="CaptionedFigure"/>
      </w:pPr>
      <w:r>
        <w:drawing>
          <wp:inline>
            <wp:extent cx="3733800" cy="1622505"/>
            <wp:effectExtent b="0" l="0" r="0" t="0"/>
            <wp:docPr descr="Просмотр остальных позиций стека" title="fig:" id="11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0-46-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остальных позиций стека</w:t>
      </w:r>
    </w:p>
    <w:p>
      <w:pPr>
        <w:pStyle w:val="BodyText"/>
      </w:pPr>
      <w:r>
        <w:t xml:space="preserve">Шаг изменения адреса равен 4, т.к. в большинстве архитектур процессоров размер слова (или размер указателя) составляет 4 байта. Это означает, что каждый раз, когда мы обращаемся к следующему элементу в стеке, мы увеличиваем адрес на 4. Шаг изменения адреса равен 4 для обеспечения корректного доступа к данным в стеке.</w:t>
      </w:r>
    </w:p>
    <w:bookmarkEnd w:id="114"/>
    <w:bookmarkEnd w:id="115"/>
    <w:bookmarkStart w:id="140" w:name="X32ff26b75a7156f968f22ae721fd8fec4b51e1d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Преобразуем программу из лабораторной работы</w:t>
      </w:r>
      <w:r>
        <w:t xml:space="preserve"> </w:t>
      </w:r>
      <w:r>
        <w:rPr>
          <w:iCs/>
          <w:i/>
        </w:rPr>
        <w:t xml:space="preserve">№8</w:t>
      </w:r>
      <w:r>
        <w:t xml:space="preserve"> </w:t>
      </w:r>
      <w:r>
        <w:t xml:space="preserve">(Задание</w:t>
      </w:r>
      <w:r>
        <w:t xml:space="preserve"> </w:t>
      </w:r>
      <w:r>
        <w:rPr>
          <w:iCs/>
          <w:i/>
        </w:rPr>
        <w:t xml:space="preserve">№1</w:t>
      </w:r>
      <w:r>
        <w:t xml:space="preserve"> </w:t>
      </w:r>
      <w:r>
        <w:t xml:space="preserve">для самостоятельной работы), реализовав вычисление значения функции</w:t>
      </w:r>
      <w:r>
        <w:t xml:space="preserve"> </w:t>
      </w:r>
      <w:r>
        <w:rPr>
          <w:iCs/>
          <w:i/>
        </w:rPr>
        <w:t xml:space="preserve">f(x)</w:t>
      </w:r>
      <w:r>
        <w:t xml:space="preserve"> </w:t>
      </w:r>
      <w:r>
        <w:t xml:space="preserve">как подпрограмму.</w:t>
      </w:r>
    </w:p>
    <w:p>
      <w:pPr>
        <w:pStyle w:val="BodyText"/>
      </w:pPr>
      <w:r>
        <w:t xml:space="preserve">Создаем файл для выполнения задания с помощью команды</w:t>
      </w:r>
      <w:r>
        <w:t xml:space="preserve"> </w:t>
      </w:r>
      <w:r>
        <w:rPr>
          <w:iCs/>
          <w:i/>
        </w:rPr>
        <w:t xml:space="preserve">touch lab09-4.asm</w:t>
      </w:r>
      <w:r>
        <w:t xml:space="preserve">.</w:t>
      </w:r>
    </w:p>
    <w:p>
      <w:pPr>
        <w:pStyle w:val="BodyText"/>
      </w:pPr>
      <w:r>
        <w:t xml:space="preserve">Вставим и отредактируем текст программы из лабораторной работы №8 с добавлением подпрограммы.</w:t>
      </w:r>
    </w:p>
    <w:p>
      <w:pPr>
        <w:pStyle w:val="CaptionedFigure"/>
      </w:pPr>
      <w:r>
        <w:drawing>
          <wp:inline>
            <wp:extent cx="3733800" cy="3815491"/>
            <wp:effectExtent b="0" l="0" r="0" t="0"/>
            <wp:docPr descr="Текст отредактированной программы" title="fig:" id="117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1-46-57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5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отредактированной программы</w:t>
      </w:r>
    </w:p>
    <w:p>
      <w:pPr>
        <w:pStyle w:val="BodyText"/>
      </w:pPr>
      <w:r>
        <w:t xml:space="preserve">Далее создаем исполняемый файл и запускаем его.</w:t>
      </w:r>
    </w:p>
    <w:p>
      <w:pPr>
        <w:pStyle w:val="CaptionedFigure"/>
      </w:pPr>
      <w:r>
        <w:drawing>
          <wp:inline>
            <wp:extent cx="3733800" cy="503981"/>
            <wp:effectExtent b="0" l="0" r="0" t="0"/>
            <wp:docPr descr="Создание и запуск исполняемого файла lab09-4" title="fig:" id="120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1-45-33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 lab09-4</w:t>
      </w:r>
    </w:p>
    <w:p>
      <w:pPr>
        <w:pStyle w:val="BodyText"/>
      </w:pPr>
      <w:r>
        <w:t xml:space="preserve">В листинге</w:t>
      </w:r>
      <w:r>
        <w:t xml:space="preserve"> </w:t>
      </w:r>
      <w:r>
        <w:rPr>
          <w:iCs/>
          <w:i/>
        </w:rPr>
        <w:t xml:space="preserve">9.3</w:t>
      </w:r>
      <w:r>
        <w:t xml:space="preserve"> </w:t>
      </w:r>
      <w:r>
        <w:t xml:space="preserve">приведена программа вычисления выражения</w:t>
      </w:r>
      <w:r>
        <w:t xml:space="preserve"> </w:t>
      </w:r>
      <w:r>
        <w:rPr>
          <w:iCs/>
          <w:i/>
        </w:rPr>
        <w:t xml:space="preserve">(3 + 2)</w:t>
      </w:r>
      <w:r>
        <w:rPr>
          <w:iCs/>
          <w:i/>
        </w:rPr>
        <w:t xml:space="preserve"> </w:t>
      </w:r>
      <w:r>
        <w:t xml:space="preserve"> </w:t>
      </w:r>
      <w:r>
        <w:t xml:space="preserve">4 + 5</w:t>
      </w:r>
      <w:r>
        <w:rPr>
          <w:iCs/>
          <w:i/>
        </w:rPr>
        <w:t xml:space="preserve">. При запуске данная программа дает неверный результат. Проверьте это. С помощью отладчика</w:t>
      </w:r>
      <w:r>
        <w:rPr>
          <w:iCs/>
          <w:i/>
        </w:rPr>
        <w:t xml:space="preserve"> </w:t>
      </w:r>
      <w:r>
        <w:t xml:space="preserve">GDB*, анализируя изменения значений регистров, определите ошибку и исправьте ее.</w:t>
      </w:r>
    </w:p>
    <w:p>
      <w:pPr>
        <w:pStyle w:val="BodyText"/>
      </w:pPr>
      <w:r>
        <w:t xml:space="preserve">Создаем файл для выполнения задания с помощью команды</w:t>
      </w:r>
      <w:r>
        <w:t xml:space="preserve"> </w:t>
      </w:r>
      <w:r>
        <w:rPr>
          <w:iCs/>
          <w:i/>
        </w:rPr>
        <w:t xml:space="preserve">touch lab09-5.asm</w:t>
      </w:r>
      <w:r>
        <w:t xml:space="preserve">.</w:t>
      </w:r>
    </w:p>
    <w:p>
      <w:pPr>
        <w:pStyle w:val="BodyText"/>
      </w:pPr>
      <w:r>
        <w:t xml:space="preserve">Вставим программу из листинга</w:t>
      </w:r>
      <w:r>
        <w:t xml:space="preserve"> </w:t>
      </w:r>
      <w:r>
        <w:rPr>
          <w:iCs/>
          <w:i/>
        </w:rPr>
        <w:t xml:space="preserve">9.3</w:t>
      </w:r>
      <w:r>
        <w:t xml:space="preserve">.</w:t>
      </w:r>
    </w:p>
    <w:p>
      <w:pPr>
        <w:pStyle w:val="CaptionedFigure"/>
      </w:pPr>
      <w:r>
        <w:drawing>
          <wp:inline>
            <wp:extent cx="3733800" cy="2071129"/>
            <wp:effectExtent b="0" l="0" r="0" t="0"/>
            <wp:docPr descr="Текст программы листинга 9.3" title="fig:" id="123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2-07-2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 листинга 9.3</w:t>
      </w:r>
    </w:p>
    <w:p>
      <w:pPr>
        <w:pStyle w:val="BodyText"/>
      </w:pPr>
      <w:r>
        <w:t xml:space="preserve">Создаем исполняемый файл и запускаем его в отладчике</w:t>
      </w:r>
      <w:r>
        <w:t xml:space="preserve"> </w:t>
      </w:r>
      <w:r>
        <w:rPr>
          <w:iCs/>
          <w:i/>
        </w:rPr>
        <w:t xml:space="preserve">GDB</w:t>
      </w:r>
      <w:r>
        <w:t xml:space="preserve">. Смотрим на изменение регистров по ходу программы.</w:t>
      </w:r>
    </w:p>
    <w:p>
      <w:pPr>
        <w:pStyle w:val="CaptionedFigure"/>
      </w:pPr>
      <w:r>
        <w:drawing>
          <wp:inline>
            <wp:extent cx="3733800" cy="1808559"/>
            <wp:effectExtent b="0" l="0" r="0" t="0"/>
            <wp:docPr descr="Загрузка файла в отладчик" title="fig:" id="126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2-21-32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Запустим программу с помощью</w:t>
      </w:r>
      <w:r>
        <w:t xml:space="preserve"> </w:t>
      </w:r>
      <w:r>
        <w:rPr>
          <w:iCs/>
          <w:i/>
        </w:rPr>
        <w:t xml:space="preserve">run</w:t>
      </w:r>
      <w:r>
        <w:t xml:space="preserve">.</w:t>
      </w:r>
    </w:p>
    <w:p>
      <w:pPr>
        <w:pStyle w:val="CaptionedFigure"/>
      </w:pPr>
      <w:r>
        <w:drawing>
          <wp:inline>
            <wp:extent cx="3733800" cy="477332"/>
            <wp:effectExtent b="0" l="0" r="0" t="0"/>
            <wp:docPr descr="Запуск программы" title="fig:" id="129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2-24-50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Смотрим изменение регистров.</w:t>
      </w:r>
    </w:p>
    <w:p>
      <w:pPr>
        <w:pStyle w:val="CaptionedFigure"/>
      </w:pPr>
      <w:r>
        <w:drawing>
          <wp:inline>
            <wp:extent cx="3733800" cy="2712416"/>
            <wp:effectExtent b="0" l="0" r="0" t="0"/>
            <wp:docPr descr="Изменение регистров" title="fig:" id="132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3-28-49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регистров</w:t>
      </w:r>
    </w:p>
    <w:p>
      <w:pPr>
        <w:pStyle w:val="BodyText"/>
      </w:pPr>
      <w:r>
        <w:t xml:space="preserve">Корректируем программу, обнаружив ошибку неправильной записи регистров.</w:t>
      </w:r>
    </w:p>
    <w:p>
      <w:pPr>
        <w:pStyle w:val="CaptionedFigure"/>
      </w:pPr>
      <w:r>
        <w:drawing>
          <wp:inline>
            <wp:extent cx="3733800" cy="2081292"/>
            <wp:effectExtent b="0" l="0" r="0" t="0"/>
            <wp:docPr descr="Текст изменённой программы lab09-5" title="fig:" id="135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3-34-2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изменённой программы lab09-5</w:t>
      </w:r>
    </w:p>
    <w:p>
      <w:pPr>
        <w:pStyle w:val="BodyText"/>
      </w:pPr>
      <w:r>
        <w:t xml:space="preserve">Далее создаем исполняемый файл и запускаем его, проверяем правильность выполненной программы.</w:t>
      </w:r>
    </w:p>
    <w:p>
      <w:pPr>
        <w:pStyle w:val="CaptionedFigure"/>
      </w:pPr>
      <w:r>
        <w:drawing>
          <wp:inline>
            <wp:extent cx="3733800" cy="416624"/>
            <wp:effectExtent b="0" l="0" r="0" t="0"/>
            <wp:docPr descr="Создание и запуск исполняемого файла" title="fig:" id="138" name="Picture"/>
            <a:graphic>
              <a:graphicData uri="http://schemas.openxmlformats.org/drawingml/2006/picture">
                <pic:pic>
                  <pic:nvPicPr>
                    <pic:cNvPr descr="/home/admosolov/work/study/2023-2024/Архитектура%20компьютера/arch-pc/labs/lab09/report/image/Снимок%20экрана%20от%202023-12-09%2003-33-13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запуск исполняемого файла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подпрограмм, познакомились с методами отладки при помощи</w:t>
      </w:r>
      <w:r>
        <w:t xml:space="preserve"> </w:t>
      </w:r>
      <w:r>
        <w:rPr>
          <w:iCs/>
          <w:i/>
        </w:rPr>
        <w:t xml:space="preserve">GDB</w:t>
      </w:r>
      <w:r>
        <w:t xml:space="preserve">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9" Target="media/rId119.png" /><Relationship Type="http://schemas.openxmlformats.org/officeDocument/2006/relationships/image" Id="rId116" Target="media/rId116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7" Target="media/rId137.png" /><Relationship Type="http://schemas.openxmlformats.org/officeDocument/2006/relationships/image" Id="rId134" Target="media/rId134.png" /><Relationship Type="http://schemas.openxmlformats.org/officeDocument/2006/relationships/image" Id="rId74" Target="media/rId7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Мосолов Александр Денисович</dc:creator>
  <dc:language>ru-RU</dc:language>
  <cp:keywords/>
  <dcterms:created xsi:type="dcterms:W3CDTF">2023-12-09T10:06:26Z</dcterms:created>
  <dcterms:modified xsi:type="dcterms:W3CDTF">2023-12-09T10:06:26Z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