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Architect, and Administrator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building resilience and security into the design, architecture, and implementation of solutions across a wide range of platforms and environments, including twenty years in Department of Defense (DoD) and other secured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A few examples of my experience or skills follow:</w:t>
      </w:r>
    </w:p>
    <w:p>
      <w:pPr>
        <w:pStyle w:val="ListParagraph"/>
        <w:numPr>
          <w:ilvl w:val="0"/>
          <w:numId w:val="2"/>
        </w:numPr>
        <w:spacing w:after="18" w:before="18"/>
      </w:pPr>
      <w:r>
        <w:rPr>
          <w:rFonts w:ascii="Calibri" w:cs="Calibri" w:eastAsia="Calibri" w:hAnsi="Calibri"/>
          <w:color w:val="222222"/>
          <w:sz w:val="20"/>
          <w:szCs w:val="20"/>
        </w:rPr>
        <w:t xml:space="preserve">Designing and building the enterprise replication/failover system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Managing the full application stack of the DHSS ESSENCE medical surveillance system, used by the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 with Terraform and Ansible</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and shell scripts</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40"/>
      </w:pPr>
      <w:r>
        <w:rPr>
          <w:rFonts w:ascii="Calibri" w:cs="Calibri" w:eastAsia="Calibri" w:hAnsi="Calibri"/>
          <w:b/>
          <w:bCs/>
          <w:color w:val="1F4E79"/>
          <w:sz w:val="22"/>
          <w:szCs w:val="22"/>
        </w:rPr>
        <w:t xml:space="preserve">Leidos - Stennis Space Center, MS (March 2024 - July 2026)</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Led successful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Built and deployed tools for enhanced compliance auditing and remediation.</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 including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 for the Marine Geosciences Division at the Naval Research Laboratory (NRL) at Stennis.</w:t>
      </w:r>
    </w:p>
    <w:p>
      <w:pPr>
        <w:pStyle w:val="ListParagraph"/>
        <w:numPr>
          <w:ilvl w:val="0"/>
          <w:numId w:val="2"/>
        </w:numPr>
        <w:spacing w:after="18" w:before="18"/>
      </w:pPr>
      <w:r>
        <w:rPr>
          <w:rFonts w:ascii="Calibri" w:cs="Calibri" w:eastAsia="Calibri" w:hAnsi="Calibri"/>
          <w:color w:val="222222"/>
          <w:sz w:val="20"/>
          <w:szCs w:val="20"/>
        </w:rPr>
        <w:t xml:space="preserve">Configured smart card (PKI token)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Centralized and combined patch management for systems and applications for quick response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migrated Microsoft Exchange from 2007 to 2013.</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for the enterprise oceanography portal deployed at Fleet Numerical Meteorology and Oceanography Center (FNMOC) in Monterey, CA,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conflicts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Developed tools and scripts for combining web applications and settings into unified RPM packages that could be deployed from a central server, and "installed" to stand up and start a new, working instance of the entire stack.</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 Principal Consultant</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Managed the full application stack as lead engineer for the Defense Health Services Systems (DHSS) ESSENCE medical surveillance application for the Military Health System (MHS), which was used by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Integrated statistical equations from the Applied Physics Laboratory at Johns Hopkins University, GIS, Cognos reporting, WebSphere Application Server, and backend database during a major upgrade of all components.</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Automated compliance with DISA Security Technical Implementation Guides (STIGs) using Korn shell scripts.</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w:t>
      </w:r>
    </w:p>
    <w:p>
      <w:pPr>
        <w:spacing w:after="40" w:before="40"/>
        <w:jc w:val="both"/>
      </w:pPr>
      <w:r>
        <w:rPr>
          <w:rFonts w:ascii="Calibri" w:cs="Calibri" w:eastAsia="Calibri" w:hAnsi="Calibri"/>
          <w:color w:val="222222"/>
          <w:sz w:val="20"/>
          <w:szCs w:val="20"/>
        </w:rPr>
        <w:t xml:space="preserve">These are current and actively maintained or do not expire.</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CompTIA Linux+</w:t>
      </w:r>
    </w:p>
    <w:p>
      <w:pPr>
        <w:spacing w:after="40" w:before="160"/>
        <w:jc w:val="both"/>
      </w:pPr>
      <w:r>
        <w:rPr>
          <w:rFonts w:ascii="Calibri" w:cs="Calibri" w:eastAsia="Calibri" w:hAnsi="Calibri"/>
          <w:color w:val="222222"/>
          <w:sz w:val="20"/>
          <w:szCs w:val="20"/>
        </w:rPr>
        <w:t xml:space="preserve">I've previously earned others on my own initiative outside of any particular employer or job requirements, either as official verification of skills or knowledge that I already possessed from my work experience, or simply to challenge myself or to satisfy my own curiosity.</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Bdr>
          <w:bottom w:val="single" w:color="2E75B6" w:sz="6" w:space="2"/>
        </w:pBdr>
        <w:spacing w:after="90" w:before="260"/>
      </w:pPr>
      <w:r>
        <w:rPr>
          <w:rFonts w:ascii="Calibri" w:cs="Calibri" w:eastAsia="Calibri" w:hAnsi="Calibri"/>
          <w:b/>
          <w:bCs/>
          <w:color w:val="1F4E79"/>
          <w:spacing w:val="20"/>
          <w:sz w:val="24"/>
          <w:szCs w:val="24"/>
        </w:rPr>
        <w:t xml:space="preserve">EDUCATION</w:t>
      </w:r>
    </w:p>
    <w:p>
      <w:pPr>
        <w:spacing w:after="0" w:before="40"/>
      </w:pPr>
      <w:r>
        <w:rPr>
          <w:rFonts w:ascii="Calibri" w:cs="Calibri" w:eastAsia="Calibri" w:hAnsi="Calibri"/>
          <w:b/>
          <w:bCs/>
          <w:color w:val="1F4E79"/>
          <w:sz w:val="22"/>
          <w:szCs w:val="22"/>
        </w:rPr>
        <w:t xml:space="preserve">University of Mississippi - Oxford, MS (Fall 1998 - Spring 2001)</w:t>
      </w:r>
    </w:p>
    <w:p>
      <w:pPr>
        <w:spacing w:after="0" w:before="40"/>
      </w:pPr>
      <w:r>
        <w:rPr>
          <w:rFonts w:ascii="Calibri" w:cs="Calibri" w:eastAsia="Calibri" w:hAnsi="Calibri"/>
          <w:b/>
          <w:bCs/>
          <w:color w:val="222222"/>
          <w:sz w:val="22"/>
          <w:szCs w:val="22"/>
        </w:rPr>
        <w:t xml:space="preserve">Undergraduate Coursework toward B.S. in Biology (Pre-Medicine) - No Degree Conferred</w:t>
      </w:r>
    </w:p>
    <w:p>
      <w:pPr>
        <w:pStyle w:val="ListParagraph"/>
        <w:numPr>
          <w:ilvl w:val="0"/>
          <w:numId w:val="2"/>
        </w:numPr>
        <w:spacing w:after="18" w:before="18"/>
      </w:pPr>
      <w:r>
        <w:rPr>
          <w:rFonts w:ascii="Calibri" w:cs="Calibri" w:eastAsia="Calibri" w:hAnsi="Calibri"/>
          <w:color w:val="222222"/>
          <w:sz w:val="20"/>
          <w:szCs w:val="20"/>
        </w:rPr>
        <w:t xml:space="preserve">Attended on the Frederic A. P. Barnard Scholarship, the university's highest academic scholarship, as part of a full merit-based award covering the complete cost of attendance.</w:t>
      </w:r>
    </w:p>
    <w:p>
      <w:pPr>
        <w:pBdr>
          <w:bottom w:val="single" w:color="2E75B6" w:sz="6" w:space="2"/>
        </w:pBdr>
        <w:spacing w:after="60" w:before="260"/>
      </w:pPr>
      <w:r>
        <w:rPr>
          <w:rFonts w:ascii="Calibri" w:cs="Calibri" w:eastAsia="Calibri" w:hAnsi="Calibri"/>
          <w:b/>
          <w:bCs/>
          <w:color w:val="1F4E79"/>
          <w:spacing w:val="20"/>
          <w:sz w:val="24"/>
          <w:szCs w:val="24"/>
        </w:rPr>
        <w:t xml:space="preserve">HOBBIES AND INTERESTS</w:t>
      </w:r>
    </w:p>
    <w:p>
      <w:pPr>
        <w:spacing w:after="20" w:before="20"/>
        <w:jc w:val="both"/>
      </w:pPr>
      <w:r>
        <w:rPr>
          <w:rFonts w:ascii="Calibri" w:cs="Calibri" w:eastAsia="Calibri" w:hAnsi="Calibri"/>
          <w:color w:val="222222"/>
          <w:sz w:val="20"/>
          <w:szCs w:val="20"/>
        </w:rPr>
        <w:t xml:space="preserve">I am teaching myself lockpicking.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2026-09-05T02:46:43.253Z</dcterms:created>
  <dcterms:modified xsi:type="dcterms:W3CDTF">2026-09-05T02:46:43.255Z</dcterms:modified>
</cp:coreProperties>
</file>

<file path=docProps/custom.xml><?xml version="1.0" encoding="utf-8"?>
<Properties xmlns="http://schemas.openxmlformats.org/officeDocument/2006/custom-properties" xmlns:vt="http://schemas.openxmlformats.org/officeDocument/2006/docPropsVTypes"/>
</file>