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20" w:line="360" w:lineRule="auto"/>
        <w:jc w:val="both"/>
        <w:textAlignment w:val="auto"/>
        <w:rPr>
          <w:rFonts w:hint="default" w:asciiTheme="majorAscii" w:hAnsiTheme="majorAscii"/>
          <w:sz w:val="22"/>
          <w:szCs w:val="22"/>
          <w:lang w:val="en-US"/>
        </w:rPr>
      </w:pPr>
      <w:r>
        <w:rPr>
          <w:rFonts w:hint="default" w:asciiTheme="majorAscii" w:hAnsiTheme="majorAscii"/>
          <w:sz w:val="22"/>
          <w:szCs w:val="22"/>
          <w:lang w:val="en-US"/>
        </w:rPr>
        <w:t>Tools for selective parity (aka selpar or sp) reconstruction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20" w:line="360" w:lineRule="auto"/>
        <w:jc w:val="both"/>
        <w:textAlignment w:val="auto"/>
        <w:rPr>
          <w:rFonts w:hint="default" w:asciiTheme="majorAscii" w:hAnsiTheme="majorAscii"/>
          <w:sz w:val="22"/>
          <w:szCs w:val="22"/>
          <w:lang w:val="en-US"/>
        </w:rPr>
      </w:pPr>
      <w:r>
        <w:rPr>
          <w:rFonts w:hint="default" w:asciiTheme="majorAscii" w:hAnsiTheme="majorAscii"/>
          <w:sz w:val="22"/>
          <w:szCs w:val="22"/>
          <w:lang w:val="en-US"/>
        </w:rPr>
        <w:t xml:space="preserve">./data: the folder contains test data for recon: haste (DW-HASTE) and sp (SP-DW-HASTE). where </w:t>
      </w:r>
      <w:r>
        <w:rPr>
          <w:rFonts w:hint="default" w:asciiTheme="majorAscii" w:hAnsiTheme="majorAscii"/>
          <w:i/>
          <w:iCs/>
          <w:sz w:val="22"/>
          <w:szCs w:val="22"/>
          <w:lang w:val="en-US"/>
        </w:rPr>
        <w:t>b</w:t>
      </w:r>
      <w:r>
        <w:rPr>
          <w:rFonts w:hint="default" w:asciiTheme="majorAscii" w:hAnsiTheme="majorAscii"/>
          <w:i w:val="0"/>
          <w:iCs w:val="0"/>
          <w:sz w:val="22"/>
          <w:szCs w:val="22"/>
          <w:lang w:val="en-US"/>
        </w:rPr>
        <w:t xml:space="preserve"> represents the strength of </w:t>
      </w:r>
      <w:r>
        <w:rPr>
          <w:rFonts w:hint="default" w:asciiTheme="majorAscii" w:hAnsiTheme="majorAscii"/>
          <w:sz w:val="22"/>
          <w:szCs w:val="22"/>
          <w:lang w:val="en-US"/>
        </w:rPr>
        <w:t xml:space="preserve">diffusion-weighting gradients: b0 (diffusion-weighting gradients set to 0) and b1000 (diffusion-weighting gradients along the phase encoding direction); and </w:t>
      </w:r>
      <w:r>
        <w:rPr>
          <w:rFonts w:hint="default" w:asciiTheme="majorAscii" w:hAnsiTheme="majorAscii"/>
          <w:i/>
          <w:iCs/>
          <w:sz w:val="22"/>
          <w:szCs w:val="22"/>
          <w:lang w:val="en-US"/>
        </w:rPr>
        <w:t>R</w:t>
      </w:r>
      <w:r>
        <w:rPr>
          <w:rFonts w:hint="default" w:asciiTheme="majorAscii" w:hAnsiTheme="majorAscii"/>
          <w:i w:val="0"/>
          <w:iCs w:val="0"/>
          <w:sz w:val="22"/>
          <w:szCs w:val="22"/>
          <w:lang w:val="en-US"/>
        </w:rPr>
        <w:t xml:space="preserve"> represents the acceleration factor along phase encoding (PE) direction.</w:t>
      </w:r>
      <w:r>
        <w:rPr>
          <w:rFonts w:hint="default" w:asciiTheme="majorAscii" w:hAnsiTheme="majorAscii"/>
          <w:sz w:val="22"/>
          <w:szCs w:val="22"/>
          <w:lang w:val="en-US"/>
        </w:rPr>
        <w:t xml:space="preserve">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20" w:line="360" w:lineRule="auto"/>
        <w:jc w:val="both"/>
        <w:textAlignment w:val="auto"/>
        <w:rPr>
          <w:rFonts w:hint="default" w:asciiTheme="majorAscii" w:hAnsiTheme="majorAscii"/>
          <w:sz w:val="22"/>
          <w:szCs w:val="22"/>
        </w:rPr>
      </w:pPr>
      <w:r>
        <w:rPr>
          <w:rFonts w:hint="default" w:asciiTheme="majorAscii" w:hAnsiTheme="majorAscii"/>
          <w:sz w:val="22"/>
          <w:szCs w:val="22"/>
        </w:rPr>
        <w:t>Folder “matlabStuff” contains all dependencies for selpar recon: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line="360" w:lineRule="auto"/>
        <w:jc w:val="both"/>
        <w:textAlignment w:val="auto"/>
        <w:rPr>
          <w:rFonts w:hint="default" w:asciiTheme="majorAscii" w:hAnsiTheme="majorAscii"/>
          <w:sz w:val="22"/>
          <w:szCs w:val="22"/>
        </w:rPr>
      </w:pPr>
      <w:r>
        <w:rPr>
          <w:rFonts w:hint="default" w:asciiTheme="majorAscii" w:hAnsiTheme="majorAscii"/>
          <w:sz w:val="22"/>
          <w:szCs w:val="22"/>
        </w:rPr>
        <w:t xml:space="preserve">FID-A-master: scripts for reading </w:t>
      </w:r>
      <w:r>
        <w:rPr>
          <w:rFonts w:hint="default" w:asciiTheme="majorAscii" w:hAnsiTheme="majorAscii"/>
          <w:sz w:val="22"/>
          <w:szCs w:val="22"/>
          <w:lang w:val="en-US"/>
        </w:rPr>
        <w:t xml:space="preserve">Siemens </w:t>
      </w:r>
      <w:r>
        <w:rPr>
          <w:rFonts w:hint="default" w:asciiTheme="majorAscii" w:hAnsiTheme="majorAscii"/>
          <w:sz w:val="22"/>
          <w:szCs w:val="22"/>
        </w:rPr>
        <w:t>raw “</w:t>
      </w:r>
      <w:r>
        <w:rPr>
          <w:rFonts w:hint="default" w:asciiTheme="majorAscii" w:hAnsiTheme="majorAscii"/>
          <w:sz w:val="22"/>
          <w:szCs w:val="22"/>
          <w:lang w:val="en-US"/>
        </w:rPr>
        <w:t>*</w:t>
      </w:r>
      <w:r>
        <w:rPr>
          <w:rFonts w:hint="default" w:asciiTheme="majorAscii" w:hAnsiTheme="majorAscii"/>
          <w:sz w:val="22"/>
          <w:szCs w:val="22"/>
        </w:rPr>
        <w:t>.dat” files.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line="360" w:lineRule="auto"/>
        <w:ind w:left="360" w:leftChars="0"/>
        <w:jc w:val="both"/>
        <w:textAlignment w:val="auto"/>
        <w:rPr>
          <w:rFonts w:hint="default" w:asciiTheme="majorAscii" w:hAnsiTheme="majorAscii"/>
          <w:sz w:val="22"/>
          <w:szCs w:val="22"/>
          <w:lang w:val="en-US"/>
        </w:rPr>
      </w:pPr>
      <w:r>
        <w:rPr>
          <w:rFonts w:hint="default" w:asciiTheme="majorAscii" w:hAnsiTheme="majorAscii"/>
          <w:sz w:val="22"/>
          <w:szCs w:val="22"/>
          <w:lang w:val="en-US"/>
        </w:rPr>
        <w:t>Available from https://github.com/CIC-methods/FID-A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line="360" w:lineRule="auto"/>
        <w:jc w:val="both"/>
        <w:textAlignment w:val="auto"/>
        <w:rPr>
          <w:rFonts w:hint="default" w:asciiTheme="majorAscii" w:hAnsiTheme="majorAscii"/>
          <w:sz w:val="22"/>
          <w:szCs w:val="22"/>
        </w:rPr>
      </w:pPr>
      <w:r>
        <w:rPr>
          <w:rFonts w:hint="default" w:asciiTheme="majorAscii" w:hAnsiTheme="majorAscii"/>
          <w:sz w:val="22"/>
          <w:szCs w:val="22"/>
        </w:rPr>
        <w:t>SPIRiT_v0.3: scripts for estimating the non-acquired k-space lines with SPIRIT-cg (SPIRIT conjugate gradient).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line="360" w:lineRule="auto"/>
        <w:ind w:left="360" w:leftChars="0"/>
        <w:jc w:val="both"/>
        <w:textAlignment w:val="auto"/>
        <w:rPr>
          <w:rFonts w:hint="default" w:asciiTheme="majorAscii" w:hAnsiTheme="majorAscii"/>
          <w:sz w:val="22"/>
          <w:szCs w:val="22"/>
        </w:rPr>
      </w:pPr>
      <w:r>
        <w:rPr>
          <w:rFonts w:hint="default" w:asciiTheme="majorAscii" w:hAnsiTheme="majorAscii"/>
          <w:sz w:val="22"/>
          <w:szCs w:val="22"/>
          <w:lang w:val="en-US"/>
        </w:rPr>
        <w:t>A</w:t>
      </w:r>
      <w:r>
        <w:rPr>
          <w:rFonts w:hint="default" w:asciiTheme="majorAscii" w:hAnsiTheme="majorAscii"/>
          <w:sz w:val="22"/>
          <w:szCs w:val="22"/>
        </w:rPr>
        <w:t>vailable from https://people.eecs.berkeley.edu/~mlustig/Software.html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line="360" w:lineRule="auto"/>
        <w:ind w:left="360" w:leftChars="0"/>
        <w:jc w:val="both"/>
        <w:textAlignment w:val="auto"/>
        <w:rPr>
          <w:rFonts w:hint="default" w:asciiTheme="majorAscii" w:hAnsiTheme="majorAscii"/>
          <w:sz w:val="22"/>
          <w:szCs w:val="22"/>
          <w:lang w:val="en-US"/>
        </w:rPr>
      </w:pPr>
      <w:r>
        <w:rPr>
          <w:rFonts w:hint="default" w:asciiTheme="majorAscii" w:hAnsiTheme="majorAscii"/>
          <w:sz w:val="22"/>
          <w:szCs w:val="22"/>
          <w:lang w:val="en-US"/>
        </w:rPr>
        <w:t>An alternative is to use SPIRIT-POCS implemented in-house.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line="360" w:lineRule="auto"/>
        <w:jc w:val="both"/>
        <w:textAlignment w:val="auto"/>
        <w:rPr>
          <w:rFonts w:hint="default" w:asciiTheme="majorAscii" w:hAnsiTheme="majorAscii"/>
          <w:sz w:val="22"/>
          <w:szCs w:val="22"/>
        </w:rPr>
      </w:pPr>
      <w:r>
        <w:rPr>
          <w:rFonts w:hint="default" w:asciiTheme="majorAscii" w:hAnsiTheme="majorAscii"/>
          <w:sz w:val="22"/>
          <w:szCs w:val="22"/>
        </w:rPr>
        <w:t xml:space="preserve">selpar_recon: scripts for selpar recon. 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line="360" w:lineRule="auto"/>
        <w:jc w:val="both"/>
        <w:textAlignment w:val="auto"/>
        <w:rPr>
          <w:rFonts w:hint="default" w:asciiTheme="majorAscii" w:hAnsiTheme="majorAscii"/>
          <w:sz w:val="22"/>
          <w:szCs w:val="22"/>
        </w:rPr>
      </w:pPr>
      <w:r>
        <w:rPr>
          <w:rFonts w:hint="default" w:asciiTheme="majorAscii" w:hAnsiTheme="majorAscii"/>
          <w:sz w:val="22"/>
          <w:szCs w:val="22"/>
        </w:rPr>
        <w:t>NIfTI_read_write: scripts for reading/writing “*.nii” files, used to generate bias field.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20" w:line="360" w:lineRule="auto"/>
        <w:jc w:val="both"/>
        <w:textAlignment w:val="auto"/>
        <w:rPr>
          <w:rFonts w:hint="default" w:asciiTheme="majorAscii" w:hAnsiTheme="majorAscii"/>
          <w:sz w:val="22"/>
          <w:szCs w:val="22"/>
        </w:rPr>
      </w:pPr>
      <w:r>
        <w:rPr>
          <w:rFonts w:hint="default" w:asciiTheme="majorAscii" w:hAnsiTheme="majorAscii"/>
          <w:sz w:val="22"/>
          <w:szCs w:val="22"/>
        </w:rPr>
        <w:t>To start with selpar recon: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line="360" w:lineRule="auto"/>
        <w:jc w:val="both"/>
        <w:textAlignment w:val="auto"/>
        <w:rPr>
          <w:rFonts w:hint="default" w:asciiTheme="majorAscii" w:hAnsiTheme="majorAscii"/>
          <w:sz w:val="22"/>
          <w:szCs w:val="22"/>
        </w:rPr>
      </w:pPr>
      <w:r>
        <w:rPr>
          <w:rFonts w:hint="default" w:asciiTheme="majorAscii" w:hAnsiTheme="majorAscii"/>
          <w:sz w:val="22"/>
          <w:szCs w:val="22"/>
        </w:rPr>
        <w:t>set_paths.m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line="360" w:lineRule="auto"/>
        <w:ind w:left="360" w:leftChars="0"/>
        <w:jc w:val="both"/>
        <w:textAlignment w:val="auto"/>
        <w:rPr>
          <w:rFonts w:hint="default" w:asciiTheme="majorAscii" w:hAnsiTheme="majorAscii"/>
          <w:sz w:val="22"/>
          <w:szCs w:val="22"/>
        </w:rPr>
      </w:pPr>
      <w:r>
        <w:rPr>
          <w:rFonts w:hint="default" w:asciiTheme="majorAscii" w:hAnsiTheme="majorAscii"/>
          <w:sz w:val="22"/>
          <w:szCs w:val="22"/>
        </w:rPr>
        <w:t>Please, check that all paths: (a) to FID-A-master, (b) to SPIRIT-cg, and (c) to NIfTI_read_write are set correctly. If they are, running this script will ensure that all tools for selpar recon are available.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line="360" w:lineRule="auto"/>
        <w:ind w:left="360" w:leftChars="0"/>
        <w:jc w:val="both"/>
        <w:textAlignment w:val="auto"/>
        <w:rPr>
          <w:rFonts w:hint="default" w:asciiTheme="majorAscii" w:hAnsiTheme="majorAscii"/>
          <w:sz w:val="22"/>
          <w:szCs w:val="22"/>
        </w:rPr>
      </w:pPr>
    </w:p>
    <w:p>
      <w:pPr>
        <w:pStyle w:val="5"/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line="360" w:lineRule="auto"/>
        <w:jc w:val="both"/>
        <w:textAlignment w:val="auto"/>
        <w:rPr>
          <w:rFonts w:hint="default" w:asciiTheme="majorAscii" w:hAnsiTheme="majorAscii"/>
          <w:sz w:val="22"/>
          <w:szCs w:val="22"/>
        </w:rPr>
      </w:pPr>
      <w:r>
        <w:rPr>
          <w:rFonts w:hint="default" w:asciiTheme="majorAscii" w:hAnsiTheme="majorAscii"/>
          <w:sz w:val="22"/>
          <w:szCs w:val="22"/>
        </w:rPr>
        <w:t>Please, make sure that all raw “*.dat” files are housed in separate sub-folders. Otherwise, during “*.dat” to “data.mat” file conversion, “data.mat” files will be overwriting each other!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line="360" w:lineRule="auto"/>
        <w:ind w:left="360" w:leftChars="0"/>
        <w:jc w:val="both"/>
        <w:textAlignment w:val="auto"/>
        <w:rPr>
          <w:rFonts w:hint="default" w:asciiTheme="majorAscii" w:hAnsiTheme="majorAscii"/>
          <w:sz w:val="22"/>
          <w:szCs w:val="22"/>
        </w:rPr>
      </w:pPr>
    </w:p>
    <w:p>
      <w:pPr>
        <w:pStyle w:val="5"/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line="360" w:lineRule="auto"/>
        <w:jc w:val="both"/>
        <w:textAlignment w:val="auto"/>
        <w:rPr>
          <w:rFonts w:hint="default" w:asciiTheme="majorAscii" w:hAnsiTheme="majorAscii"/>
          <w:sz w:val="22"/>
          <w:szCs w:val="22"/>
        </w:rPr>
      </w:pPr>
      <w:r>
        <w:rPr>
          <w:rFonts w:hint="default" w:asciiTheme="majorAscii" w:hAnsiTheme="majorAscii"/>
          <w:sz w:val="22"/>
          <w:szCs w:val="22"/>
        </w:rPr>
        <w:t>read_raw_data_selpar_tasker.mat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line="360" w:lineRule="auto"/>
        <w:ind w:left="360" w:leftChars="0"/>
        <w:jc w:val="both"/>
        <w:textAlignment w:val="auto"/>
        <w:rPr>
          <w:rFonts w:hint="default" w:asciiTheme="majorAscii" w:hAnsiTheme="majorAscii"/>
          <w:sz w:val="22"/>
          <w:szCs w:val="22"/>
        </w:rPr>
      </w:pPr>
      <w:r>
        <w:rPr>
          <w:rFonts w:hint="default" w:asciiTheme="majorAscii" w:hAnsiTheme="majorAscii"/>
          <w:sz w:val="22"/>
          <w:szCs w:val="22"/>
        </w:rPr>
        <w:t>Running this script from the top directory will convert all sub-folders’ “*.dat” files to “data.mat” files.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line="360" w:lineRule="auto"/>
        <w:ind w:left="360" w:leftChars="0"/>
        <w:jc w:val="both"/>
        <w:textAlignment w:val="auto"/>
        <w:rPr>
          <w:rFonts w:hint="default" w:asciiTheme="majorAscii" w:hAnsiTheme="majorAscii"/>
          <w:sz w:val="22"/>
          <w:szCs w:val="22"/>
        </w:rPr>
      </w:pPr>
    </w:p>
    <w:p>
      <w:pPr>
        <w:pStyle w:val="5"/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line="360" w:lineRule="auto"/>
        <w:jc w:val="both"/>
        <w:textAlignment w:val="auto"/>
        <w:rPr>
          <w:rFonts w:hint="default" w:asciiTheme="majorAscii" w:hAnsiTheme="majorAscii"/>
          <w:sz w:val="22"/>
          <w:szCs w:val="22"/>
        </w:rPr>
      </w:pPr>
      <w:r>
        <w:rPr>
          <w:rFonts w:hint="default" w:asciiTheme="majorAscii" w:hAnsiTheme="majorAscii"/>
          <w:sz w:val="22"/>
          <w:szCs w:val="22"/>
        </w:rPr>
        <w:t>master_script_selpar_recon.m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line="360" w:lineRule="auto"/>
        <w:ind w:left="360" w:leftChars="0"/>
        <w:jc w:val="both"/>
        <w:textAlignment w:val="auto"/>
        <w:rPr>
          <w:rFonts w:hint="default" w:asciiTheme="majorAscii" w:hAnsiTheme="majorAscii"/>
          <w:sz w:val="22"/>
          <w:szCs w:val="22"/>
        </w:rPr>
      </w:pPr>
      <w:r>
        <w:rPr>
          <w:rFonts w:hint="default" w:asciiTheme="majorAscii" w:hAnsiTheme="majorAscii"/>
          <w:sz w:val="22"/>
          <w:szCs w:val="22"/>
        </w:rPr>
        <w:t>The master script for performing selpar recon (the recon itself is implemented in selpar_recon.m). The interface of the master script is explained in the script header.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line="360" w:lineRule="auto"/>
        <w:ind w:left="360" w:leftChars="0"/>
        <w:jc w:val="both"/>
        <w:textAlignment w:val="auto"/>
        <w:rPr>
          <w:rFonts w:hint="default" w:asciiTheme="majorAscii" w:hAnsiTheme="majorAscii"/>
          <w:sz w:val="22"/>
          <w:szCs w:val="22"/>
        </w:rPr>
      </w:pPr>
    </w:p>
    <w:p>
      <w:pPr>
        <w:pStyle w:val="5"/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line="360" w:lineRule="auto"/>
        <w:jc w:val="both"/>
        <w:textAlignment w:val="auto"/>
        <w:rPr>
          <w:rFonts w:hint="default" w:asciiTheme="majorAscii" w:hAnsiTheme="majorAscii"/>
          <w:sz w:val="22"/>
          <w:szCs w:val="22"/>
        </w:rPr>
      </w:pPr>
      <w:r>
        <w:rPr>
          <w:rFonts w:hint="default" w:asciiTheme="majorAscii" w:hAnsiTheme="majorAscii"/>
          <w:sz w:val="22"/>
          <w:szCs w:val="22"/>
        </w:rPr>
        <w:t>master_script_selpar_recon_tasker.m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line="360" w:lineRule="auto"/>
        <w:ind w:left="360" w:leftChars="0"/>
        <w:jc w:val="both"/>
        <w:textAlignment w:val="auto"/>
        <w:rPr>
          <w:rFonts w:hint="default" w:asciiTheme="majorAscii" w:hAnsiTheme="majorAscii"/>
          <w:sz w:val="22"/>
          <w:szCs w:val="22"/>
        </w:rPr>
      </w:pPr>
      <w:r>
        <w:rPr>
          <w:rFonts w:hint="default" w:asciiTheme="majorAscii" w:hAnsiTheme="majorAscii"/>
          <w:sz w:val="22"/>
          <w:szCs w:val="22"/>
        </w:rPr>
        <w:t>The tasker will run all of the jobs sequentially. It also shows how to set up a recon job.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line="360" w:lineRule="auto"/>
        <w:ind w:left="360" w:leftChars="0"/>
        <w:jc w:val="both"/>
        <w:textAlignment w:val="auto"/>
        <w:rPr>
          <w:rFonts w:hint="default" w:asciiTheme="majorAscii" w:hAnsiTheme="majorAscii"/>
          <w:sz w:val="22"/>
          <w:szCs w:val="22"/>
        </w:rPr>
      </w:pPr>
    </w:p>
    <w:p>
      <w:pPr>
        <w:pStyle w:val="5"/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line="360" w:lineRule="auto"/>
        <w:jc w:val="both"/>
        <w:textAlignment w:val="auto"/>
        <w:rPr>
          <w:rFonts w:hint="default" w:asciiTheme="majorAscii" w:hAnsiTheme="majorAscii"/>
          <w:sz w:val="22"/>
          <w:szCs w:val="22"/>
          <w:lang w:val="en-US"/>
        </w:rPr>
      </w:pPr>
      <w:r>
        <w:rPr>
          <w:rFonts w:hint="default" w:asciiTheme="majorAscii" w:hAnsiTheme="majorAscii"/>
          <w:sz w:val="22"/>
          <w:szCs w:val="22"/>
        </w:rPr>
        <w:t>save_sosimg_tasker.m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line="360" w:lineRule="auto"/>
        <w:ind w:left="360" w:leftChars="0"/>
        <w:jc w:val="both"/>
        <w:textAlignment w:val="auto"/>
        <w:rPr>
          <w:rFonts w:hint="default" w:asciiTheme="majorAscii" w:hAnsiTheme="majorAscii"/>
          <w:sz w:val="22"/>
          <w:szCs w:val="22"/>
          <w:lang w:val="en-US"/>
        </w:rPr>
      </w:pPr>
      <w:r>
        <w:rPr>
          <w:rFonts w:hint="default" w:asciiTheme="majorAscii" w:hAnsiTheme="majorAscii"/>
          <w:sz w:val="22"/>
          <w:szCs w:val="22"/>
        </w:rPr>
        <w:t>Running this script from the top directory will convert all sub-folders’ “</w:t>
      </w:r>
      <w:r>
        <w:rPr>
          <w:rFonts w:hint="default" w:asciiTheme="majorAscii" w:hAnsiTheme="majorAscii"/>
          <w:sz w:val="22"/>
          <w:szCs w:val="22"/>
          <w:lang w:val="en-US"/>
        </w:rPr>
        <w:t>dataRecon</w:t>
      </w:r>
      <w:r>
        <w:rPr>
          <w:rFonts w:hint="default" w:asciiTheme="majorAscii" w:hAnsiTheme="majorAscii"/>
          <w:sz w:val="22"/>
          <w:szCs w:val="22"/>
        </w:rPr>
        <w:t>.dat” files to “</w:t>
      </w:r>
      <w:r>
        <w:rPr>
          <w:rFonts w:hint="default" w:asciiTheme="majorAscii" w:hAnsiTheme="majorAscii"/>
          <w:sz w:val="22"/>
          <w:szCs w:val="22"/>
          <w:lang w:val="en-US"/>
        </w:rPr>
        <w:t>sosimg</w:t>
      </w:r>
      <w:r>
        <w:rPr>
          <w:rFonts w:hint="default" w:asciiTheme="majorAscii" w:hAnsiTheme="majorAscii"/>
          <w:sz w:val="22"/>
          <w:szCs w:val="22"/>
        </w:rPr>
        <w:t>.mat” files</w:t>
      </w:r>
      <w:r>
        <w:rPr>
          <w:rFonts w:hint="default" w:asciiTheme="majorAscii" w:hAnsiTheme="majorAscii"/>
          <w:sz w:val="22"/>
          <w:szCs w:val="22"/>
          <w:lang w:val="en-US"/>
        </w:rPr>
        <w:t>, effectively performing sum-of-squares (</w:t>
      </w:r>
      <w:r>
        <w:rPr>
          <w:rFonts w:hint="default" w:asciiTheme="majorAscii" w:hAnsiTheme="majorAscii"/>
          <w:sz w:val="22"/>
          <w:szCs w:val="22"/>
        </w:rPr>
        <w:t>SoS</w:t>
      </w:r>
      <w:r>
        <w:rPr>
          <w:rFonts w:hint="default" w:asciiTheme="majorAscii" w:hAnsiTheme="majorAscii"/>
          <w:sz w:val="22"/>
          <w:szCs w:val="22"/>
          <w:lang w:val="en-US"/>
        </w:rPr>
        <w:t>)</w:t>
      </w:r>
      <w:r>
        <w:rPr>
          <w:rFonts w:hint="default" w:asciiTheme="majorAscii" w:hAnsiTheme="majorAscii"/>
          <w:sz w:val="22"/>
          <w:szCs w:val="22"/>
        </w:rPr>
        <w:t xml:space="preserve"> recon</w:t>
      </w:r>
      <w:r>
        <w:rPr>
          <w:rFonts w:hint="default" w:asciiTheme="majorAscii" w:hAnsiTheme="majorAscii"/>
          <w:sz w:val="22"/>
          <w:szCs w:val="22"/>
          <w:lang w:val="en-US"/>
        </w:rPr>
        <w:t>.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line="360" w:lineRule="auto"/>
        <w:ind w:left="360" w:leftChars="0"/>
        <w:jc w:val="both"/>
        <w:textAlignment w:val="auto"/>
        <w:rPr>
          <w:rFonts w:hint="default" w:asciiTheme="majorAscii" w:hAnsiTheme="majorAscii"/>
          <w:sz w:val="22"/>
          <w:szCs w:val="22"/>
          <w:lang w:val="en-US"/>
        </w:rPr>
      </w:pPr>
    </w:p>
    <w:p>
      <w:pPr>
        <w:pStyle w:val="5"/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line="360" w:lineRule="auto"/>
        <w:jc w:val="both"/>
        <w:textAlignment w:val="auto"/>
        <w:rPr>
          <w:rFonts w:hint="default" w:asciiTheme="majorAscii" w:hAnsiTheme="majorAscii"/>
          <w:sz w:val="22"/>
          <w:szCs w:val="22"/>
        </w:rPr>
      </w:pPr>
      <w:r>
        <w:rPr>
          <w:rFonts w:hint="default" w:asciiTheme="majorAscii" w:hAnsiTheme="majorAscii"/>
          <w:sz w:val="22"/>
          <w:szCs w:val="22"/>
        </w:rPr>
        <w:t>plot_montage.m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line="360" w:lineRule="auto"/>
        <w:ind w:left="360" w:leftChars="0"/>
        <w:jc w:val="both"/>
        <w:textAlignment w:val="auto"/>
        <w:rPr>
          <w:rFonts w:hint="default" w:asciiTheme="majorAscii" w:hAnsiTheme="majorAscii"/>
          <w:sz w:val="22"/>
          <w:szCs w:val="22"/>
        </w:rPr>
      </w:pPr>
      <w:r>
        <w:rPr>
          <w:rFonts w:hint="default" w:asciiTheme="majorAscii" w:hAnsiTheme="majorAscii"/>
          <w:sz w:val="22"/>
          <w:szCs w:val="22"/>
        </w:rPr>
        <w:t>Will create a montage of SoS images and save them if necessary.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line="360" w:lineRule="auto"/>
        <w:ind w:left="360" w:leftChars="0"/>
        <w:jc w:val="both"/>
        <w:textAlignment w:val="auto"/>
        <w:rPr>
          <w:rFonts w:hint="default" w:asciiTheme="majorAscii" w:hAnsiTheme="majorAscii"/>
          <w:sz w:val="22"/>
          <w:szCs w:val="22"/>
        </w:rPr>
      </w:pPr>
    </w:p>
    <w:p>
      <w:pPr>
        <w:pStyle w:val="5"/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line="360" w:lineRule="auto"/>
        <w:jc w:val="both"/>
        <w:textAlignment w:val="auto"/>
        <w:rPr>
          <w:rFonts w:hint="default" w:asciiTheme="majorAscii" w:hAnsiTheme="majorAscii"/>
          <w:sz w:val="22"/>
          <w:szCs w:val="22"/>
          <w:lang w:val="en-US"/>
        </w:rPr>
      </w:pPr>
      <w:r>
        <w:rPr>
          <w:rFonts w:hint="default" w:asciiTheme="majorAscii" w:hAnsiTheme="majorAscii"/>
          <w:sz w:val="22"/>
          <w:szCs w:val="22"/>
        </w:rPr>
        <w:t>generate_bias_field.m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line="360" w:lineRule="auto"/>
        <w:ind w:left="360" w:leftChars="0"/>
        <w:jc w:val="both"/>
        <w:textAlignment w:val="auto"/>
        <w:rPr>
          <w:rFonts w:hint="default" w:asciiTheme="majorAscii" w:hAnsiTheme="majorAscii"/>
          <w:sz w:val="22"/>
          <w:szCs w:val="22"/>
          <w:lang w:val="en-US"/>
        </w:rPr>
      </w:pPr>
      <w:r>
        <w:rPr>
          <w:rFonts w:hint="default" w:asciiTheme="majorAscii" w:hAnsiTheme="majorAscii"/>
          <w:sz w:val="22"/>
          <w:szCs w:val="22"/>
        </w:rPr>
        <w:t xml:space="preserve">Script </w:t>
      </w:r>
      <w:r>
        <w:rPr>
          <w:rFonts w:hint="default" w:asciiTheme="majorAscii" w:hAnsiTheme="majorAscii"/>
          <w:sz w:val="22"/>
          <w:szCs w:val="22"/>
          <w:lang w:val="en-US"/>
        </w:rPr>
        <w:t xml:space="preserve">(unlike all others above, this one is operated manually) </w:t>
      </w:r>
      <w:r>
        <w:rPr>
          <w:rFonts w:hint="default" w:asciiTheme="majorAscii" w:hAnsiTheme="majorAscii"/>
          <w:sz w:val="22"/>
          <w:szCs w:val="22"/>
        </w:rPr>
        <w:t>to generate bias field</w:t>
      </w:r>
      <w:r>
        <w:rPr>
          <w:rFonts w:hint="default" w:asciiTheme="majorAscii" w:hAnsiTheme="majorAscii"/>
          <w:sz w:val="22"/>
          <w:szCs w:val="22"/>
          <w:lang w:val="en-US"/>
        </w:rPr>
        <w:t xml:space="preserve"> maps. The bias field maps should be generated only once for the given session per matrix size using the highest quality fully reconstructed data (SoS) available.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line="360" w:lineRule="auto"/>
        <w:ind w:left="360" w:leftChars="0"/>
        <w:jc w:val="both"/>
        <w:textAlignment w:val="auto"/>
        <w:rPr>
          <w:rFonts w:hint="default" w:asciiTheme="majorAscii" w:hAnsiTheme="majorAscii"/>
          <w:sz w:val="22"/>
          <w:szCs w:val="22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line="360" w:lineRule="auto"/>
        <w:ind w:left="720" w:leftChars="0" w:hanging="360" w:firstLineChars="0"/>
        <w:jc w:val="both"/>
        <w:textAlignment w:val="auto"/>
        <w:rPr>
          <w:rFonts w:hint="default" w:asciiTheme="majorAscii" w:hAnsiTheme="majorAscii"/>
          <w:sz w:val="22"/>
          <w:szCs w:val="22"/>
          <w:lang w:val="en-US"/>
        </w:rPr>
      </w:pPr>
      <w:r>
        <w:rPr>
          <w:rFonts w:hint="default" w:asciiTheme="majorAscii" w:hAnsiTheme="majorAscii"/>
          <w:sz w:val="22"/>
          <w:szCs w:val="22"/>
          <w:lang w:val="en-US"/>
        </w:rPr>
        <w:t xml:space="preserve">The bias field correction for now needs to be performed manually. I would recommend creating a brain mask and performing normalization only over the mask, i.e. image(brain mask &gt; 0)./bias(brain mask &gt; 0) and let the background (noise) through unchanged. 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360" w:lineRule="auto"/>
        <w:jc w:val="both"/>
        <w:textAlignment w:val="auto"/>
        <w:rPr>
          <w:rFonts w:hint="default" w:cs="Arial" w:asciiTheme="majorAscii" w:hAnsiTheme="majorAscii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360" w:lineRule="auto"/>
        <w:jc w:val="both"/>
        <w:textAlignment w:val="auto"/>
        <w:rPr>
          <w:rFonts w:hint="default" w:cs="Arial" w:asciiTheme="majorAscii" w:hAnsiTheme="majorAscii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360" w:lineRule="auto"/>
        <w:jc w:val="both"/>
        <w:textAlignment w:val="auto"/>
        <w:rPr>
          <w:rFonts w:hint="default" w:cs="Arial" w:asciiTheme="majorAscii" w:hAnsiTheme="majorAscii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360" w:lineRule="auto"/>
        <w:jc w:val="both"/>
        <w:textAlignment w:val="auto"/>
        <w:rPr>
          <w:rFonts w:hint="default" w:cs="Arial" w:asciiTheme="majorAscii" w:hAnsiTheme="majorAscii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360" w:lineRule="auto"/>
        <w:jc w:val="both"/>
        <w:textAlignment w:val="auto"/>
        <w:rPr>
          <w:rFonts w:hint="default" w:cs="Arial" w:asciiTheme="majorAscii" w:hAnsiTheme="majorAscii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360" w:lineRule="auto"/>
        <w:jc w:val="both"/>
        <w:textAlignment w:val="auto"/>
        <w:rPr>
          <w:rFonts w:hint="default" w:cs="Arial" w:asciiTheme="majorAscii" w:hAnsiTheme="majorAscii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360" w:lineRule="auto"/>
        <w:jc w:val="both"/>
        <w:textAlignment w:val="auto"/>
        <w:rPr>
          <w:rFonts w:hint="default" w:cs="Arial" w:asciiTheme="majorAscii" w:hAnsiTheme="majorAscii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360" w:lineRule="auto"/>
        <w:jc w:val="both"/>
        <w:textAlignment w:val="auto"/>
        <w:rPr>
          <w:rFonts w:hint="default" w:cs="Arial" w:asciiTheme="majorAscii" w:hAnsiTheme="majorAscii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360" w:lineRule="auto"/>
        <w:jc w:val="both"/>
        <w:textAlignment w:val="auto"/>
        <w:rPr>
          <w:rFonts w:hint="default" w:cs="Arial" w:asciiTheme="majorAscii" w:hAnsiTheme="majorAscii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360" w:lineRule="auto"/>
        <w:jc w:val="both"/>
        <w:textAlignment w:val="auto"/>
        <w:rPr>
          <w:rFonts w:hint="default" w:cs="Arial" w:asciiTheme="majorAscii" w:hAnsiTheme="majorAscii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360" w:lineRule="auto"/>
        <w:jc w:val="both"/>
        <w:textAlignment w:val="auto"/>
        <w:rPr>
          <w:rFonts w:hint="default" w:cs="Arial" w:asciiTheme="majorAscii" w:hAnsiTheme="majorAscii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360" w:lineRule="auto"/>
        <w:jc w:val="both"/>
        <w:textAlignment w:val="auto"/>
        <w:rPr>
          <w:rFonts w:hint="default" w:cs="Arial" w:asciiTheme="majorAscii" w:hAnsiTheme="majorAscii"/>
          <w:b/>
          <w:bCs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</w:pPr>
      <w:r>
        <w:rPr>
          <w:rFonts w:hint="default" w:cs="Arial" w:asciiTheme="majorAscii" w:hAnsiTheme="majorAscii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>Reconstruction algorithm #1</w:t>
      </w:r>
      <w:r>
        <w:rPr>
          <w:rFonts w:hint="default" w:cs="Arial" w:asciiTheme="majorAscii" w:hAnsiTheme="majorAscii"/>
          <w:b/>
          <w:bCs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 xml:space="preserve"> (old version)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360" w:lineRule="auto"/>
        <w:jc w:val="center"/>
        <w:textAlignment w:val="auto"/>
        <w:rPr>
          <w:rFonts w:hint="default" w:cs="Arial" w:asciiTheme="majorAscii" w:hAnsiTheme="majorAscii"/>
          <w:b/>
          <w:bCs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</w:pPr>
      <w:r>
        <w:rPr>
          <w:rFonts w:hint="default" w:cs="Arial" w:asciiTheme="majorAscii" w:hAnsiTheme="majorAscii"/>
          <w:b/>
          <w:bCs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drawing>
          <wp:inline distT="0" distB="0" distL="114300" distR="114300">
            <wp:extent cx="6099175" cy="1859915"/>
            <wp:effectExtent l="0" t="0" r="15875" b="6985"/>
            <wp:docPr id="2" name="Picture 2" descr="schematic_phase_encod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hematic_phase_encodi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99175" cy="185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360" w:lineRule="auto"/>
        <w:jc w:val="both"/>
        <w:textAlignment w:val="auto"/>
        <w:rPr>
          <w:rFonts w:hint="default" w:asciiTheme="majorAscii" w:hAnsiTheme="majorAscii"/>
          <w:sz w:val="22"/>
          <w:szCs w:val="22"/>
          <w:lang w:val="en-US"/>
        </w:rPr>
      </w:pP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>Figure 1. Modified c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>entre-out phase encoding scheme (matrix size 64 x 64, acceleration factor R = 1) to sample the k-space while alternating echo parities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 xml:space="preserve">. 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 xml:space="preserve">Shown 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 xml:space="preserve">is the 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>full k-space matrice as well as k-space matrices on a per parity basis.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 xml:space="preserve"> Odd parity (OP), even parity (EP).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360" w:lineRule="auto"/>
        <w:jc w:val="center"/>
        <w:textAlignment w:val="auto"/>
        <w:rPr>
          <w:rFonts w:hint="default" w:cs="Arial" w:asciiTheme="majorAscii" w:hAnsiTheme="majorAscii"/>
          <w:b/>
          <w:bCs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</w:pPr>
      <w:r>
        <w:rPr>
          <w:rFonts w:hint="default" w:cs="Arial" w:asciiTheme="majorAscii" w:hAnsiTheme="majorAscii"/>
          <w:b/>
          <w:bCs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drawing>
          <wp:inline distT="0" distB="0" distL="114300" distR="114300">
            <wp:extent cx="5492750" cy="3253105"/>
            <wp:effectExtent l="0" t="0" r="12700" b="4445"/>
            <wp:docPr id="1" name="Picture 1" descr="schematic_recon_alg1_old_ver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hematic_recon_alg1_old_version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92750" cy="325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360" w:lineRule="auto"/>
        <w:jc w:val="both"/>
        <w:textAlignment w:val="auto"/>
        <w:rPr>
          <w:rFonts w:hint="default" w:cs="Arial" w:asciiTheme="majorAscii" w:hAnsiTheme="majorAscii"/>
          <w:b/>
          <w:bCs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</w:pPr>
      <w:r>
        <w:rPr>
          <w:rFonts w:hint="default" w:cs="Arial" w:asciiTheme="majorAscii" w:hAnsiTheme="majorAscii"/>
          <w:b w:val="0"/>
          <w:bCs w:val="0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>Figure 2.</w:t>
      </w:r>
      <w:r>
        <w:rPr>
          <w:rFonts w:hint="default" w:cs="Arial" w:asciiTheme="majorAscii" w:hAnsiTheme="majorAscii"/>
          <w:b/>
          <w:bCs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 xml:space="preserve"> 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>Selective parity reconstruction. (A) Orientation of odd parity (OP), even parity (EP), CPMG, and anti-CPMG vectors in an image domain voxel as viewed by a receiver coil. OP and EP data are the complex conjugates of each other in the frame of reference, defined by the CPMG angle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 xml:space="preserve"> in the image domain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>. (B) A schematic of reconstruction algorithm #1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 xml:space="preserve"> (old version)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 xml:space="preserve"> based on the phase encoding scheme 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 xml:space="preserve">in 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 xml:space="preserve">figure 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>1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>. Pseudo-OP and pseudo-EP images can be generated from EP and OP images, respectively, by rotating the image by a negative (-) CPMG angle, taking the complex conjugate, and rotating it back by a positive (+) CPMG angle.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120" w:line="360" w:lineRule="auto"/>
        <w:jc w:val="both"/>
        <w:textAlignment w:val="auto"/>
        <w:rPr>
          <w:rFonts w:hint="default" w:asciiTheme="majorAscii" w:hAnsiTheme="majorAscii"/>
          <w:sz w:val="22"/>
          <w:szCs w:val="22"/>
        </w:rPr>
      </w:pPr>
      <w:r>
        <w:rPr>
          <w:rFonts w:hint="default" w:eastAsia="SimSun" w:cs="Arial" w:asciiTheme="majorAscii" w:hAnsiTheme="majorAscii"/>
          <w:b/>
          <w:bCs/>
          <w:i w:val="0"/>
          <w:iCs w:val="0"/>
          <w:color w:val="000000"/>
          <w:kern w:val="0"/>
          <w:sz w:val="22"/>
          <w:szCs w:val="22"/>
          <w:u w:val="none"/>
          <w:vertAlign w:val="baseline"/>
          <w:lang w:val="en-US" w:eastAsia="zh-CN" w:bidi="ar"/>
        </w:rPr>
        <w:t>Appendix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120" w:line="360" w:lineRule="auto"/>
        <w:jc w:val="both"/>
        <w:textAlignment w:val="auto"/>
        <w:rPr>
          <w:rFonts w:hint="default" w:asciiTheme="majorAscii" w:hAnsiTheme="majorAscii"/>
          <w:sz w:val="22"/>
          <w:szCs w:val="22"/>
        </w:rPr>
      </w:pP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>We define the following operators: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 xml:space="preserve"> </w:t>
      </w:r>
      <w:r>
        <w:rPr>
          <w:rFonts w:hint="default" w:cs="Abyssinica SIL" w:asciiTheme="majorAscii" w:hAnsiTheme="majorAscii"/>
          <w:b/>
          <w:bCs/>
          <w:i/>
          <w:iCs/>
          <w:color w:val="000000"/>
          <w:sz w:val="22"/>
          <w:szCs w:val="22"/>
          <w:u w:val="none"/>
          <w:vertAlign w:val="baseline"/>
          <w:lang w:val="en-US"/>
        </w:rPr>
        <w:t>F</w:t>
      </w:r>
      <w:r>
        <w:rPr>
          <w:rFonts w:hint="default" w:cs="Abyssinica SIL" w:asciiTheme="majorAscii" w:hAnsiTheme="majorAscii"/>
          <w:b w:val="0"/>
          <w:bCs w:val="0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 xml:space="preserve"> </w:t>
      </w:r>
      <w:r>
        <w:rPr>
          <w:rFonts w:hint="default" w:eastAsia="SimSun" w:cs="Arial" w:asciiTheme="majorAscii" w:hAnsiTheme="majorAscii"/>
          <w:i w:val="0"/>
          <w:iCs w:val="0"/>
          <w:color w:val="000000"/>
          <w:kern w:val="0"/>
          <w:sz w:val="22"/>
          <w:szCs w:val="22"/>
          <w:u w:val="none"/>
          <w:vertAlign w:val="baseline"/>
          <w:lang w:val="en-US" w:eastAsia="zh-CN" w:bidi="ar"/>
        </w:rPr>
        <w:t xml:space="preserve">is the forward FFT, </w:t>
      </w:r>
      <w:r>
        <w:rPr>
          <w:rFonts w:hint="default" w:eastAsia="SimSun" w:cs="Arial" w:asciiTheme="majorAscii" w:hAnsiTheme="majorAscii"/>
          <w:b/>
          <w:bCs/>
          <w:i/>
          <w:iCs/>
          <w:color w:val="000000"/>
          <w:kern w:val="0"/>
          <w:sz w:val="22"/>
          <w:szCs w:val="22"/>
          <w:u w:val="none"/>
          <w:vertAlign w:val="baseline"/>
          <w:lang w:val="en-US" w:eastAsia="zh-CN" w:bidi="ar"/>
        </w:rPr>
        <w:t xml:space="preserve">iF </w:t>
      </w:r>
      <w:r>
        <w:rPr>
          <w:rFonts w:hint="default" w:eastAsia="SimSun" w:cs="Arial" w:asciiTheme="majorAscii" w:hAnsiTheme="majorAscii"/>
          <w:i w:val="0"/>
          <w:iCs w:val="0"/>
          <w:color w:val="000000"/>
          <w:kern w:val="0"/>
          <w:sz w:val="22"/>
          <w:szCs w:val="22"/>
          <w:u w:val="none"/>
          <w:vertAlign w:val="baseline"/>
          <w:lang w:val="en-US" w:eastAsia="zh-CN" w:bidi="ar"/>
        </w:rPr>
        <w:t xml:space="preserve">is the inverse FFT, and </w:t>
      </w:r>
      <w:r>
        <w:rPr>
          <w:rFonts w:hint="default" w:cs="Arial" w:asciiTheme="majorAscii" w:hAnsiTheme="majorAscii"/>
          <w:b/>
          <w:bCs/>
          <w:i/>
          <w:iCs/>
          <w:color w:val="000000"/>
          <w:sz w:val="22"/>
          <w:szCs w:val="22"/>
          <w:u w:val="none"/>
          <w:vertAlign w:val="baseline"/>
        </w:rPr>
        <w:t>‡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 xml:space="preserve"> is the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 xml:space="preserve"> 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>transformation of OP to EP, and vice versa, effectively generating pseudo-EP and pseudo-OP, respectively.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360" w:lineRule="auto"/>
        <w:jc w:val="both"/>
        <w:textAlignment w:val="auto"/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</w:pP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 xml:space="preserve">It is assumed that acquired odd parity (OP) and even parity (EP) data are evenly distributed over the entire k-space matrix, each accounting for approximately 50% of the acquired data. OP and EP data are the complex conjugate of each in the frame of reference defined by the CPMG phase angle </w:t>
      </w:r>
      <w:r>
        <w:rPr>
          <w:rFonts w:hint="default" w:cs="Arial" w:asciiTheme="majorAscii" w:hAnsiTheme="majorAscii"/>
          <w:i/>
          <w:iCs/>
          <w:color w:val="000000"/>
          <w:sz w:val="22"/>
          <w:szCs w:val="22"/>
          <w:u w:val="none"/>
          <w:vertAlign w:val="baseline"/>
        </w:rPr>
        <w:t>φ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>(</w:t>
      </w:r>
      <w:r>
        <w:rPr>
          <w:rFonts w:hint="default" w:cs="Arial" w:asciiTheme="majorAscii" w:hAnsiTheme="majorAscii"/>
          <w:i/>
          <w:iCs/>
          <w:color w:val="000000"/>
          <w:sz w:val="22"/>
          <w:szCs w:val="22"/>
          <w:u w:val="none"/>
          <w:vertAlign w:val="baseline"/>
        </w:rPr>
        <w:t>r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 xml:space="preserve">) in the image domain. 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>Therefore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>, rotating the data by (-)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 xml:space="preserve"> </w:t>
      </w:r>
      <w:r>
        <w:rPr>
          <w:rFonts w:hint="default" w:cs="Arial" w:asciiTheme="majorAscii" w:hAnsiTheme="majorAscii"/>
          <w:i/>
          <w:iCs/>
          <w:color w:val="000000"/>
          <w:sz w:val="22"/>
          <w:szCs w:val="22"/>
          <w:u w:val="none"/>
          <w:vertAlign w:val="baseline"/>
        </w:rPr>
        <w:t>φ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>(</w:t>
      </w:r>
      <w:r>
        <w:rPr>
          <w:rFonts w:hint="default" w:cs="Arial" w:asciiTheme="majorAscii" w:hAnsiTheme="majorAscii"/>
          <w:i/>
          <w:iCs/>
          <w:color w:val="000000"/>
          <w:sz w:val="22"/>
          <w:szCs w:val="22"/>
          <w:u w:val="none"/>
          <w:vertAlign w:val="baseline"/>
        </w:rPr>
        <w:t>r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 xml:space="preserve">), taking the complex conjugate and rotating back by (+) </w:t>
      </w:r>
      <w:r>
        <w:rPr>
          <w:rFonts w:hint="default" w:cs="Arial" w:asciiTheme="majorAscii" w:hAnsiTheme="majorAscii"/>
          <w:i/>
          <w:iCs/>
          <w:color w:val="000000"/>
          <w:sz w:val="22"/>
          <w:szCs w:val="22"/>
          <w:u w:val="none"/>
          <w:vertAlign w:val="baseline"/>
        </w:rPr>
        <w:t>φ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>(</w:t>
      </w:r>
      <w:r>
        <w:rPr>
          <w:rFonts w:hint="default" w:cs="Arial" w:asciiTheme="majorAscii" w:hAnsiTheme="majorAscii"/>
          <w:i/>
          <w:iCs/>
          <w:color w:val="000000"/>
          <w:sz w:val="22"/>
          <w:szCs w:val="22"/>
          <w:u w:val="none"/>
          <w:vertAlign w:val="baseline"/>
        </w:rPr>
        <w:t>r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>) will interconvert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 xml:space="preserve"> 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 xml:space="preserve">OP 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 xml:space="preserve">and 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>EP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 xml:space="preserve"> images.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360" w:lineRule="auto"/>
        <w:jc w:val="both"/>
        <w:textAlignment w:val="auto"/>
        <w:rPr>
          <w:rFonts w:hint="default" w:asciiTheme="majorAscii" w:hAnsiTheme="majorAscii"/>
          <w:sz w:val="22"/>
          <w:szCs w:val="22"/>
        </w:rPr>
      </w:pP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 xml:space="preserve">The implementation of the 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 xml:space="preserve">reconstruction 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>algorithm is as follows.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360" w:lineRule="auto"/>
        <w:jc w:val="both"/>
        <w:textAlignment w:val="auto"/>
        <w:rPr>
          <w:rFonts w:hint="default" w:asciiTheme="majorAscii" w:hAnsiTheme="majorAscii"/>
          <w:sz w:val="22"/>
          <w:szCs w:val="22"/>
        </w:rPr>
      </w:pPr>
      <w:r>
        <w:rPr>
          <w:rFonts w:hint="default" w:cs="Arial" w:asciiTheme="majorAscii" w:hAnsiTheme="majorAscii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>Stage 1 (iterative)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360" w:lineRule="auto"/>
        <w:ind w:left="425" w:leftChars="0" w:hanging="425" w:firstLineChars="0"/>
        <w:jc w:val="both"/>
        <w:textAlignment w:val="auto"/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</w:rPr>
      </w:pP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 xml:space="preserve">Use SPIRIT to generate missing lines for </w:t>
      </w:r>
      <w:r>
        <w:rPr>
          <w:rFonts w:hint="default" w:cs="Arial" w:asciiTheme="majorAscii" w:hAnsiTheme="majorAscii"/>
          <w:i/>
          <w:iCs/>
          <w:color w:val="000000"/>
          <w:sz w:val="22"/>
          <w:szCs w:val="22"/>
          <w:u w:val="none"/>
          <w:vertAlign w:val="baseline"/>
        </w:rPr>
        <w:t>OP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>(</w:t>
      </w:r>
      <w:r>
        <w:rPr>
          <w:rFonts w:hint="default" w:cs="Arial" w:asciiTheme="majorAscii" w:hAnsiTheme="majorAscii"/>
          <w:i/>
          <w:iCs/>
          <w:color w:val="000000"/>
          <w:sz w:val="22"/>
          <w:szCs w:val="22"/>
          <w:u w:val="none"/>
          <w:vertAlign w:val="baseline"/>
        </w:rPr>
        <w:t>k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 xml:space="preserve">) and </w:t>
      </w:r>
      <w:r>
        <w:rPr>
          <w:rFonts w:hint="default" w:cs="Arial" w:asciiTheme="majorAscii" w:hAnsiTheme="majorAscii"/>
          <w:i/>
          <w:iCs/>
          <w:color w:val="000000"/>
          <w:sz w:val="22"/>
          <w:szCs w:val="22"/>
          <w:u w:val="none"/>
          <w:vertAlign w:val="baseline"/>
        </w:rPr>
        <w:t>EP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>(</w:t>
      </w:r>
      <w:r>
        <w:rPr>
          <w:rFonts w:hint="default" w:cs="Arial" w:asciiTheme="majorAscii" w:hAnsiTheme="majorAscii"/>
          <w:i/>
          <w:iCs/>
          <w:color w:val="000000"/>
          <w:sz w:val="22"/>
          <w:szCs w:val="22"/>
          <w:u w:val="none"/>
          <w:vertAlign w:val="baseline"/>
        </w:rPr>
        <w:t>k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>) data in k-space.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360" w:lineRule="auto"/>
        <w:ind w:left="425" w:leftChars="0" w:hanging="425" w:firstLineChars="0"/>
        <w:jc w:val="both"/>
        <w:textAlignment w:val="auto"/>
        <w:rPr>
          <w:rFonts w:hint="default" w:asciiTheme="majorAscii" w:hAnsiTheme="majorAscii"/>
          <w:sz w:val="22"/>
          <w:szCs w:val="22"/>
        </w:rPr>
      </w:pP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 xml:space="preserve">Generate image domain data: </w:t>
      </w:r>
      <w:r>
        <w:rPr>
          <w:rFonts w:hint="default" w:cs="Arial" w:asciiTheme="majorAscii" w:hAnsiTheme="majorAscii"/>
          <w:i/>
          <w:iCs/>
          <w:color w:val="000000"/>
          <w:sz w:val="22"/>
          <w:szCs w:val="22"/>
          <w:u w:val="none"/>
          <w:vertAlign w:val="baseline"/>
        </w:rPr>
        <w:t>OP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>(</w:t>
      </w:r>
      <w:r>
        <w:rPr>
          <w:rFonts w:hint="default" w:cs="Arial" w:asciiTheme="majorAscii" w:hAnsiTheme="majorAscii"/>
          <w:i/>
          <w:iCs/>
          <w:color w:val="000000"/>
          <w:sz w:val="22"/>
          <w:szCs w:val="22"/>
          <w:u w:val="none"/>
          <w:vertAlign w:val="baseline"/>
        </w:rPr>
        <w:t>r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 xml:space="preserve">) = </w:t>
      </w:r>
      <w:r>
        <w:rPr>
          <w:rFonts w:hint="default" w:eastAsia="SimSun" w:cs="Arial" w:asciiTheme="majorAscii" w:hAnsiTheme="majorAscii"/>
          <w:b/>
          <w:bCs/>
          <w:i/>
          <w:iCs/>
          <w:color w:val="000000"/>
          <w:kern w:val="0"/>
          <w:sz w:val="22"/>
          <w:szCs w:val="22"/>
          <w:u w:val="none"/>
          <w:vertAlign w:val="baseline"/>
          <w:lang w:val="en-US" w:eastAsia="zh-CN" w:bidi="ar"/>
        </w:rPr>
        <w:t>iF</w:t>
      </w:r>
      <w:r>
        <w:rPr>
          <w:rFonts w:hint="default" w:eastAsia="SimSun" w:cs="Arial" w:asciiTheme="majorAscii" w:hAnsiTheme="majorAscii"/>
          <w:b w:val="0"/>
          <w:bCs w:val="0"/>
          <w:i w:val="0"/>
          <w:iCs w:val="0"/>
          <w:color w:val="000000"/>
          <w:kern w:val="0"/>
          <w:sz w:val="22"/>
          <w:szCs w:val="22"/>
          <w:u w:val="none"/>
          <w:vertAlign w:val="baseline"/>
          <w:lang w:val="en-US" w:eastAsia="zh-CN" w:bidi="ar"/>
        </w:rPr>
        <w:t>[</w:t>
      </w:r>
      <w:r>
        <w:rPr>
          <w:rFonts w:hint="default" w:cs="Arial" w:asciiTheme="majorAscii" w:hAnsiTheme="majorAscii"/>
          <w:i/>
          <w:iCs/>
          <w:color w:val="000000"/>
          <w:sz w:val="22"/>
          <w:szCs w:val="22"/>
          <w:u w:val="none"/>
          <w:vertAlign w:val="baseline"/>
        </w:rPr>
        <w:t>OP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>(</w:t>
      </w:r>
      <w:r>
        <w:rPr>
          <w:rFonts w:hint="default" w:cs="Arial" w:asciiTheme="majorAscii" w:hAnsiTheme="majorAscii"/>
          <w:i/>
          <w:iCs/>
          <w:color w:val="000000"/>
          <w:sz w:val="22"/>
          <w:szCs w:val="22"/>
          <w:u w:val="none"/>
          <w:vertAlign w:val="baseline"/>
        </w:rPr>
        <w:t>k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 xml:space="preserve">)], and </w:t>
      </w:r>
      <w:r>
        <w:rPr>
          <w:rFonts w:hint="default" w:cs="Arial" w:asciiTheme="majorAscii" w:hAnsiTheme="majorAscii"/>
          <w:i/>
          <w:iCs/>
          <w:color w:val="000000"/>
          <w:sz w:val="22"/>
          <w:szCs w:val="22"/>
          <w:u w:val="none"/>
          <w:vertAlign w:val="baseline"/>
        </w:rPr>
        <w:t>EP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>(</w:t>
      </w:r>
      <w:r>
        <w:rPr>
          <w:rFonts w:hint="default" w:cs="Arial" w:asciiTheme="majorAscii" w:hAnsiTheme="majorAscii"/>
          <w:i/>
          <w:iCs/>
          <w:color w:val="000000"/>
          <w:sz w:val="22"/>
          <w:szCs w:val="22"/>
          <w:u w:val="none"/>
          <w:vertAlign w:val="baseline"/>
        </w:rPr>
        <w:t>r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 xml:space="preserve">) = </w:t>
      </w:r>
      <w:r>
        <w:rPr>
          <w:rFonts w:hint="default" w:eastAsia="SimSun" w:cs="Arial" w:asciiTheme="majorAscii" w:hAnsiTheme="majorAscii"/>
          <w:b/>
          <w:bCs/>
          <w:i/>
          <w:iCs/>
          <w:color w:val="000000"/>
          <w:kern w:val="0"/>
          <w:sz w:val="22"/>
          <w:szCs w:val="22"/>
          <w:u w:val="none"/>
          <w:vertAlign w:val="baseline"/>
          <w:lang w:val="en-US" w:eastAsia="zh-CN" w:bidi="ar"/>
        </w:rPr>
        <w:t>iF</w:t>
      </w:r>
      <w:r>
        <w:rPr>
          <w:rFonts w:hint="default" w:eastAsia="SimSun" w:cs="Arial" w:asciiTheme="majorAscii" w:hAnsiTheme="majorAscii"/>
          <w:b w:val="0"/>
          <w:bCs w:val="0"/>
          <w:i w:val="0"/>
          <w:iCs w:val="0"/>
          <w:color w:val="000000"/>
          <w:kern w:val="0"/>
          <w:sz w:val="22"/>
          <w:szCs w:val="22"/>
          <w:u w:val="none"/>
          <w:vertAlign w:val="baseline"/>
          <w:lang w:val="en-US" w:eastAsia="zh-CN" w:bidi="ar"/>
        </w:rPr>
        <w:t>[</w:t>
      </w:r>
      <w:r>
        <w:rPr>
          <w:rFonts w:hint="default" w:cs="Arial" w:asciiTheme="majorAscii" w:hAnsiTheme="majorAscii"/>
          <w:i/>
          <w:iCs/>
          <w:color w:val="000000"/>
          <w:sz w:val="22"/>
          <w:szCs w:val="22"/>
          <w:u w:val="none"/>
          <w:vertAlign w:val="baseline"/>
        </w:rPr>
        <w:t>EP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>(</w:t>
      </w:r>
      <w:r>
        <w:rPr>
          <w:rFonts w:hint="default" w:cs="Arial" w:asciiTheme="majorAscii" w:hAnsiTheme="majorAscii"/>
          <w:i/>
          <w:iCs/>
          <w:color w:val="000000"/>
          <w:sz w:val="22"/>
          <w:szCs w:val="22"/>
          <w:u w:val="none"/>
          <w:vertAlign w:val="baseline"/>
        </w:rPr>
        <w:t>k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>)].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line="360" w:lineRule="auto"/>
        <w:ind w:left="425" w:leftChars="0" w:hanging="425" w:firstLineChars="0"/>
        <w:jc w:val="both"/>
        <w:textAlignment w:val="auto"/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</w:rPr>
      </w:pPr>
      <w:r>
        <w:rPr>
          <w:rFonts w:hint="default" w:asciiTheme="majorAscii" w:hAnsiTheme="majorAscii"/>
          <w:sz w:val="22"/>
          <w:szCs w:val="22"/>
          <w:lang w:val="en-US"/>
        </w:rPr>
        <w:t xml:space="preserve">Estimate </w:t>
      </w:r>
      <w:bookmarkStart w:id="0" w:name="_GoBack"/>
      <w:bookmarkEnd w:id="0"/>
      <w:r>
        <w:rPr>
          <w:rFonts w:hint="default" w:asciiTheme="majorAscii" w:hAnsiTheme="majorAscii"/>
          <w:sz w:val="22"/>
          <w:szCs w:val="22"/>
          <w:lang w:val="en-US"/>
        </w:rPr>
        <w:t xml:space="preserve">CPMG phase map: </w:t>
      </w:r>
      <w:r>
        <w:rPr>
          <w:rFonts w:hint="default" w:cs="Arial" w:asciiTheme="majorAscii" w:hAnsiTheme="majorAscii"/>
          <w:i/>
          <w:iCs/>
          <w:color w:val="000000"/>
          <w:sz w:val="22"/>
          <w:szCs w:val="22"/>
          <w:u w:val="none"/>
          <w:vertAlign w:val="baseline"/>
        </w:rPr>
        <w:t>φ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>(</w:t>
      </w:r>
      <w:r>
        <w:rPr>
          <w:rFonts w:hint="default" w:cs="Arial" w:asciiTheme="majorAscii" w:hAnsiTheme="majorAscii"/>
          <w:i/>
          <w:iCs/>
          <w:color w:val="000000"/>
          <w:sz w:val="22"/>
          <w:szCs w:val="22"/>
          <w:u w:val="none"/>
          <w:vertAlign w:val="baseline"/>
        </w:rPr>
        <w:t>r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>)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 xml:space="preserve"> = </w:t>
      </w:r>
      <w:r>
        <w:rPr>
          <w:rFonts w:hint="default" w:asciiTheme="majorAscii" w:hAnsiTheme="majorAscii"/>
          <w:sz w:val="22"/>
          <w:szCs w:val="22"/>
          <w:lang w:val="en-US"/>
        </w:rPr>
        <w:t xml:space="preserve">angle[0.5 x </w:t>
      </w:r>
      <w:r>
        <w:rPr>
          <w:rFonts w:hint="default" w:cs="Arial" w:asciiTheme="majorAscii" w:hAnsiTheme="majorAscii"/>
          <w:i/>
          <w:iCs/>
          <w:color w:val="000000"/>
          <w:sz w:val="22"/>
          <w:szCs w:val="22"/>
          <w:u w:val="none"/>
          <w:vertAlign w:val="baseline"/>
        </w:rPr>
        <w:t>OP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>(</w:t>
      </w:r>
      <w:r>
        <w:rPr>
          <w:rFonts w:hint="default" w:cs="Arial" w:asciiTheme="majorAscii" w:hAnsiTheme="majorAscii"/>
          <w:i/>
          <w:iCs/>
          <w:color w:val="000000"/>
          <w:sz w:val="22"/>
          <w:szCs w:val="22"/>
          <w:u w:val="none"/>
          <w:vertAlign w:val="baseline"/>
        </w:rPr>
        <w:t>r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>)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 xml:space="preserve"> + 0.5 x E</w:t>
      </w:r>
      <w:r>
        <w:rPr>
          <w:rFonts w:hint="default" w:cs="Arial" w:asciiTheme="majorAscii" w:hAnsiTheme="majorAscii"/>
          <w:i/>
          <w:iCs/>
          <w:color w:val="000000"/>
          <w:sz w:val="22"/>
          <w:szCs w:val="22"/>
          <w:u w:val="none"/>
          <w:vertAlign w:val="baseline"/>
        </w:rPr>
        <w:t>P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>(</w:t>
      </w:r>
      <w:r>
        <w:rPr>
          <w:rFonts w:hint="default" w:cs="Arial" w:asciiTheme="majorAscii" w:hAnsiTheme="majorAscii"/>
          <w:i/>
          <w:iCs/>
          <w:color w:val="000000"/>
          <w:sz w:val="22"/>
          <w:szCs w:val="22"/>
          <w:u w:val="none"/>
          <w:vertAlign w:val="baseline"/>
        </w:rPr>
        <w:t>r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>)</w:t>
      </w:r>
      <w:r>
        <w:rPr>
          <w:rFonts w:hint="default" w:asciiTheme="majorAscii" w:hAnsiTheme="majorAscii"/>
          <w:sz w:val="22"/>
          <w:szCs w:val="22"/>
          <w:lang w:val="en-US"/>
        </w:rPr>
        <w:t>].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360" w:lineRule="auto"/>
        <w:ind w:left="425" w:leftChars="0" w:hanging="425" w:firstLineChars="0"/>
        <w:jc w:val="both"/>
        <w:textAlignment w:val="auto"/>
        <w:rPr>
          <w:rFonts w:hint="default" w:asciiTheme="majorAscii" w:hAnsiTheme="majorAscii"/>
          <w:sz w:val="22"/>
          <w:szCs w:val="22"/>
          <w:lang w:val="en-US"/>
        </w:rPr>
      </w:pP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 xml:space="preserve">Generate pseudo </w:t>
      </w:r>
      <w:r>
        <w:rPr>
          <w:rFonts w:hint="default" w:cs="Arial" w:asciiTheme="majorAscii" w:hAnsiTheme="majorAscii"/>
          <w:i/>
          <w:iCs/>
          <w:color w:val="000000"/>
          <w:sz w:val="22"/>
          <w:szCs w:val="22"/>
          <w:u w:val="none"/>
          <w:vertAlign w:val="baseline"/>
        </w:rPr>
        <w:t>OP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>(</w:t>
      </w:r>
      <w:r>
        <w:rPr>
          <w:rFonts w:hint="default" w:cs="Arial" w:asciiTheme="majorAscii" w:hAnsiTheme="majorAscii"/>
          <w:i/>
          <w:iCs/>
          <w:color w:val="000000"/>
          <w:sz w:val="22"/>
          <w:szCs w:val="22"/>
          <w:u w:val="none"/>
          <w:vertAlign w:val="baseline"/>
        </w:rPr>
        <w:t>r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 xml:space="preserve">) and </w:t>
      </w:r>
      <w:r>
        <w:rPr>
          <w:rFonts w:hint="default" w:cs="Arial" w:asciiTheme="majorAscii" w:hAnsiTheme="majorAscii"/>
          <w:i/>
          <w:iCs/>
          <w:color w:val="000000"/>
          <w:sz w:val="22"/>
          <w:szCs w:val="22"/>
          <w:u w:val="none"/>
          <w:vertAlign w:val="baseline"/>
        </w:rPr>
        <w:t>EP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>(</w:t>
      </w:r>
      <w:r>
        <w:rPr>
          <w:rFonts w:hint="default" w:cs="Arial" w:asciiTheme="majorAscii" w:hAnsiTheme="majorAscii"/>
          <w:i/>
          <w:iCs/>
          <w:color w:val="000000"/>
          <w:sz w:val="22"/>
          <w:szCs w:val="22"/>
          <w:u w:val="none"/>
          <w:vertAlign w:val="baseline"/>
        </w:rPr>
        <w:t>r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 xml:space="preserve">) data: </w:t>
      </w:r>
      <w:r>
        <w:rPr>
          <w:rFonts w:hint="default" w:cs="Arial" w:asciiTheme="majorAscii" w:hAnsiTheme="majorAscii"/>
          <w:i/>
          <w:iCs/>
          <w:color w:val="000000"/>
          <w:sz w:val="22"/>
          <w:szCs w:val="22"/>
          <w:u w:val="none"/>
          <w:vertAlign w:val="baseline"/>
        </w:rPr>
        <w:t>pOP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>(</w:t>
      </w:r>
      <w:r>
        <w:rPr>
          <w:rFonts w:hint="default" w:cs="Arial" w:asciiTheme="majorAscii" w:hAnsiTheme="majorAscii"/>
          <w:i/>
          <w:iCs/>
          <w:color w:val="000000"/>
          <w:sz w:val="22"/>
          <w:szCs w:val="22"/>
          <w:u w:val="none"/>
          <w:vertAlign w:val="baseline"/>
        </w:rPr>
        <w:t>r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 xml:space="preserve">) = </w:t>
      </w:r>
      <w:r>
        <w:rPr>
          <w:rFonts w:hint="default" w:cs="Arial" w:asciiTheme="majorAscii" w:hAnsiTheme="majorAscii"/>
          <w:b/>
          <w:bCs/>
          <w:i/>
          <w:iCs/>
          <w:color w:val="000000"/>
          <w:sz w:val="22"/>
          <w:szCs w:val="22"/>
          <w:u w:val="none"/>
          <w:vertAlign w:val="baseline"/>
        </w:rPr>
        <w:t>‡</w:t>
      </w:r>
      <w:r>
        <w:rPr>
          <w:rFonts w:hint="default" w:cs="Arial" w:asciiTheme="majorAscii" w:hAnsiTheme="majorAscii"/>
          <w:i/>
          <w:iCs/>
          <w:color w:val="000000"/>
          <w:sz w:val="22"/>
          <w:szCs w:val="22"/>
          <w:u w:val="none"/>
          <w:vertAlign w:val="baseline"/>
        </w:rPr>
        <w:t>EP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>(</w:t>
      </w:r>
      <w:r>
        <w:rPr>
          <w:rFonts w:hint="default" w:cs="Arial" w:asciiTheme="majorAscii" w:hAnsiTheme="majorAscii"/>
          <w:i/>
          <w:iCs/>
          <w:color w:val="000000"/>
          <w:sz w:val="22"/>
          <w:szCs w:val="22"/>
          <w:u w:val="none"/>
          <w:vertAlign w:val="baseline"/>
        </w:rPr>
        <w:t>r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 xml:space="preserve">), and </w:t>
      </w:r>
      <w:r>
        <w:rPr>
          <w:rFonts w:hint="default" w:cs="Arial" w:asciiTheme="majorAscii" w:hAnsiTheme="majorAscii"/>
          <w:i/>
          <w:iCs/>
          <w:color w:val="000000"/>
          <w:sz w:val="22"/>
          <w:szCs w:val="22"/>
          <w:u w:val="none"/>
          <w:vertAlign w:val="baseline"/>
        </w:rPr>
        <w:t>pEP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>(</w:t>
      </w:r>
      <w:r>
        <w:rPr>
          <w:rFonts w:hint="default" w:cs="Arial" w:asciiTheme="majorAscii" w:hAnsiTheme="majorAscii"/>
          <w:i/>
          <w:iCs/>
          <w:color w:val="000000"/>
          <w:sz w:val="22"/>
          <w:szCs w:val="22"/>
          <w:u w:val="none"/>
          <w:vertAlign w:val="baseline"/>
        </w:rPr>
        <w:t>r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 xml:space="preserve">) = </w:t>
      </w:r>
      <w:r>
        <w:rPr>
          <w:rFonts w:hint="default" w:cs="Arial" w:asciiTheme="majorAscii" w:hAnsiTheme="majorAscii"/>
          <w:b/>
          <w:bCs/>
          <w:i/>
          <w:iCs/>
          <w:color w:val="000000"/>
          <w:sz w:val="22"/>
          <w:szCs w:val="22"/>
          <w:u w:val="none"/>
          <w:vertAlign w:val="baseline"/>
        </w:rPr>
        <w:t>‡</w:t>
      </w:r>
      <w:r>
        <w:rPr>
          <w:rFonts w:hint="default" w:cs="Arial" w:asciiTheme="majorAscii" w:hAnsiTheme="majorAscii"/>
          <w:i/>
          <w:iCs/>
          <w:color w:val="000000"/>
          <w:sz w:val="22"/>
          <w:szCs w:val="22"/>
          <w:u w:val="none"/>
          <w:vertAlign w:val="baseline"/>
        </w:rPr>
        <w:t>OP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>(</w:t>
      </w:r>
      <w:r>
        <w:rPr>
          <w:rFonts w:hint="default" w:cs="Arial" w:asciiTheme="majorAscii" w:hAnsiTheme="majorAscii"/>
          <w:i/>
          <w:iCs/>
          <w:color w:val="000000"/>
          <w:sz w:val="22"/>
          <w:szCs w:val="22"/>
          <w:u w:val="none"/>
          <w:vertAlign w:val="baseline"/>
        </w:rPr>
        <w:t>r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>).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360" w:lineRule="auto"/>
        <w:ind w:left="425" w:leftChars="0" w:hanging="425" w:firstLineChars="0"/>
        <w:jc w:val="both"/>
        <w:textAlignment w:val="auto"/>
        <w:rPr>
          <w:rFonts w:hint="default" w:asciiTheme="majorAscii" w:hAnsiTheme="majorAscii"/>
          <w:sz w:val="22"/>
          <w:szCs w:val="22"/>
        </w:rPr>
      </w:pP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>A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 xml:space="preserve">pply correction term to </w:t>
      </w:r>
      <w:r>
        <w:rPr>
          <w:rFonts w:hint="default" w:cs="Arial" w:asciiTheme="majorAscii" w:hAnsiTheme="majorAscii"/>
          <w:i/>
          <w:iCs/>
          <w:color w:val="000000"/>
          <w:sz w:val="22"/>
          <w:szCs w:val="22"/>
          <w:u w:val="none"/>
          <w:vertAlign w:val="baseline"/>
        </w:rPr>
        <w:t>OP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>(</w:t>
      </w:r>
      <w:r>
        <w:rPr>
          <w:rFonts w:hint="default" w:cs="Arial" w:asciiTheme="majorAscii" w:hAnsiTheme="majorAscii"/>
          <w:i/>
          <w:iCs/>
          <w:color w:val="000000"/>
          <w:sz w:val="22"/>
          <w:szCs w:val="22"/>
          <w:u w:val="none"/>
          <w:vertAlign w:val="baseline"/>
        </w:rPr>
        <w:t>r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 xml:space="preserve">) and </w:t>
      </w:r>
      <w:r>
        <w:rPr>
          <w:rFonts w:hint="default" w:cs="Arial" w:asciiTheme="majorAscii" w:hAnsiTheme="majorAscii"/>
          <w:i/>
          <w:iCs/>
          <w:color w:val="000000"/>
          <w:sz w:val="22"/>
          <w:szCs w:val="22"/>
          <w:u w:val="none"/>
          <w:vertAlign w:val="baseline"/>
        </w:rPr>
        <w:t>EP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>(</w:t>
      </w:r>
      <w:r>
        <w:rPr>
          <w:rFonts w:hint="default" w:cs="Arial" w:asciiTheme="majorAscii" w:hAnsiTheme="majorAscii"/>
          <w:i/>
          <w:iCs/>
          <w:color w:val="000000"/>
          <w:sz w:val="22"/>
          <w:szCs w:val="22"/>
          <w:u w:val="none"/>
          <w:vertAlign w:val="baseline"/>
        </w:rPr>
        <w:t>r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 xml:space="preserve">) data to force information sharing and generate new </w:t>
      </w:r>
      <w:r>
        <w:rPr>
          <w:rFonts w:hint="default" w:cs="Arial" w:asciiTheme="majorAscii" w:hAnsiTheme="majorAscii"/>
          <w:i/>
          <w:iCs/>
          <w:color w:val="000000"/>
          <w:sz w:val="22"/>
          <w:szCs w:val="22"/>
          <w:u w:val="none"/>
          <w:vertAlign w:val="baseline"/>
        </w:rPr>
        <w:t>OP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>(</w:t>
      </w:r>
      <w:r>
        <w:rPr>
          <w:rFonts w:hint="default" w:cs="Arial" w:asciiTheme="majorAscii" w:hAnsiTheme="majorAscii"/>
          <w:i/>
          <w:iCs/>
          <w:color w:val="000000"/>
          <w:sz w:val="22"/>
          <w:szCs w:val="22"/>
          <w:u w:val="none"/>
          <w:vertAlign w:val="baseline"/>
        </w:rPr>
        <w:t>r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 xml:space="preserve">) and </w:t>
      </w:r>
      <w:r>
        <w:rPr>
          <w:rFonts w:hint="default" w:cs="Arial" w:asciiTheme="majorAscii" w:hAnsiTheme="majorAscii"/>
          <w:i/>
          <w:iCs/>
          <w:color w:val="000000"/>
          <w:sz w:val="22"/>
          <w:szCs w:val="22"/>
          <w:u w:val="none"/>
          <w:vertAlign w:val="baseline"/>
        </w:rPr>
        <w:t>EP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>(</w:t>
      </w:r>
      <w:r>
        <w:rPr>
          <w:rFonts w:hint="default" w:cs="Arial" w:asciiTheme="majorAscii" w:hAnsiTheme="majorAscii"/>
          <w:i/>
          <w:iCs/>
          <w:color w:val="000000"/>
          <w:sz w:val="22"/>
          <w:szCs w:val="22"/>
          <w:u w:val="none"/>
          <w:vertAlign w:val="baseline"/>
        </w:rPr>
        <w:t>r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>) data: </w:t>
      </w:r>
    </w:p>
    <w:p>
      <w:pPr>
        <w:pStyle w:val="4"/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360" w:lineRule="auto"/>
        <w:ind w:left="420" w:leftChars="0" w:right="0" w:rightChars="0"/>
        <w:jc w:val="both"/>
        <w:textAlignment w:val="auto"/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</w:pPr>
      <w:r>
        <w:rPr>
          <w:rFonts w:hint="default" w:cs="Arial" w:asciiTheme="majorAscii" w:hAnsiTheme="majorAscii"/>
          <w:i/>
          <w:iCs/>
          <w:color w:val="000000"/>
          <w:sz w:val="22"/>
          <w:szCs w:val="22"/>
          <w:u w:val="none"/>
          <w:vertAlign w:val="baseline"/>
        </w:rPr>
        <w:t>newOP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>(</w:t>
      </w:r>
      <w:r>
        <w:rPr>
          <w:rFonts w:hint="default" w:cs="Arial" w:asciiTheme="majorAscii" w:hAnsiTheme="majorAscii"/>
          <w:i/>
          <w:iCs/>
          <w:color w:val="000000"/>
          <w:sz w:val="22"/>
          <w:szCs w:val="22"/>
          <w:u w:val="none"/>
          <w:vertAlign w:val="baseline"/>
        </w:rPr>
        <w:t>r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 xml:space="preserve">) = </w:t>
      </w:r>
      <w:r>
        <w:rPr>
          <w:rFonts w:hint="default" w:cs="Arial" w:asciiTheme="majorAscii" w:hAnsiTheme="majorAscii"/>
          <w:i/>
          <w:iCs/>
          <w:color w:val="000000"/>
          <w:sz w:val="22"/>
          <w:szCs w:val="22"/>
          <w:u w:val="none"/>
          <w:vertAlign w:val="baseline"/>
        </w:rPr>
        <w:t>OP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>(</w:t>
      </w:r>
      <w:r>
        <w:rPr>
          <w:rFonts w:hint="default" w:cs="Arial" w:asciiTheme="majorAscii" w:hAnsiTheme="majorAscii"/>
          <w:i/>
          <w:iCs/>
          <w:color w:val="000000"/>
          <w:sz w:val="22"/>
          <w:szCs w:val="22"/>
          <w:u w:val="none"/>
          <w:vertAlign w:val="baseline"/>
        </w:rPr>
        <w:t>r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>) + (</w:t>
      </w:r>
      <w:r>
        <w:rPr>
          <w:rFonts w:hint="default" w:cs="Arial" w:asciiTheme="majorAscii" w:hAnsiTheme="majorAscii"/>
          <w:i/>
          <w:iCs/>
          <w:color w:val="000000"/>
          <w:sz w:val="22"/>
          <w:szCs w:val="22"/>
          <w:u w:val="none"/>
          <w:vertAlign w:val="baseline"/>
        </w:rPr>
        <w:t>pOP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>(</w:t>
      </w:r>
      <w:r>
        <w:rPr>
          <w:rFonts w:hint="default" w:cs="Arial" w:asciiTheme="majorAscii" w:hAnsiTheme="majorAscii"/>
          <w:i/>
          <w:iCs/>
          <w:color w:val="000000"/>
          <w:sz w:val="22"/>
          <w:szCs w:val="22"/>
          <w:u w:val="none"/>
          <w:vertAlign w:val="baseline"/>
        </w:rPr>
        <w:t>r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 xml:space="preserve">) - </w:t>
      </w:r>
      <w:r>
        <w:rPr>
          <w:rFonts w:hint="default" w:cs="Arial" w:asciiTheme="majorAscii" w:hAnsiTheme="majorAscii"/>
          <w:i/>
          <w:iCs/>
          <w:color w:val="000000"/>
          <w:sz w:val="22"/>
          <w:szCs w:val="22"/>
          <w:u w:val="none"/>
          <w:vertAlign w:val="baseline"/>
        </w:rPr>
        <w:t>OP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>(</w:t>
      </w:r>
      <w:r>
        <w:rPr>
          <w:rFonts w:hint="default" w:cs="Arial" w:asciiTheme="majorAscii" w:hAnsiTheme="majorAscii"/>
          <w:i/>
          <w:iCs/>
          <w:color w:val="000000"/>
          <w:sz w:val="22"/>
          <w:szCs w:val="22"/>
          <w:u w:val="none"/>
          <w:vertAlign w:val="baseline"/>
        </w:rPr>
        <w:t>r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 xml:space="preserve">)) / 2, and </w:t>
      </w:r>
      <w:r>
        <w:rPr>
          <w:rFonts w:hint="default" w:cs="Arial" w:asciiTheme="majorAscii" w:hAnsiTheme="majorAscii"/>
          <w:i/>
          <w:iCs/>
          <w:color w:val="000000"/>
          <w:sz w:val="22"/>
          <w:szCs w:val="22"/>
          <w:u w:val="none"/>
          <w:vertAlign w:val="baseline"/>
        </w:rPr>
        <w:t>newEP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>(</w:t>
      </w:r>
      <w:r>
        <w:rPr>
          <w:rFonts w:hint="default" w:cs="Arial" w:asciiTheme="majorAscii" w:hAnsiTheme="majorAscii"/>
          <w:i/>
          <w:iCs/>
          <w:color w:val="000000"/>
          <w:sz w:val="22"/>
          <w:szCs w:val="22"/>
          <w:u w:val="none"/>
          <w:vertAlign w:val="baseline"/>
        </w:rPr>
        <w:t>r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 xml:space="preserve">) = </w:t>
      </w:r>
      <w:r>
        <w:rPr>
          <w:rFonts w:hint="default" w:cs="Arial" w:asciiTheme="majorAscii" w:hAnsiTheme="majorAscii"/>
          <w:i/>
          <w:iCs/>
          <w:color w:val="000000"/>
          <w:sz w:val="22"/>
          <w:szCs w:val="22"/>
          <w:u w:val="none"/>
          <w:vertAlign w:val="baseline"/>
        </w:rPr>
        <w:t>EP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>(</w:t>
      </w:r>
      <w:r>
        <w:rPr>
          <w:rFonts w:hint="default" w:cs="Arial" w:asciiTheme="majorAscii" w:hAnsiTheme="majorAscii"/>
          <w:i/>
          <w:iCs/>
          <w:color w:val="000000"/>
          <w:sz w:val="22"/>
          <w:szCs w:val="22"/>
          <w:u w:val="none"/>
          <w:vertAlign w:val="baseline"/>
        </w:rPr>
        <w:t>r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>) + (</w:t>
      </w:r>
      <w:r>
        <w:rPr>
          <w:rFonts w:hint="default" w:cs="Arial" w:asciiTheme="majorAscii" w:hAnsiTheme="majorAscii"/>
          <w:i/>
          <w:iCs/>
          <w:color w:val="000000"/>
          <w:sz w:val="22"/>
          <w:szCs w:val="22"/>
          <w:u w:val="none"/>
          <w:vertAlign w:val="baseline"/>
        </w:rPr>
        <w:t>pEP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>(</w:t>
      </w:r>
      <w:r>
        <w:rPr>
          <w:rFonts w:hint="default" w:cs="Arial" w:asciiTheme="majorAscii" w:hAnsiTheme="majorAscii"/>
          <w:i/>
          <w:iCs/>
          <w:color w:val="000000"/>
          <w:sz w:val="22"/>
          <w:szCs w:val="22"/>
          <w:u w:val="none"/>
          <w:vertAlign w:val="baseline"/>
        </w:rPr>
        <w:t>r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 xml:space="preserve">) - </w:t>
      </w:r>
      <w:r>
        <w:rPr>
          <w:rFonts w:hint="default" w:cs="Arial" w:asciiTheme="majorAscii" w:hAnsiTheme="majorAscii"/>
          <w:i/>
          <w:iCs/>
          <w:color w:val="000000"/>
          <w:sz w:val="22"/>
          <w:szCs w:val="22"/>
          <w:u w:val="none"/>
          <w:vertAlign w:val="baseline"/>
        </w:rPr>
        <w:t>EP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>(</w:t>
      </w:r>
      <w:r>
        <w:rPr>
          <w:rFonts w:hint="default" w:cs="Arial" w:asciiTheme="majorAscii" w:hAnsiTheme="majorAscii"/>
          <w:i/>
          <w:iCs/>
          <w:color w:val="000000"/>
          <w:sz w:val="22"/>
          <w:szCs w:val="22"/>
          <w:u w:val="none"/>
          <w:vertAlign w:val="baseline"/>
        </w:rPr>
        <w:t>r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>)) / 2.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360" w:lineRule="auto"/>
        <w:ind w:left="425" w:leftChars="0" w:hanging="425" w:firstLineChars="0"/>
        <w:jc w:val="both"/>
        <w:textAlignment w:val="auto"/>
        <w:rPr>
          <w:rFonts w:hint="default" w:asciiTheme="majorAscii" w:hAnsiTheme="majorAscii"/>
          <w:sz w:val="22"/>
          <w:szCs w:val="22"/>
        </w:rPr>
      </w:pP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 xml:space="preserve">Generate k-space data: </w:t>
      </w:r>
      <w:r>
        <w:rPr>
          <w:rFonts w:hint="default" w:cs="Arial" w:asciiTheme="majorAscii" w:hAnsiTheme="majorAscii"/>
          <w:i/>
          <w:iCs/>
          <w:color w:val="000000"/>
          <w:sz w:val="22"/>
          <w:szCs w:val="22"/>
          <w:u w:val="none"/>
          <w:vertAlign w:val="baseline"/>
        </w:rPr>
        <w:t>newOP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>(</w:t>
      </w:r>
      <w:r>
        <w:rPr>
          <w:rFonts w:hint="default" w:cs="Arial" w:asciiTheme="majorAscii" w:hAnsiTheme="majorAscii"/>
          <w:i/>
          <w:iCs/>
          <w:color w:val="000000"/>
          <w:sz w:val="22"/>
          <w:szCs w:val="22"/>
          <w:u w:val="none"/>
          <w:vertAlign w:val="baseline"/>
        </w:rPr>
        <w:t>k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 xml:space="preserve">) = </w:t>
      </w:r>
      <w:r>
        <w:rPr>
          <w:rFonts w:hint="default" w:eastAsia="SimSun" w:cs="Arial" w:asciiTheme="majorAscii" w:hAnsiTheme="majorAscii"/>
          <w:b/>
          <w:bCs/>
          <w:i/>
          <w:iCs/>
          <w:color w:val="000000"/>
          <w:kern w:val="0"/>
          <w:sz w:val="22"/>
          <w:szCs w:val="22"/>
          <w:u w:val="none"/>
          <w:vertAlign w:val="baseline"/>
          <w:lang w:val="en-US" w:eastAsia="zh-CN" w:bidi="ar"/>
        </w:rPr>
        <w:t>F</w:t>
      </w:r>
      <w:r>
        <w:rPr>
          <w:rFonts w:hint="default" w:eastAsia="SimSun" w:cs="Arial" w:asciiTheme="majorAscii" w:hAnsiTheme="majorAscii"/>
          <w:b w:val="0"/>
          <w:bCs w:val="0"/>
          <w:i w:val="0"/>
          <w:iCs w:val="0"/>
          <w:color w:val="000000"/>
          <w:kern w:val="0"/>
          <w:sz w:val="22"/>
          <w:szCs w:val="22"/>
          <w:u w:val="none"/>
          <w:vertAlign w:val="baseline"/>
          <w:lang w:val="en-US" w:eastAsia="zh-CN" w:bidi="ar"/>
        </w:rPr>
        <w:t>[</w:t>
      </w:r>
      <w:r>
        <w:rPr>
          <w:rFonts w:hint="default" w:cs="Arial" w:asciiTheme="majorAscii" w:hAnsiTheme="majorAscii"/>
          <w:i/>
          <w:iCs/>
          <w:color w:val="000000"/>
          <w:sz w:val="22"/>
          <w:szCs w:val="22"/>
          <w:u w:val="none"/>
          <w:vertAlign w:val="baseline"/>
        </w:rPr>
        <w:t>newOP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>(</w:t>
      </w:r>
      <w:r>
        <w:rPr>
          <w:rFonts w:hint="default" w:cs="Arial" w:asciiTheme="majorAscii" w:hAnsiTheme="majorAscii"/>
          <w:i/>
          <w:iCs/>
          <w:color w:val="000000"/>
          <w:sz w:val="22"/>
          <w:szCs w:val="22"/>
          <w:u w:val="none"/>
          <w:vertAlign w:val="baseline"/>
        </w:rPr>
        <w:t>r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 xml:space="preserve">)], and </w:t>
      </w:r>
      <w:r>
        <w:rPr>
          <w:rFonts w:hint="default" w:cs="Arial" w:asciiTheme="majorAscii" w:hAnsiTheme="majorAscii"/>
          <w:i/>
          <w:iCs/>
          <w:color w:val="000000"/>
          <w:sz w:val="22"/>
          <w:szCs w:val="22"/>
          <w:u w:val="none"/>
          <w:vertAlign w:val="baseline"/>
        </w:rPr>
        <w:t>newEP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>(</w:t>
      </w:r>
      <w:r>
        <w:rPr>
          <w:rFonts w:hint="default" w:cs="Arial" w:asciiTheme="majorAscii" w:hAnsiTheme="majorAscii"/>
          <w:i/>
          <w:iCs/>
          <w:color w:val="000000"/>
          <w:sz w:val="22"/>
          <w:szCs w:val="22"/>
          <w:u w:val="none"/>
          <w:vertAlign w:val="baseline"/>
        </w:rPr>
        <w:t>k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 xml:space="preserve">) = </w:t>
      </w:r>
      <w:r>
        <w:rPr>
          <w:rFonts w:hint="default" w:eastAsia="SimSun" w:cs="Arial" w:asciiTheme="majorAscii" w:hAnsiTheme="majorAscii"/>
          <w:b/>
          <w:bCs/>
          <w:i/>
          <w:iCs/>
          <w:color w:val="000000"/>
          <w:kern w:val="0"/>
          <w:sz w:val="22"/>
          <w:szCs w:val="22"/>
          <w:u w:val="none"/>
          <w:vertAlign w:val="baseline"/>
          <w:lang w:val="en-US" w:eastAsia="zh-CN" w:bidi="ar"/>
        </w:rPr>
        <w:t>F</w:t>
      </w:r>
      <w:r>
        <w:rPr>
          <w:rFonts w:hint="default" w:eastAsia="SimSun" w:cs="Arial" w:asciiTheme="majorAscii" w:hAnsiTheme="majorAscii"/>
          <w:b w:val="0"/>
          <w:bCs w:val="0"/>
          <w:i w:val="0"/>
          <w:iCs w:val="0"/>
          <w:color w:val="000000"/>
          <w:kern w:val="0"/>
          <w:sz w:val="22"/>
          <w:szCs w:val="22"/>
          <w:u w:val="none"/>
          <w:vertAlign w:val="baseline"/>
          <w:lang w:val="en-US" w:eastAsia="zh-CN" w:bidi="ar"/>
        </w:rPr>
        <w:t>[</w:t>
      </w:r>
      <w:r>
        <w:rPr>
          <w:rFonts w:hint="default" w:cs="Arial" w:asciiTheme="majorAscii" w:hAnsiTheme="majorAscii"/>
          <w:i/>
          <w:iCs/>
          <w:color w:val="000000"/>
          <w:sz w:val="22"/>
          <w:szCs w:val="22"/>
          <w:u w:val="none"/>
          <w:vertAlign w:val="baseline"/>
        </w:rPr>
        <w:t>newEP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>(</w:t>
      </w:r>
      <w:r>
        <w:rPr>
          <w:rFonts w:hint="default" w:cs="Arial" w:asciiTheme="majorAscii" w:hAnsiTheme="majorAscii"/>
          <w:i/>
          <w:iCs/>
          <w:color w:val="000000"/>
          <w:sz w:val="22"/>
          <w:szCs w:val="22"/>
          <w:u w:val="none"/>
          <w:vertAlign w:val="baseline"/>
        </w:rPr>
        <w:t>r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>)].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360" w:lineRule="auto"/>
        <w:ind w:left="425" w:leftChars="0" w:hanging="425" w:firstLineChars="0"/>
        <w:jc w:val="both"/>
        <w:textAlignment w:val="auto"/>
        <w:rPr>
          <w:rFonts w:hint="default" w:asciiTheme="majorAscii" w:hAnsiTheme="majorAscii"/>
          <w:sz w:val="22"/>
          <w:szCs w:val="22"/>
        </w:rPr>
      </w:pP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>Force data consistency: </w:t>
      </w:r>
    </w:p>
    <w:p>
      <w:pPr>
        <w:pStyle w:val="4"/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360" w:lineRule="auto"/>
        <w:ind w:left="420" w:leftChars="0" w:right="0" w:rightChars="0"/>
        <w:jc w:val="both"/>
        <w:textAlignment w:val="auto"/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</w:pPr>
      <w:r>
        <w:rPr>
          <w:rFonts w:hint="default" w:cs="Arial" w:asciiTheme="majorAscii" w:hAnsiTheme="majorAscii"/>
          <w:i/>
          <w:iCs/>
          <w:color w:val="000000"/>
          <w:sz w:val="22"/>
          <w:szCs w:val="22"/>
          <w:u w:val="none"/>
          <w:vertAlign w:val="baseline"/>
        </w:rPr>
        <w:t>newOP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>(</w:t>
      </w:r>
      <w:r>
        <w:rPr>
          <w:rFonts w:hint="default" w:cs="Arial" w:asciiTheme="majorAscii" w:hAnsiTheme="majorAscii"/>
          <w:i/>
          <w:iCs/>
          <w:color w:val="000000"/>
          <w:sz w:val="22"/>
          <w:szCs w:val="22"/>
          <w:u w:val="none"/>
          <w:vertAlign w:val="baseline"/>
        </w:rPr>
        <w:t>k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 xml:space="preserve">) = </w:t>
      </w:r>
      <w:r>
        <w:rPr>
          <w:rFonts w:hint="default" w:cs="Arial" w:asciiTheme="majorAscii" w:hAnsiTheme="majorAscii"/>
          <w:i/>
          <w:iCs/>
          <w:color w:val="000000"/>
          <w:sz w:val="22"/>
          <w:szCs w:val="22"/>
          <w:u w:val="none"/>
          <w:vertAlign w:val="baseline"/>
        </w:rPr>
        <w:t>OP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>(</w:t>
      </w:r>
      <w:r>
        <w:rPr>
          <w:rFonts w:hint="default" w:cs="Arial" w:asciiTheme="majorAscii" w:hAnsiTheme="majorAscii"/>
          <w:i/>
          <w:iCs/>
          <w:color w:val="000000"/>
          <w:sz w:val="22"/>
          <w:szCs w:val="22"/>
          <w:u w:val="none"/>
          <w:vertAlign w:val="baseline"/>
        </w:rPr>
        <w:t xml:space="preserve">k, 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>acquired lines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 xml:space="preserve"> from step 1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 xml:space="preserve">), and </w:t>
      </w:r>
      <w:r>
        <w:rPr>
          <w:rFonts w:hint="default" w:cs="Arial" w:asciiTheme="majorAscii" w:hAnsiTheme="majorAscii"/>
          <w:i/>
          <w:iCs/>
          <w:color w:val="000000"/>
          <w:sz w:val="22"/>
          <w:szCs w:val="22"/>
          <w:u w:val="none"/>
          <w:vertAlign w:val="baseline"/>
        </w:rPr>
        <w:t>newEP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>(</w:t>
      </w:r>
      <w:r>
        <w:rPr>
          <w:rFonts w:hint="default" w:cs="Arial" w:asciiTheme="majorAscii" w:hAnsiTheme="majorAscii"/>
          <w:i/>
          <w:iCs/>
          <w:color w:val="000000"/>
          <w:sz w:val="22"/>
          <w:szCs w:val="22"/>
          <w:u w:val="none"/>
          <w:vertAlign w:val="baseline"/>
        </w:rPr>
        <w:t>k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 xml:space="preserve">) =  </w:t>
      </w:r>
      <w:r>
        <w:rPr>
          <w:rFonts w:hint="default" w:cs="Arial" w:asciiTheme="majorAscii" w:hAnsiTheme="majorAscii"/>
          <w:i/>
          <w:iCs/>
          <w:color w:val="000000"/>
          <w:sz w:val="22"/>
          <w:szCs w:val="22"/>
          <w:u w:val="none"/>
          <w:vertAlign w:val="baseline"/>
        </w:rPr>
        <w:t>EP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>(</w:t>
      </w:r>
      <w:r>
        <w:rPr>
          <w:rFonts w:hint="default" w:cs="Arial" w:asciiTheme="majorAscii" w:hAnsiTheme="majorAscii"/>
          <w:i/>
          <w:iCs/>
          <w:color w:val="000000"/>
          <w:sz w:val="22"/>
          <w:szCs w:val="22"/>
          <w:u w:val="none"/>
          <w:vertAlign w:val="baseline"/>
        </w:rPr>
        <w:t xml:space="preserve">k, 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>acquired lines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 xml:space="preserve"> from step 1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>).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360" w:lineRule="auto"/>
        <w:ind w:left="425" w:leftChars="0" w:hanging="425" w:firstLineChars="0"/>
        <w:jc w:val="both"/>
        <w:textAlignment w:val="auto"/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</w:rPr>
      </w:pP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 xml:space="preserve">Check whether </w:t>
      </w:r>
      <w:r>
        <w:rPr>
          <w:rFonts w:hint="default" w:cs="Arial" w:asciiTheme="majorAscii" w:hAnsiTheme="majorAscii"/>
          <w:i/>
          <w:iCs/>
          <w:color w:val="000000"/>
          <w:sz w:val="22"/>
          <w:szCs w:val="22"/>
          <w:u w:val="none"/>
          <w:vertAlign w:val="baseline"/>
        </w:rPr>
        <w:t>OP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>(</w:t>
      </w:r>
      <w:r>
        <w:rPr>
          <w:rFonts w:hint="default" w:cs="Arial" w:asciiTheme="majorAscii" w:hAnsiTheme="majorAscii"/>
          <w:i/>
          <w:iCs/>
          <w:color w:val="000000"/>
          <w:sz w:val="22"/>
          <w:szCs w:val="22"/>
          <w:u w:val="none"/>
          <w:vertAlign w:val="baseline"/>
        </w:rPr>
        <w:t>k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 xml:space="preserve">) and </w:t>
      </w:r>
      <w:r>
        <w:rPr>
          <w:rFonts w:hint="default" w:cs="Arial" w:asciiTheme="majorAscii" w:hAnsiTheme="majorAscii"/>
          <w:i/>
          <w:iCs/>
          <w:color w:val="000000"/>
          <w:sz w:val="22"/>
          <w:szCs w:val="22"/>
          <w:u w:val="none"/>
          <w:vertAlign w:val="baseline"/>
        </w:rPr>
        <w:t>EP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>(</w:t>
      </w:r>
      <w:r>
        <w:rPr>
          <w:rFonts w:hint="default" w:cs="Arial" w:asciiTheme="majorAscii" w:hAnsiTheme="majorAscii"/>
          <w:i/>
          <w:iCs/>
          <w:color w:val="000000"/>
          <w:sz w:val="22"/>
          <w:szCs w:val="22"/>
          <w:u w:val="none"/>
          <w:vertAlign w:val="baseline"/>
        </w:rPr>
        <w:t>k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 xml:space="preserve">) from step 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>7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 xml:space="preserve"> converged to the same solution, if so terminate, else return to step 2.</w:t>
      </w:r>
    </w:p>
    <w:p>
      <w:pPr>
        <w:pStyle w:val="4"/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360" w:lineRule="auto"/>
        <w:ind w:right="0" w:rightChars="0"/>
        <w:jc w:val="both"/>
        <w:textAlignment w:val="auto"/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</w:pPr>
    </w:p>
    <w:p>
      <w:pPr>
        <w:pStyle w:val="4"/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360" w:lineRule="auto"/>
        <w:ind w:leftChars="0" w:right="0" w:rightChars="0"/>
        <w:jc w:val="both"/>
        <w:textAlignment w:val="auto"/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000000000000000"/>
    <w:charset w:val="00"/>
    <w:family w:val="auto"/>
    <w:pitch w:val="default"/>
    <w:sig w:usb0="800000EF" w:usb1="5200A14B" w:usb2="08000828" w:usb3="00000000" w:csb0="2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DFE14BB"/>
    <w:multiLevelType w:val="multilevel"/>
    <w:tmpl w:val="FDFE14BB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3F5D13C9"/>
    <w:multiLevelType w:val="multilevel"/>
    <w:tmpl w:val="3F5D13C9"/>
    <w:lvl w:ilvl="0" w:tentative="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FA70630"/>
    <w:multiLevelType w:val="multilevel"/>
    <w:tmpl w:val="4FA70630"/>
    <w:lvl w:ilvl="0" w:tentative="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5CBD"/>
    <w:rsid w:val="00074F35"/>
    <w:rsid w:val="001A748C"/>
    <w:rsid w:val="001C0752"/>
    <w:rsid w:val="001E5CBD"/>
    <w:rsid w:val="00223969"/>
    <w:rsid w:val="002A27AA"/>
    <w:rsid w:val="002C591C"/>
    <w:rsid w:val="0034040F"/>
    <w:rsid w:val="003F010B"/>
    <w:rsid w:val="004B3678"/>
    <w:rsid w:val="00506A4E"/>
    <w:rsid w:val="005C5016"/>
    <w:rsid w:val="005F12F7"/>
    <w:rsid w:val="0069211E"/>
    <w:rsid w:val="006A0EE6"/>
    <w:rsid w:val="006F6887"/>
    <w:rsid w:val="006F7CEE"/>
    <w:rsid w:val="0076326E"/>
    <w:rsid w:val="007F4974"/>
    <w:rsid w:val="009231A5"/>
    <w:rsid w:val="009B5382"/>
    <w:rsid w:val="009F2115"/>
    <w:rsid w:val="00A131DF"/>
    <w:rsid w:val="00AD54EB"/>
    <w:rsid w:val="00AF5654"/>
    <w:rsid w:val="00B51115"/>
    <w:rsid w:val="00BB21CE"/>
    <w:rsid w:val="00DC15C1"/>
    <w:rsid w:val="00EF63AB"/>
    <w:rsid w:val="00F478D8"/>
    <w:rsid w:val="13FBC3DE"/>
    <w:rsid w:val="2DCD7B56"/>
    <w:rsid w:val="2F7B135D"/>
    <w:rsid w:val="3FBCD3FB"/>
    <w:rsid w:val="3FDDFB49"/>
    <w:rsid w:val="49ED2A71"/>
    <w:rsid w:val="4D07F982"/>
    <w:rsid w:val="4D7F764E"/>
    <w:rsid w:val="4EDD17D9"/>
    <w:rsid w:val="53F232ED"/>
    <w:rsid w:val="57FB8440"/>
    <w:rsid w:val="5CAF3B41"/>
    <w:rsid w:val="5FFD42DB"/>
    <w:rsid w:val="6C3F6B84"/>
    <w:rsid w:val="73232586"/>
    <w:rsid w:val="75FFE3DC"/>
    <w:rsid w:val="77FDCA1F"/>
    <w:rsid w:val="7DDF29C3"/>
    <w:rsid w:val="7FBAD149"/>
    <w:rsid w:val="7FBF36B8"/>
    <w:rsid w:val="7FEF24A9"/>
    <w:rsid w:val="9ABF714C"/>
    <w:rsid w:val="ABEB4EAE"/>
    <w:rsid w:val="AEF7775C"/>
    <w:rsid w:val="BCDD4190"/>
    <w:rsid w:val="CAFDC4E9"/>
    <w:rsid w:val="CBF2D5BE"/>
    <w:rsid w:val="DFF4937B"/>
    <w:rsid w:val="E07EF85D"/>
    <w:rsid w:val="F1BED3B7"/>
    <w:rsid w:val="FB273DDD"/>
    <w:rsid w:val="FC47F1EB"/>
    <w:rsid w:val="FDD310F0"/>
    <w:rsid w:val="FEFF3B64"/>
    <w:rsid w:val="FF5D6DB3"/>
    <w:rsid w:val="FFA0444B"/>
    <w:rsid w:val="FFB4E370"/>
    <w:rsid w:val="FFBF4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he-I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236</Words>
  <Characters>1351</Characters>
  <Lines>11</Lines>
  <Paragraphs>3</Paragraphs>
  <TotalTime>7</TotalTime>
  <ScaleCrop>false</ScaleCrop>
  <LinksUpToDate>false</LinksUpToDate>
  <CharactersWithSpaces>1584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2022-11-16T00:11:00Z</dcterms:created>
  <dc:creator>Vitaliy Khlebnikov</dc:creator>
  <cp:lastModifiedBy>vk</cp:lastModifiedBy>
  <dcterms:modified xsi:type="dcterms:W3CDTF">2022-11-18T19:55:42Z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