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7214" w:rsidRPr="00852857" w:rsidRDefault="00B274FC" w:rsidP="00852857">
      <w:pPr>
        <w:jc w:val="center"/>
        <w:rPr>
          <w:b/>
        </w:rPr>
      </w:pPr>
      <w:r w:rsidRPr="00852857">
        <w:rPr>
          <w:b/>
        </w:rPr>
        <w:t>MIS320 Spring 2011 Final Project Charter</w:t>
      </w:r>
    </w:p>
    <w:p w:rsidR="00B274FC" w:rsidRDefault="00B274FC">
      <w:r w:rsidRPr="00B274FC">
        <w:rPr>
          <w:b/>
        </w:rPr>
        <w:t>Project Background</w:t>
      </w:r>
      <w:r>
        <w:t xml:space="preserve"> – If you’ve been coming to class, you know the background.</w:t>
      </w:r>
    </w:p>
    <w:p w:rsidR="00B274FC" w:rsidRPr="00B274FC" w:rsidRDefault="00B274FC">
      <w:pPr>
        <w:rPr>
          <w:b/>
        </w:rPr>
      </w:pPr>
      <w:r w:rsidRPr="00B274FC">
        <w:rPr>
          <w:b/>
        </w:rPr>
        <w:t>High Level Requirements</w:t>
      </w:r>
    </w:p>
    <w:tbl>
      <w:tblPr>
        <w:tblStyle w:val="TableGrid"/>
        <w:tblW w:w="0" w:type="auto"/>
        <w:tblLook w:val="04A0"/>
      </w:tblPr>
      <w:tblGrid>
        <w:gridCol w:w="7218"/>
        <w:gridCol w:w="2358"/>
      </w:tblGrid>
      <w:tr w:rsidR="00B274FC" w:rsidTr="00B274FC">
        <w:tc>
          <w:tcPr>
            <w:tcW w:w="7218" w:type="dxa"/>
          </w:tcPr>
          <w:p w:rsidR="00B274FC" w:rsidRDefault="00B274FC" w:rsidP="00B274FC">
            <w:pPr>
              <w:jc w:val="center"/>
            </w:pPr>
            <w:r>
              <w:t>HLR</w:t>
            </w:r>
          </w:p>
        </w:tc>
        <w:tc>
          <w:tcPr>
            <w:tcW w:w="2358" w:type="dxa"/>
          </w:tcPr>
          <w:p w:rsidR="00B274FC" w:rsidRDefault="00B274FC" w:rsidP="00B274FC">
            <w:pPr>
              <w:jc w:val="center"/>
            </w:pPr>
            <w:r>
              <w:t>Priority</w:t>
            </w:r>
          </w:p>
        </w:tc>
      </w:tr>
      <w:tr w:rsidR="00B274FC" w:rsidTr="00B274FC">
        <w:tc>
          <w:tcPr>
            <w:tcW w:w="7218" w:type="dxa"/>
          </w:tcPr>
          <w:p w:rsidR="00B274FC" w:rsidRDefault="00B274FC">
            <w:r>
              <w:t>Register User</w:t>
            </w:r>
          </w:p>
        </w:tc>
        <w:tc>
          <w:tcPr>
            <w:tcW w:w="2358" w:type="dxa"/>
          </w:tcPr>
          <w:p w:rsidR="00B274FC" w:rsidRDefault="00B274FC">
            <w:r>
              <w:t>M</w:t>
            </w:r>
          </w:p>
        </w:tc>
      </w:tr>
      <w:tr w:rsidR="00B274FC" w:rsidTr="00B274FC">
        <w:tc>
          <w:tcPr>
            <w:tcW w:w="7218" w:type="dxa"/>
          </w:tcPr>
          <w:p w:rsidR="00B274FC" w:rsidRDefault="00B274FC">
            <w:r>
              <w:t>Allow User to login</w:t>
            </w:r>
          </w:p>
        </w:tc>
        <w:tc>
          <w:tcPr>
            <w:tcW w:w="2358" w:type="dxa"/>
          </w:tcPr>
          <w:p w:rsidR="00B274FC" w:rsidRDefault="00B274FC">
            <w:r>
              <w:t>M</w:t>
            </w:r>
          </w:p>
        </w:tc>
      </w:tr>
      <w:tr w:rsidR="00B274FC" w:rsidTr="00B274FC">
        <w:tc>
          <w:tcPr>
            <w:tcW w:w="7218" w:type="dxa"/>
          </w:tcPr>
          <w:p w:rsidR="00B274FC" w:rsidRDefault="00B274FC">
            <w:r>
              <w:t>List car for sale or auction</w:t>
            </w:r>
          </w:p>
        </w:tc>
        <w:tc>
          <w:tcPr>
            <w:tcW w:w="2358" w:type="dxa"/>
          </w:tcPr>
          <w:p w:rsidR="00B274FC" w:rsidRDefault="00B274FC">
            <w:r>
              <w:t>H</w:t>
            </w:r>
          </w:p>
        </w:tc>
      </w:tr>
      <w:tr w:rsidR="00B274FC" w:rsidTr="00B274FC">
        <w:tc>
          <w:tcPr>
            <w:tcW w:w="7218" w:type="dxa"/>
          </w:tcPr>
          <w:p w:rsidR="00B274FC" w:rsidRDefault="00B274FC">
            <w:r>
              <w:t>Allow User to purchase or bid on car</w:t>
            </w:r>
          </w:p>
        </w:tc>
        <w:tc>
          <w:tcPr>
            <w:tcW w:w="2358" w:type="dxa"/>
          </w:tcPr>
          <w:p w:rsidR="00B274FC" w:rsidRDefault="00B274FC">
            <w:r>
              <w:t>H</w:t>
            </w:r>
          </w:p>
        </w:tc>
      </w:tr>
      <w:tr w:rsidR="00B274FC" w:rsidTr="00B274FC">
        <w:tc>
          <w:tcPr>
            <w:tcW w:w="7218" w:type="dxa"/>
          </w:tcPr>
          <w:p w:rsidR="00B274FC" w:rsidRDefault="00B274FC">
            <w:r>
              <w:t>View Catalog</w:t>
            </w:r>
          </w:p>
        </w:tc>
        <w:tc>
          <w:tcPr>
            <w:tcW w:w="2358" w:type="dxa"/>
          </w:tcPr>
          <w:p w:rsidR="00B274FC" w:rsidRDefault="00B274FC">
            <w:r>
              <w:t>H</w:t>
            </w:r>
          </w:p>
        </w:tc>
      </w:tr>
      <w:tr w:rsidR="00B274FC" w:rsidTr="00B274FC">
        <w:tc>
          <w:tcPr>
            <w:tcW w:w="7218" w:type="dxa"/>
          </w:tcPr>
          <w:p w:rsidR="00B274FC" w:rsidRDefault="00B274FC">
            <w:r>
              <w:t>Forum</w:t>
            </w:r>
          </w:p>
        </w:tc>
        <w:tc>
          <w:tcPr>
            <w:tcW w:w="2358" w:type="dxa"/>
          </w:tcPr>
          <w:p w:rsidR="00B274FC" w:rsidRDefault="00B274FC">
            <w:r>
              <w:t>L</w:t>
            </w:r>
          </w:p>
        </w:tc>
      </w:tr>
      <w:tr w:rsidR="00B274FC" w:rsidTr="00B274FC">
        <w:tc>
          <w:tcPr>
            <w:tcW w:w="7218" w:type="dxa"/>
          </w:tcPr>
          <w:p w:rsidR="00B274FC" w:rsidRDefault="00B274FC">
            <w:r>
              <w:t>Search</w:t>
            </w:r>
          </w:p>
        </w:tc>
        <w:tc>
          <w:tcPr>
            <w:tcW w:w="2358" w:type="dxa"/>
          </w:tcPr>
          <w:p w:rsidR="00B274FC" w:rsidRDefault="00B274FC">
            <w:r>
              <w:t>M</w:t>
            </w:r>
          </w:p>
        </w:tc>
      </w:tr>
      <w:tr w:rsidR="00B274FC" w:rsidTr="00B274FC">
        <w:tc>
          <w:tcPr>
            <w:tcW w:w="7218" w:type="dxa"/>
          </w:tcPr>
          <w:p w:rsidR="00B274FC" w:rsidRDefault="00B274FC">
            <w:r>
              <w:t>Reporting</w:t>
            </w:r>
          </w:p>
        </w:tc>
        <w:tc>
          <w:tcPr>
            <w:tcW w:w="2358" w:type="dxa"/>
          </w:tcPr>
          <w:p w:rsidR="00B274FC" w:rsidRDefault="00B274FC">
            <w:r>
              <w:t>L</w:t>
            </w:r>
          </w:p>
        </w:tc>
      </w:tr>
      <w:tr w:rsidR="00B274FC" w:rsidTr="00B274FC">
        <w:tc>
          <w:tcPr>
            <w:tcW w:w="7218" w:type="dxa"/>
          </w:tcPr>
          <w:p w:rsidR="00B274FC" w:rsidRDefault="00B274FC"/>
        </w:tc>
        <w:tc>
          <w:tcPr>
            <w:tcW w:w="2358" w:type="dxa"/>
          </w:tcPr>
          <w:p w:rsidR="00B274FC" w:rsidRDefault="00B274FC"/>
        </w:tc>
      </w:tr>
    </w:tbl>
    <w:p w:rsidR="00B274FC" w:rsidRDefault="00B274FC"/>
    <w:p w:rsidR="00B274FC" w:rsidRDefault="00B274FC">
      <w:r>
        <w:rPr>
          <w:b/>
        </w:rPr>
        <w:t>Deliverables</w:t>
      </w:r>
    </w:p>
    <w:p w:rsidR="00B274FC" w:rsidRDefault="00B274FC" w:rsidP="00B274FC">
      <w:pPr>
        <w:pStyle w:val="ListParagraph"/>
        <w:numPr>
          <w:ilvl w:val="0"/>
          <w:numId w:val="1"/>
        </w:numPr>
      </w:pPr>
      <w:r>
        <w:t>High Level Requirements</w:t>
      </w:r>
    </w:p>
    <w:p w:rsidR="00B274FC" w:rsidRDefault="00B274FC" w:rsidP="00B274FC">
      <w:pPr>
        <w:pStyle w:val="ListParagraph"/>
        <w:numPr>
          <w:ilvl w:val="0"/>
          <w:numId w:val="1"/>
        </w:numPr>
      </w:pPr>
      <w:r>
        <w:t>Product Requirements</w:t>
      </w:r>
    </w:p>
    <w:p w:rsidR="00B274FC" w:rsidRDefault="00A51360" w:rsidP="00B274FC">
      <w:pPr>
        <w:pStyle w:val="ListParagraph"/>
        <w:numPr>
          <w:ilvl w:val="0"/>
          <w:numId w:val="1"/>
        </w:numPr>
      </w:pPr>
      <w:r>
        <w:t>Process Flow Diagrams</w:t>
      </w:r>
    </w:p>
    <w:p w:rsidR="00A51360" w:rsidRDefault="00A51360" w:rsidP="00B274FC">
      <w:pPr>
        <w:pStyle w:val="ListParagraph"/>
        <w:numPr>
          <w:ilvl w:val="0"/>
          <w:numId w:val="1"/>
        </w:numPr>
      </w:pPr>
      <w:r>
        <w:t>I/O Design</w:t>
      </w:r>
    </w:p>
    <w:p w:rsidR="00A51360" w:rsidRDefault="00A51360" w:rsidP="00A51360">
      <w:pPr>
        <w:pStyle w:val="ListParagraph"/>
        <w:numPr>
          <w:ilvl w:val="1"/>
          <w:numId w:val="1"/>
        </w:numPr>
      </w:pPr>
      <w:r>
        <w:t>Interface Mockups</w:t>
      </w:r>
    </w:p>
    <w:p w:rsidR="00A51360" w:rsidRDefault="00A51360" w:rsidP="00A51360">
      <w:pPr>
        <w:pStyle w:val="ListParagraph"/>
        <w:numPr>
          <w:ilvl w:val="1"/>
          <w:numId w:val="1"/>
        </w:numPr>
      </w:pPr>
      <w:r>
        <w:t>Control/Event List</w:t>
      </w:r>
    </w:p>
    <w:p w:rsidR="00A51360" w:rsidRDefault="00A51360" w:rsidP="00A51360">
      <w:pPr>
        <w:pStyle w:val="ListParagraph"/>
        <w:numPr>
          <w:ilvl w:val="0"/>
          <w:numId w:val="1"/>
        </w:numPr>
      </w:pPr>
      <w:r>
        <w:t>Class Design</w:t>
      </w:r>
    </w:p>
    <w:p w:rsidR="00A51360" w:rsidRDefault="00A51360" w:rsidP="00A51360">
      <w:pPr>
        <w:pStyle w:val="ListParagraph"/>
        <w:numPr>
          <w:ilvl w:val="1"/>
          <w:numId w:val="1"/>
        </w:numPr>
      </w:pPr>
      <w:r>
        <w:t>Class Diagram</w:t>
      </w:r>
    </w:p>
    <w:p w:rsidR="00A51360" w:rsidRDefault="00A51360" w:rsidP="00A51360">
      <w:pPr>
        <w:pStyle w:val="ListParagraph"/>
        <w:numPr>
          <w:ilvl w:val="1"/>
          <w:numId w:val="1"/>
        </w:numPr>
      </w:pPr>
      <w:r>
        <w:t>Class Definitions</w:t>
      </w:r>
    </w:p>
    <w:p w:rsidR="00A51360" w:rsidRDefault="00A51360" w:rsidP="00A51360">
      <w:pPr>
        <w:pStyle w:val="ListParagraph"/>
        <w:numPr>
          <w:ilvl w:val="0"/>
          <w:numId w:val="1"/>
        </w:numPr>
      </w:pPr>
      <w:r>
        <w:t>Completed Tested Application</w:t>
      </w:r>
    </w:p>
    <w:p w:rsidR="00A51360" w:rsidRDefault="00A51360" w:rsidP="00A51360">
      <w:pPr>
        <w:rPr>
          <w:b/>
        </w:rPr>
      </w:pPr>
      <w:r>
        <w:rPr>
          <w:b/>
        </w:rPr>
        <w:t>Timeline</w:t>
      </w:r>
    </w:p>
    <w:p w:rsidR="00A51360" w:rsidRPr="00A51360" w:rsidRDefault="00A51360" w:rsidP="00A51360">
      <w:pPr>
        <w:pStyle w:val="ListParagraph"/>
        <w:numPr>
          <w:ilvl w:val="0"/>
          <w:numId w:val="2"/>
        </w:numPr>
        <w:rPr>
          <w:b/>
        </w:rPr>
      </w:pPr>
      <w:r>
        <w:t>All design models will be delivered in a unified binder at 11:00AM on Thursday, April 14th</w:t>
      </w:r>
    </w:p>
    <w:p w:rsidR="00A51360" w:rsidRPr="00A51360" w:rsidRDefault="00A51360" w:rsidP="00A51360">
      <w:pPr>
        <w:pStyle w:val="ListParagraph"/>
        <w:numPr>
          <w:ilvl w:val="0"/>
          <w:numId w:val="2"/>
        </w:numPr>
        <w:rPr>
          <w:b/>
        </w:rPr>
      </w:pPr>
      <w:r>
        <w:t>The completed application will be delivered via eLearning by 11:59PM on Friday, April 29</w:t>
      </w:r>
      <w:r w:rsidRPr="00A51360">
        <w:rPr>
          <w:vertAlign w:val="superscript"/>
        </w:rPr>
        <w:t>th</w:t>
      </w:r>
    </w:p>
    <w:p w:rsidR="00A51360" w:rsidRDefault="00A51360" w:rsidP="00A51360">
      <w:r>
        <w:rPr>
          <w:b/>
        </w:rPr>
        <w:t>Communication Plan</w:t>
      </w:r>
    </w:p>
    <w:p w:rsidR="00A51360" w:rsidRPr="00A51360" w:rsidRDefault="00A51360" w:rsidP="00A51360">
      <w:r>
        <w:t xml:space="preserve">Your client will be available in </w:t>
      </w:r>
      <w:proofErr w:type="spellStart"/>
      <w:r>
        <w:t>Bidgood</w:t>
      </w:r>
      <w:proofErr w:type="spellEnd"/>
      <w:r>
        <w:t xml:space="preserve"> Hall room 340 from 11am-12:30pm on Tuesdays and Thursdays. The client can also be reached by email. Allow 48 hours for answers to email. </w:t>
      </w:r>
      <w:r w:rsidR="00855646">
        <w:t>Your client’s CIO (</w:t>
      </w:r>
      <w:proofErr w:type="spellStart"/>
      <w:r w:rsidR="00855646">
        <w:t>Tedd</w:t>
      </w:r>
      <w:proofErr w:type="spellEnd"/>
      <w:r w:rsidR="00855646">
        <w:t xml:space="preserve">) can be reached by email and is available by appointment. </w:t>
      </w:r>
    </w:p>
    <w:sectPr w:rsidR="00A51360" w:rsidRPr="00A51360" w:rsidSect="00CD78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853DCB"/>
    <w:multiLevelType w:val="hybridMultilevel"/>
    <w:tmpl w:val="A2E00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693D0B"/>
    <w:multiLevelType w:val="hybridMultilevel"/>
    <w:tmpl w:val="4C36388E"/>
    <w:lvl w:ilvl="0" w:tplc="4BCAE4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274FC"/>
    <w:rsid w:val="00004C87"/>
    <w:rsid w:val="001C7BA6"/>
    <w:rsid w:val="004433B7"/>
    <w:rsid w:val="004C6676"/>
    <w:rsid w:val="005324A3"/>
    <w:rsid w:val="006619FE"/>
    <w:rsid w:val="00670899"/>
    <w:rsid w:val="00791B10"/>
    <w:rsid w:val="00852857"/>
    <w:rsid w:val="00855646"/>
    <w:rsid w:val="0088642D"/>
    <w:rsid w:val="00981F50"/>
    <w:rsid w:val="00A51360"/>
    <w:rsid w:val="00AE4E7B"/>
    <w:rsid w:val="00B274FC"/>
    <w:rsid w:val="00BE1D06"/>
    <w:rsid w:val="00CD7862"/>
    <w:rsid w:val="00D70A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78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274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274F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Alabama</Company>
  <LinksUpToDate>false</LinksUpToDate>
  <CharactersWithSpaces>993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Shane Givens</dc:creator>
  <cp:lastModifiedBy>Shane Givens</cp:lastModifiedBy>
  <cp:revision>3</cp:revision>
  <dcterms:created xsi:type="dcterms:W3CDTF">2011-03-31T03:54:00Z</dcterms:created>
  <dcterms:modified xsi:type="dcterms:W3CDTF">2011-04-08T00:07:00Z</dcterms:modified>
</cp:coreProperties>
</file>