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建筑特色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纪念馆院内立有方志敏烈士全身雕像，高7米，两边是排列整齐的女贞树相围。基座刻有毛泽东亲笔题写的“方志敏烈士”五个大字。雕像座背面刻有叶剑英元帅的亲笔题诗：“血战东南半壁红，忍将奇迹作奇功；文山去后南朝月，又照秦淮一叶枫。”纪念馆于1987年3月经江西省人民政府批准，命名为全省重点烈士纪念建筑物保护单位，1995年被上饶地区批准为全区爱国主义教育基地，2001年6月经中宣部批准，命名为中国爱国主义教育基地。灵堂还存放着弋阳9288名有名有姓的烈士英名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传统教育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方志敏纪念馆充分发挥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instrText xml:space="preserve"> HYPERLINK "https://baike.baidu.com/item/%E7%88%B1%E5%9B%BD%E4%B8%BB%E4%B9%89%E6%95%99%E8%82%B2%E5%9F%BA%E5%9C%B0/1464164?fromModule=lemma_inlink" \t "https://baike.baidu.com/item/%E6%96%B9%E5%BF%97%E6%95%8F%E7%BA%AA%E5%BF%B5%E9%A6%86/_blank" </w:instrTex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爱国主义教育基地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优势，在城区与乡下同学之间搭建牵手平台。方志敏纪念馆为乡下学生赠送《方志敏集》等书籍100册。结对帮扶活动为孩子们留下深刻的印象，是一次难得的社会实践活动。方志敏纪念馆表示，今后将长期坚持下去，成为城乡孩子交流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instrText xml:space="preserve"> HYPERLINK "https://baike.baidu.com/item/%E7%B2%BE%E7%A5%9E?fromModule=lemma_inlink" \t "https://baike.baidu.com/item/%E6%96%B9%E5%BF%97%E6%95%8F%E7%BA%AA%E5%BF%B5%E9%A6%86/_blank" </w:instrTex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精神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教育的纽带，使城乡孩子互相促进，共同成长，帮助孩子们进一步树立正确的世界观，增强改造世界的责任感。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人物介绍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方志敏，江西省弋阳县人，生于1899年。是中国共产党的优秀党员，江西党组织的创始人之一，闽、浙、皖、赣革命根据地的创建者。历任县委书记、特委书记、省委书记、军区司令员、红十军政委、闽浙赣省苏维埃政府主席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instrText xml:space="preserve"> HYPERLINK "https://baike.baidu.com/item/%E4%B8%AD%E5%8D%8E%E8%8B%8F%E7%BB%B4%E5%9F%83%E5%85%B1%E5%92%8C%E5%9B%BD?fromModule=lemma_inlink" \t "https://baike.baidu.com/item/%E6%96%B9%E5%BF%97%E6%95%8F%E7%BA%AA%E5%BF%B5%E9%A6%86/_blank" </w:instrTex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中华苏维埃共和国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中央主席团委员，党中央委员。1934年，红七军团和红十军团合编为北上抗日先遣队，方志敏任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instrText xml:space="preserve"> HYPERLINK "https://baike.baidu.com/item/%E6%80%BB%E5%8F%B8%E4%BB%A4?fromModule=lemma_inlink" \t "https://baike.baidu.com/item/%E6%96%B9%E5%BF%97%E6%95%8F%E7%BA%AA%E5%BF%B5%E9%A6%86/_blank" </w:instrTex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总司令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。1935年1月24日，他不幸被俘入狱。在狱中坚贞不屈，写下了《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instrText xml:space="preserve"> HYPERLINK "https://baike.baidu.com/item/%E5%8F%AF%E7%88%B1%E7%9A%84%E4%B8%AD%E5%9B%BD?fromModule=lemma_inlink" \t "https://baike.baidu.com/item/%E6%96%B9%E5%BF%97%E6%95%8F%E7%BA%AA%E5%BF%B5%E9%A6%86/_blank" </w:instrTex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可爱的中国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》、《清贫》等名著。1935年8月6日，被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instrText xml:space="preserve"> HYPERLINK "https://baike.baidu.com/item/%E5%9B%BD%E6%B0%91%E5%85%9A%E5%8F%8D%E5%8A%A8%E6%B4%BE/6800166?fromModule=lemma_inlink" \t "https://baike.baidu.com/item/%E6%96%B9%E5%BF%97%E6%95%8F%E7%BA%AA%E5%BF%B5%E9%A6%86/_blank" </w:instrTex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国民党反动派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秘密杀害。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《可爱的中国》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28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《可爱的中国》是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 HYPERLINK "https://baike.baidu.com/item/%E6%97%A0%E4%BA%A7%E9%98%B6%E7%BA%A7%E9%9D%A9%E5%91%BD%E5%AE%B6/9848219?fromModule=lemma_inlink" \t "https://baike.baidu.com/item/%E5%8F%AF%E7%88%B1%E7%9A%84%E4%B8%AD%E5%9B%BD/_blank" </w:instrTex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无产阶级革命家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 HYPERLINK "https://baike.baidu.com/item/%E6%96%B9%E5%BF%97%E6%95%8F/263120?fromModule=lemma_inlink" \t "https://baike.baidu.com/item/%E5%8F%AF%E7%88%B1%E7%9A%84%E4%B8%AD%E5%9B%BD/_blank" </w:instrTex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方志敏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于1935年5月2日在狱中写下的一篇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 HYPERLINK "https://baike.baidu.com/item/%E6%95%A3%E6%96%87/104524?fromModule=lemma_inlink" \t "https://baike.baidu.com/item/%E5%8F%AF%E7%88%B1%E7%9A%84%E4%B8%AD%E5%9B%BD/_blank" </w:instrTex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散文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。作者在这篇散文中写的是他求学、被捕、囚禁中的一些见闻、一些事理、一些感悟，并对人生最后一段日子提出了假设。这篇散文主要体现方志敏两个方面的思想感情，首先是针对当时中国的国民党反动派认为中国的共产党人的革命“只顾到工农阶级利益，而忽视了民族利益”这一原则性的问题进行了讨论，并加以回答，打破那些武断者诬蔑的谰言；其次是寄语后人：人一定要有一种自强不息的精神，不要被一时的困难所吓倒。 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28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kern w:val="0"/>
          <w:sz w:val="28"/>
          <w:szCs w:val="28"/>
          <w:shd w:val="clear" w:fill="FFFFFF"/>
          <w:lang w:val="en-US" w:eastAsia="zh-CN" w:bidi="ar"/>
        </w:rPr>
        <w:t>《可爱的中国》中运用了大量的修辞手法，具有鲜明的语言特色，表现了作者精确的描写和强烈的激情相结合的艺术效果。比喻生动，使作品形象生动，增强了艺术感染力；有的地方运用了大量的排比句，使作品体现出排山倒海的气势。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5F5F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RlMjM0YTI2MzQxZTM3ZDhjNWZkNDQ3MzEwYTMwNzMifQ=="/>
  </w:docVars>
  <w:rsids>
    <w:rsidRoot w:val="00000000"/>
    <w:rsid w:val="016F6676"/>
    <w:rsid w:val="5F43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2023-07-25T14:29:00Z</dcterms:created>
  <dc:creator>think</dc:creator>
  <cp:lastModifiedBy>曾子安</cp:lastModifiedBy>
  <dcterms:modified xsi:type="dcterms:W3CDTF">2023-07-25T14:38:10Z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852C8BE268AE4F0DB0D0C465D3FF3065_12</vt:lpwstr>
  </property>
</Properties>
</file>