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mc:AlternateContent>
          <mc:Choice Requires="wps">
            <w:drawing>
              <wp:anchor behindDoc="0" distT="0" distB="0" distL="0" distR="0" simplePos="0" locked="0" layoutInCell="1" allowOverlap="1" relativeHeight="20">
                <wp:simplePos x="0" y="0"/>
                <wp:positionH relativeFrom="column">
                  <wp:posOffset>-457200</wp:posOffset>
                </wp:positionH>
                <wp:positionV relativeFrom="paragraph">
                  <wp:posOffset>-873760</wp:posOffset>
                </wp:positionV>
                <wp:extent cx="1407795" cy="1715770"/>
                <wp:effectExtent l="1270" t="1270" r="635" b="635"/>
                <wp:wrapNone/>
                <wp:docPr id="1" name="Shape 2"/>
                <a:graphic xmlns:a="http://schemas.openxmlformats.org/drawingml/2006/main">
                  <a:graphicData uri="http://schemas.microsoft.com/office/word/2010/wordprocessingShape">
                    <wps:wsp>
                      <wps:cNvSpPr/>
                      <wps:spPr>
                        <a:xfrm rot="5400000">
                          <a:off x="0" y="0"/>
                          <a:ext cx="1407960" cy="1715760"/>
                        </a:xfrm>
                        <a:prstGeom prst="rtTriangle">
                          <a:avLst/>
                        </a:prstGeom>
                        <a:solidFill>
                          <a:srgbClr val="ff8000"/>
                        </a:solidFill>
                        <a:ln w="0">
                          <a:solidFill>
                            <a:srgbClr val="3465a4"/>
                          </a:solidFill>
                        </a:ln>
                      </wps:spPr>
                      <wps:style>
                        <a:lnRef idx="0"/>
                        <a:fillRef idx="0"/>
                        <a:effectRef idx="0"/>
                        <a:fontRef idx="minor"/>
                      </wps:style>
                      <wps:bodyPr/>
                    </wps:wsp>
                  </a:graphicData>
                </a:graphic>
              </wp:anchor>
            </w:drawing>
          </mc:Choice>
          <mc:Fallback>
            <w:pict>
              <v:shapetype id="_x0000_t6" coordsize="21600,21600" o:spt="6" path="m,21600l,l21600,21600xe">
                <v:stroke joinstyle="miter"/>
                <v:formulas>
                  <v:f eqn="prod height 7 12"/>
                  <v:f eqn="prod width 7 12"/>
                  <v:f eqn="prod height 11 12"/>
                </v:formulas>
                <v:path gradientshapeok="t" o:connecttype="rect" textboxrect="1800,@0,@1,@2"/>
              </v:shapetype>
              <v:shape id="shape_0" ID="Shape 2" fillcolor="#ff8000" stroked="t" o:allowincell="f" style="position:absolute;margin-left:-36.05pt;margin-top:-68.8pt;width:110.8pt;height:135.05pt;mso-wrap-style:none;v-text-anchor:middle;rotation:90" type="_x0000_t6">
                <v:fill o:detectmouseclick="t" color2="#007fff"/>
                <v:stroke color="#3465a4" joinstyle="round" endcap="flat"/>
                <w10:wrap type="none"/>
              </v:shape>
            </w:pict>
          </mc:Fallback>
        </mc:AlternateContent>
        <mc:AlternateContent>
          <mc:Choice Requires="wps">
            <w:drawing>
              <wp:anchor behindDoc="0" distT="0" distB="0" distL="0" distR="0" simplePos="0" locked="0" layoutInCell="1" allowOverlap="1" relativeHeight="21">
                <wp:simplePos x="0" y="0"/>
                <wp:positionH relativeFrom="column">
                  <wp:posOffset>-650875</wp:posOffset>
                </wp:positionH>
                <wp:positionV relativeFrom="paragraph">
                  <wp:posOffset>-233680</wp:posOffset>
                </wp:positionV>
                <wp:extent cx="1398905" cy="219710"/>
                <wp:effectExtent l="0" t="414020" r="0" b="414020"/>
                <wp:wrapNone/>
                <wp:docPr id="2" name="Text Frame 4"/>
                <a:graphic xmlns:a="http://schemas.openxmlformats.org/drawingml/2006/main">
                  <a:graphicData uri="http://schemas.microsoft.com/office/word/2010/wordprocessingShape">
                    <wps:wsp>
                      <wps:cNvSpPr txBox="1"/>
                      <wps:spPr>
                        <a:xfrm rot="19271400">
                          <a:off x="0" y="0"/>
                          <a:ext cx="1398960" cy="219600"/>
                        </a:xfrm>
                        <a:prstGeom prst="rect">
                          <a:avLst/>
                        </a:prstGeom>
                        <a:noFill/>
                        <a:ln w="0">
                          <a:noFill/>
                        </a:ln>
                      </wps:spPr>
                      <wps:txbx>
                        <w:txbxContent>
                          <w:p>
                            <w:pPr>
                              <w:jc w:val="center"/>
                              <w:rPr/>
                            </w:pPr>
                            <w:r>
                              <w:rPr>
                                <w:sz w:val="30"/>
                                <w:b/>
                                <w:szCs w:val="30"/>
                                <w:bCs/>
                                <w:rFonts w:ascii="Liberation Mono" w:hAnsi="Liberation Mono"/>
                                <w:color w:val="FFFFFF"/>
                              </w:rPr>
                              <w:t>INTERMEDIATE</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4" stroked="f" o:allowincell="f" style="position:absolute;margin-left:-51.25pt;margin-top:-18.45pt;width:110.1pt;height:17.25pt;mso-wrap-style:square;v-text-anchor:top;rotation:321" type="_x0000_t202">
                <v:textbox>
                  <w:txbxContent>
                    <w:p>
                      <w:pPr>
                        <w:jc w:val="center"/>
                        <w:rPr/>
                      </w:pPr>
                      <w:r>
                        <w:rPr>
                          <w:sz w:val="30"/>
                          <w:b/>
                          <w:szCs w:val="30"/>
                          <w:bCs/>
                          <w:rFonts w:ascii="Liberation Mono" w:hAnsi="Liberation Mono"/>
                          <w:color w:val="FFFFFF"/>
                        </w:rPr>
                        <w:t>INTERMEDIATE</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0">
            <wp:simplePos x="0" y="0"/>
            <wp:positionH relativeFrom="column">
              <wp:posOffset>2475230</wp:posOffset>
            </wp:positionH>
            <wp:positionV relativeFrom="paragraph">
              <wp:posOffset>-365760</wp:posOffset>
            </wp:positionV>
            <wp:extent cx="1588770" cy="760095"/>
            <wp:effectExtent l="0" t="0" r="0" b="0"/>
            <wp:wrapSquare wrapText="largest"/>
            <wp:docPr id="4" name="Image26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6 Copy 1" descr="" title=""/>
                    <pic:cNvPicPr>
                      <a:picLocks noChangeAspect="1" noChangeArrowheads="1"/>
                    </pic:cNvPicPr>
                  </pic:nvPicPr>
                  <pic:blipFill>
                    <a:blip r:embed="rId3"/>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1">
            <wp:simplePos x="0" y="0"/>
            <wp:positionH relativeFrom="column">
              <wp:posOffset>2475230</wp:posOffset>
            </wp:positionH>
            <wp:positionV relativeFrom="paragraph">
              <wp:posOffset>-365760</wp:posOffset>
            </wp:positionV>
            <wp:extent cx="1588770" cy="760095"/>
            <wp:effectExtent l="0" t="0" r="0" b="0"/>
            <wp:wrapSquare wrapText="largest"/>
            <wp:docPr id="5" name="Image26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6 Copy 1 Copy 1" descr="" title=""/>
                    <pic:cNvPicPr>
                      <a:picLocks noChangeAspect="1" noChangeArrowheads="1"/>
                    </pic:cNvPicPr>
                  </pic:nvPicPr>
                  <pic:blipFill>
                    <a:blip r:embed="rId4"/>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2475230</wp:posOffset>
            </wp:positionH>
            <wp:positionV relativeFrom="paragraph">
              <wp:posOffset>-365760</wp:posOffset>
            </wp:positionV>
            <wp:extent cx="1588770" cy="760095"/>
            <wp:effectExtent l="0" t="0" r="0" b="0"/>
            <wp:wrapSquare wrapText="largest"/>
            <wp:docPr id="6" name="Image26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 Copy 1 Copy 1 Copy 1" descr="" title=""/>
                    <pic:cNvPicPr>
                      <a:picLocks noChangeAspect="1" noChangeArrowheads="1"/>
                    </pic:cNvPicPr>
                  </pic:nvPicPr>
                  <pic:blipFill>
                    <a:blip r:embed="rId5"/>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3">
            <wp:simplePos x="0" y="0"/>
            <wp:positionH relativeFrom="column">
              <wp:posOffset>2475230</wp:posOffset>
            </wp:positionH>
            <wp:positionV relativeFrom="paragraph">
              <wp:posOffset>-365760</wp:posOffset>
            </wp:positionV>
            <wp:extent cx="1588770" cy="760095"/>
            <wp:effectExtent l="0" t="0" r="0" b="0"/>
            <wp:wrapSquare wrapText="largest"/>
            <wp:docPr id="7" name="Image26 Copy 1 Copy 1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6 Copy 1 Copy 1 Copy 1 Copy 1" descr="" title=""/>
                    <pic:cNvPicPr>
                      <a:picLocks noChangeAspect="1" noChangeArrowheads="1"/>
                    </pic:cNvPicPr>
                  </pic:nvPicPr>
                  <pic:blipFill>
                    <a:blip r:embed="rId6"/>
                    <a:stretch>
                      <a:fillRect/>
                    </a:stretch>
                  </pic:blipFill>
                  <pic:spPr bwMode="auto">
                    <a:xfrm>
                      <a:off x="0" y="0"/>
                      <a:ext cx="1588770" cy="760095"/>
                    </a:xfrm>
                    <a:prstGeom prst="rect">
                      <a:avLst/>
                    </a:prstGeom>
                  </pic:spPr>
                </pic:pic>
              </a:graphicData>
            </a:graphic>
          </wp:anchor>
        </w:drawing>
        <mc:AlternateContent>
          <mc:Choice Requires="wps">
            <w:drawing>
              <wp:anchor behindDoc="0" distT="1270" distB="635" distL="1270" distR="635" simplePos="0" locked="0" layoutInCell="1" allowOverlap="1" relativeHeight="14">
                <wp:simplePos x="0" y="0"/>
                <wp:positionH relativeFrom="column">
                  <wp:posOffset>-457200</wp:posOffset>
                </wp:positionH>
                <wp:positionV relativeFrom="paragraph">
                  <wp:posOffset>-873125</wp:posOffset>
                </wp:positionV>
                <wp:extent cx="1407795" cy="1715770"/>
                <wp:effectExtent l="1270" t="1270" r="635" b="635"/>
                <wp:wrapNone/>
                <wp:docPr id="8" name="Shape 1"/>
                <a:graphic xmlns:a="http://schemas.openxmlformats.org/drawingml/2006/main">
                  <a:graphicData uri="http://schemas.microsoft.com/office/word/2010/wordprocessingShape">
                    <wps:wsp>
                      <wps:cNvSpPr/>
                      <wps:spPr>
                        <a:xfrm rot="5400000">
                          <a:off x="0" y="0"/>
                          <a:ext cx="1407960" cy="1715760"/>
                        </a:xfrm>
                        <a:prstGeom prst="rtTriangle">
                          <a:avLst/>
                        </a:prstGeom>
                        <a:solidFill>
                          <a:srgbClr val="468a1a"/>
                        </a:solidFill>
                        <a:ln w="0">
                          <a:solidFill>
                            <a:srgbClr val="3465a4"/>
                          </a:solidFill>
                        </a:ln>
                      </wps:spPr>
                      <wps:style>
                        <a:lnRef idx="0"/>
                        <a:fillRef idx="0"/>
                        <a:effectRef idx="0"/>
                        <a:fontRef idx="minor"/>
                      </wps:style>
                      <wps:bodyPr/>
                    </wps:wsp>
                  </a:graphicData>
                </a:graphic>
              </wp:anchor>
            </w:drawing>
          </mc:Choice>
          <mc:Fallback>
            <w:pict>
              <v:shape id="shape_0" ID="Shape 1" path="l0,0l-2147483639,-2147483641xe" fillcolor="#468a1a" stroked="t" o:allowincell="f" style="position:absolute;margin-left:-36.05pt;margin-top:-68.75pt;width:110.8pt;height:135.05pt;mso-wrap-style:none;v-text-anchor:middle;rotation:90" type="_x0000_t6">
                <v:fill o:detectmouseclick="t" type="solid" color2="#b975e5"/>
                <v:stroke color="#3465a4" joinstyle="round" endcap="flat"/>
                <w10:wrap type="none"/>
              </v:shape>
            </w:pict>
          </mc:Fallback>
        </mc:AlternateContent>
        <mc:AlternateContent>
          <mc:Choice Requires="wps">
            <w:drawing>
              <wp:anchor behindDoc="0" distT="414020" distB="414020" distL="0" distR="0" simplePos="0" locked="0" layoutInCell="1" allowOverlap="1" relativeHeight="15">
                <wp:simplePos x="0" y="0"/>
                <wp:positionH relativeFrom="column">
                  <wp:posOffset>-650240</wp:posOffset>
                </wp:positionH>
                <wp:positionV relativeFrom="paragraph">
                  <wp:posOffset>-233680</wp:posOffset>
                </wp:positionV>
                <wp:extent cx="1398905" cy="219710"/>
                <wp:effectExtent l="0" t="414020" r="0" b="414020"/>
                <wp:wrapNone/>
                <wp:docPr id="9" name="Text Frame 1"/>
                <a:graphic xmlns:a="http://schemas.openxmlformats.org/drawingml/2006/main">
                  <a:graphicData uri="http://schemas.microsoft.com/office/word/2010/wordprocessingShape">
                    <wps:wsp>
                      <wps:cNvSpPr/>
                      <wps:spPr>
                        <a:xfrm rot="19271400">
                          <a:off x="0" y="0"/>
                          <a:ext cx="1398960" cy="219600"/>
                        </a:xfrm>
                        <a:prstGeom prst="rect">
                          <a:avLst/>
                        </a:prstGeom>
                        <a:noFill/>
                        <a:ln w="0">
                          <a:noFill/>
                        </a:ln>
                      </wps:spPr>
                      <wps:style>
                        <a:lnRef idx="0"/>
                        <a:fillRef idx="0"/>
                        <a:effectRef idx="0"/>
                        <a:fontRef idx="minor"/>
                      </wps:style>
                      <wps:txbx>
                        <w:txbxContent>
                          <w:p>
                            <w:pPr>
                              <w:pStyle w:val="FrameContents"/>
                              <w:jc w:val="center"/>
                              <w:rPr/>
                            </w:pPr>
                            <w:r>
                              <w:rPr>
                                <w:rFonts w:ascii="Liberation Mono" w:hAnsi="Liberation Mono"/>
                                <w:b/>
                                <w:bCs/>
                                <w:color w:val="FFFFFF"/>
                                <w:sz w:val="30"/>
                                <w:szCs w:val="30"/>
                              </w:rPr>
                              <w:t>BEGINNER</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51.2pt;margin-top:-18.45pt;width:110.1pt;height:17.25pt;mso-wrap-style:square;v-text-anchor:top;rotation:321">
                <v:fill o:detectmouseclick="t" on="false"/>
                <v:stroke color="#3465a4" joinstyle="round" endcap="flat"/>
                <v:textbox>
                  <w:txbxContent>
                    <w:p>
                      <w:pPr>
                        <w:pStyle w:val="FrameContents"/>
                        <w:jc w:val="center"/>
                        <w:rPr/>
                      </w:pPr>
                      <w:r>
                        <w:rPr>
                          <w:rFonts w:ascii="Liberation Mono" w:hAnsi="Liberation Mono"/>
                          <w:b/>
                          <w:bCs/>
                          <w:color w:val="FFFFFF"/>
                          <w:sz w:val="30"/>
                          <w:szCs w:val="30"/>
                        </w:rPr>
                        <w:t>BEGINNER</w:t>
                      </w:r>
                    </w:p>
                  </w:txbxContent>
                </v:textbox>
                <w10:wrap type="none"/>
              </v:rect>
            </w:pict>
          </mc:Fallback>
        </mc:AlternateContent>
        <mc:AlternateContent>
          <mc:Choice Requires="wps">
            <w:drawing>
              <wp:anchor behindDoc="0" distT="148590" distB="148590" distL="182245" distR="182245" simplePos="0" locked="0" layoutInCell="1" allowOverlap="1" relativeHeight="17">
                <wp:simplePos x="0" y="0"/>
                <wp:positionH relativeFrom="column">
                  <wp:posOffset>5920740</wp:posOffset>
                </wp:positionH>
                <wp:positionV relativeFrom="paragraph">
                  <wp:posOffset>-569595</wp:posOffset>
                </wp:positionV>
                <wp:extent cx="852805" cy="958215"/>
                <wp:effectExtent l="182245" t="148590" r="182245" b="148590"/>
                <wp:wrapNone/>
                <wp:docPr id="10" name="Image7"/>
                <a:graphic xmlns:a="http://schemas.openxmlformats.org/drawingml/2006/main">
                  <a:graphicData uri="http://schemas.openxmlformats.org/drawingml/2006/picture">
                    <pic:pic xmlns:pic="http://schemas.openxmlformats.org/drawingml/2006/picture">
                      <pic:nvPicPr>
                        <pic:cNvPr id="11" name="Image7" descr=""/>
                        <pic:cNvPicPr/>
                      </pic:nvPicPr>
                      <pic:blipFill>
                        <a:blip r:embed="rId7"/>
                        <a:stretch/>
                      </pic:blipFill>
                      <pic:spPr>
                        <a:xfrm rot="1800000">
                          <a:off x="0" y="0"/>
                          <a:ext cx="852840" cy="95832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7" stroked="f" o:allowincell="f" style="position:absolute;margin-left:466.2pt;margin-top:-44.95pt;width:67.1pt;height:75.4pt;mso-wrap-style:none;v-text-anchor:middle;rotation:30" type="_x0000_t75">
                <v:imagedata r:id="rId8" o:detectmouseclick="t"/>
                <v:stroke color="#3465a4" joinstyle="round" endcap="flat"/>
                <w10:wrap type="none"/>
              </v:shape>
            </w:pict>
          </mc:Fallback>
        </mc:AlternateContent>
        <w:drawing>
          <wp:anchor behindDoc="0" distT="0" distB="0" distL="0" distR="0" simplePos="0" locked="0" layoutInCell="0" allowOverlap="1" relativeHeight="18">
            <wp:simplePos x="0" y="0"/>
            <wp:positionH relativeFrom="column">
              <wp:posOffset>2475230</wp:posOffset>
            </wp:positionH>
            <wp:positionV relativeFrom="paragraph">
              <wp:posOffset>-365760</wp:posOffset>
            </wp:positionV>
            <wp:extent cx="1588770" cy="760095"/>
            <wp:effectExtent l="0" t="0" r="0" b="0"/>
            <wp:wrapSquare wrapText="largest"/>
            <wp:docPr id="12" name="Image26 Copy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6 Copy 2" descr="" title=""/>
                    <pic:cNvPicPr>
                      <a:picLocks noChangeAspect="1" noChangeArrowheads="1"/>
                    </pic:cNvPicPr>
                  </pic:nvPicPr>
                  <pic:blipFill>
                    <a:blip r:embed="rId9"/>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0" allowOverlap="1" relativeHeight="19">
            <wp:simplePos x="0" y="0"/>
            <wp:positionH relativeFrom="column">
              <wp:posOffset>2475230</wp:posOffset>
            </wp:positionH>
            <wp:positionV relativeFrom="paragraph">
              <wp:posOffset>-365760</wp:posOffset>
            </wp:positionV>
            <wp:extent cx="1588770" cy="760095"/>
            <wp:effectExtent l="0" t="0" r="0" b="0"/>
            <wp:wrapSquare wrapText="largest"/>
            <wp:docPr id="13" name="Image26 Copy 1 Copy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6 Copy 1 Copy 2" descr="" title=""/>
                    <pic:cNvPicPr>
                      <a:picLocks noChangeAspect="1" noChangeArrowheads="1"/>
                    </pic:cNvPicPr>
                  </pic:nvPicPr>
                  <pic:blipFill>
                    <a:blip r:embed="rId10"/>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1" allowOverlap="1" relativeHeight="22">
            <wp:simplePos x="0" y="0"/>
            <wp:positionH relativeFrom="column">
              <wp:posOffset>5920740</wp:posOffset>
            </wp:positionH>
            <wp:positionV relativeFrom="paragraph">
              <wp:posOffset>-570865</wp:posOffset>
            </wp:positionV>
            <wp:extent cx="852805" cy="958215"/>
            <wp:effectExtent l="182245" t="148590" r="182245" b="148590"/>
            <wp:wrapNone/>
            <wp:docPr id="14" name="Image7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Copy 1" descr="" title=""/>
                    <pic:cNvPicPr>
                      <a:picLocks noChangeAspect="1" noChangeArrowheads="1"/>
                    </pic:cNvPicPr>
                  </pic:nvPicPr>
                  <pic:blipFill>
                    <a:blip r:embed="rId11"/>
                    <a:stretch>
                      <a:fillRect/>
                    </a:stretch>
                  </pic:blipFill>
                  <pic:spPr bwMode="auto">
                    <a:xfrm rot="1800000">
                      <a:off x="0" y="0"/>
                      <a:ext cx="852805" cy="958215"/>
                    </a:xfrm>
                    <a:prstGeom prst="rect">
                      <a:avLst/>
                    </a:prstGeom>
                  </pic:spPr>
                </pic:pic>
              </a:graphicData>
            </a:graphic>
          </wp:anchor>
        </w:drawing>
      </w:r>
    </w:p>
    <w:p>
      <w:pPr>
        <w:pStyle w:val="BodyText"/>
        <w:bidi w:val="0"/>
        <w:spacing w:before="200" w:after="120"/>
        <w:ind w:hanging="0" w:start="0"/>
        <w:jc w:val="center"/>
        <w:rPr>
          <w:u w:val="none"/>
        </w:rPr>
      </w:pPr>
      <w:r>
        <w:rPr>
          <w:rStyle w:val="Strong"/>
          <w:rFonts w:eastAsia="Noto Serif CJK SC" w:cs="Noto Sans Devanagari"/>
          <w:color w:val="auto"/>
          <w:kern w:val="2"/>
          <w:sz w:val="72"/>
          <w:szCs w:val="72"/>
          <w:lang w:val="fr-FR" w:eastAsia="zh-CN" w:bidi="hi-IN"/>
        </w:rPr>
        <w:t xml:space="preserve">STEM </w:t>
      </w:r>
      <w:r>
        <w:rPr>
          <w:rStyle w:val="Strong"/>
          <w:rFonts w:eastAsia="Noto Serif CJK SC" w:cs="Noto Sans Devanagari"/>
          <w:color w:val="auto"/>
          <w:kern w:val="2"/>
          <w:sz w:val="72"/>
          <w:szCs w:val="72"/>
          <w:lang w:val="fr-FR" w:eastAsia="zh-CN" w:bidi="hi-IN"/>
        </w:rPr>
        <w:t>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w:t>
      </w:r>
      <w:r>
        <w:rPr>
          <w:rStyle w:val="Strong"/>
          <w:rFonts w:eastAsia="Noto Serif CJK SC" w:cs="Noto Sans Devanagari"/>
          <w:color w:val="auto"/>
          <w:kern w:val="2"/>
          <w:sz w:val="52"/>
          <w:szCs w:val="52"/>
          <w:lang w:val="fr-FR" w:eastAsia="zh-CN" w:bidi="hi-IN"/>
        </w:rPr>
        <w:t>5</w:t>
      </w:r>
      <w:r>
        <w:rPr>
          <w:rStyle w:val="Strong"/>
          <w:rFonts w:eastAsia="Noto Serif CJK SC" w:cs="Noto Sans Devanagari"/>
          <w:color w:val="auto"/>
          <w:kern w:val="2"/>
          <w:sz w:val="52"/>
          <w:szCs w:val="52"/>
          <w:lang w:val="fr-FR" w:eastAsia="zh-CN" w:bidi="hi-IN"/>
        </w:rPr>
        <w:t xml:space="preserve">: </w:t>
      </w:r>
      <w:r>
        <w:rPr>
          <w:rStyle w:val="Strong"/>
          <w:rFonts w:eastAsia="Noto Serif CJK SC" w:cs="Noto Sans Devanagari"/>
          <w:color w:val="auto"/>
          <w:kern w:val="2"/>
          <w:sz w:val="52"/>
          <w:szCs w:val="52"/>
          <w:lang w:val="fr-FR" w:eastAsia="zh-CN" w:bidi="hi-IN"/>
        </w:rPr>
        <w:t>Radio</w:t>
      </w:r>
      <w:r>
        <w:rPr>
          <w:rStyle w:val="Strong"/>
          <w:rFonts w:eastAsia="Noto Serif CJK SC" w:cs="Noto Sans Devanagari"/>
          <w:color w:val="auto"/>
          <w:kern w:val="2"/>
          <w:sz w:val="52"/>
          <w:szCs w:val="52"/>
          <w:lang w:val="fr-FR" w:eastAsia="zh-CN" w:bidi="hi-IN"/>
        </w:rPr>
        <w:t xml:space="preserve"> Mode</w:t>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r>
    </w:p>
    <w:p>
      <w:pPr>
        <w:pStyle w:val="BodyText"/>
        <w:bidi w:val="0"/>
        <w:spacing w:before="200" w:after="120"/>
        <w:ind w:hanging="0" w:start="0"/>
        <w:jc w:val="center"/>
        <w:rPr>
          <w:rFonts w:eastAsia="Noto Serif CJK SC" w:cs="Noto Sans Devanagari"/>
          <w:color w:val="auto"/>
          <w:kern w:val="2"/>
          <w:sz w:val="56"/>
          <w:szCs w:val="56"/>
          <w:lang w:val="fr-FR" w:eastAsia="zh-CN" w:bidi="hi-IN"/>
        </w:rPr>
      </w:pPr>
      <w:r>
        <w:rPr/>
        <w:drawing>
          <wp:anchor behindDoc="0" distT="0" distB="0" distL="0" distR="0" simplePos="0" locked="0" layoutInCell="0" allowOverlap="1" relativeHeight="26">
            <wp:simplePos x="0" y="0"/>
            <wp:positionH relativeFrom="column">
              <wp:posOffset>-215265</wp:posOffset>
            </wp:positionH>
            <wp:positionV relativeFrom="paragraph">
              <wp:posOffset>635</wp:posOffset>
            </wp:positionV>
            <wp:extent cx="6825615" cy="3070860"/>
            <wp:effectExtent l="0" t="0" r="0" b="0"/>
            <wp:wrapSquare wrapText="largest"/>
            <wp:docPr id="15" name="Image2 Copy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Copy 2" descr="" title=""/>
                    <pic:cNvPicPr>
                      <a:picLocks noChangeAspect="1" noChangeArrowheads="1"/>
                    </pic:cNvPicPr>
                  </pic:nvPicPr>
                  <pic:blipFill>
                    <a:blip r:embed="rId12"/>
                    <a:srcRect l="0" t="10007" r="0" b="10007"/>
                    <a:stretch>
                      <a:fillRect/>
                    </a:stretch>
                  </pic:blipFill>
                  <pic:spPr bwMode="auto">
                    <a:xfrm>
                      <a:off x="0" y="0"/>
                      <a:ext cx="6825615" cy="3070860"/>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drawing>
          <wp:anchor behindDoc="0" distT="0" distB="0" distL="0" distR="0" simplePos="0" locked="0" layoutInCell="0" allowOverlap="1" relativeHeight="25">
            <wp:simplePos x="0" y="0"/>
            <wp:positionH relativeFrom="column">
              <wp:posOffset>1915795</wp:posOffset>
            </wp:positionH>
            <wp:positionV relativeFrom="paragraph">
              <wp:posOffset>-85090</wp:posOffset>
            </wp:positionV>
            <wp:extent cx="2422525" cy="2422525"/>
            <wp:effectExtent l="0" t="0" r="0" b="0"/>
            <wp:wrapSquare wrapText="largest"/>
            <wp:docPr id="16" name="Image3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Copy 1 Copy 1" descr="" title=""/>
                    <pic:cNvPicPr>
                      <a:picLocks noChangeAspect="1" noChangeArrowheads="1"/>
                    </pic:cNvPicPr>
                  </pic:nvPicPr>
                  <pic:blipFill>
                    <a:blip r:embed="rId13"/>
                    <a:stretch>
                      <a:fillRect/>
                    </a:stretch>
                  </pic:blipFill>
                  <pic:spPr bwMode="auto">
                    <a:xfrm>
                      <a:off x="0" y="0"/>
                      <a:ext cx="2422525" cy="2422525"/>
                    </a:xfrm>
                    <a:prstGeom prst="rect">
                      <a:avLst/>
                    </a:prstGeom>
                  </pic:spPr>
                </pic:pic>
              </a:graphicData>
            </a:graphic>
          </wp:anchor>
        </w:drawing>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mc:AlternateContent>
          <mc:Choice Requires="wps">
            <w:drawing>
              <wp:anchor behindDoc="0" distT="0" distB="0" distL="0" distR="0" simplePos="0" locked="0" layoutInCell="1" allowOverlap="1" relativeHeight="23">
                <wp:simplePos x="0" y="0"/>
                <wp:positionH relativeFrom="column">
                  <wp:posOffset>4470400</wp:posOffset>
                </wp:positionH>
                <wp:positionV relativeFrom="paragraph">
                  <wp:posOffset>-76835</wp:posOffset>
                </wp:positionV>
                <wp:extent cx="1917065" cy="701675"/>
                <wp:effectExtent l="5715" t="0" r="0" b="0"/>
                <wp:wrapNone/>
                <wp:docPr id="17" name="Text Frame 5"/>
                <a:graphic xmlns:a="http://schemas.openxmlformats.org/drawingml/2006/main">
                  <a:graphicData uri="http://schemas.microsoft.com/office/word/2010/wordprocessingShape">
                    <wps:wsp>
                      <wps:cNvSpPr txBox="1"/>
                      <wps:spPr>
                        <a:xfrm>
                          <a:off x="0" y="0"/>
                          <a:ext cx="1917000" cy="701640"/>
                        </a:xfrm>
                        <a:prstGeom prst="rect">
                          <a:avLst/>
                        </a:prstGeom>
                        <a:noFill/>
                        <a:ln w="0">
                          <a:noFill/>
                        </a:ln>
                      </wps:spPr>
                      <wps:txbx>
                        <w:txbxContent>
                          <w:p>
                            <w:pPr>
                              <w:spacing w:before="238" w:after="198"/>
                              <w:rPr/>
                            </w:pPr>
                            <w:r>
                              <w:rPr>
                                <w:i w:val="false"/>
                                <w:iCs w:val="false"/>
                                <w:sz w:val="32"/>
                                <w:szCs w:val="32"/>
                                <w:u w:val="single"/>
                                <w:rFonts w:ascii="Liberation Serif" w:hAnsi="Liberation Serif"/>
                              </w:rPr>
                              <w:t>Add it to your Pedro Passport to track your STEM journey!</w:t>
                            </w:r>
                          </w:p>
                        </w:txbxContent>
                      </wps:txbx>
                      <wps:bodyPr wrap="square" lIns="0" rIns="0" tIns="0" bIns="0" anchor="t">
                        <a:noAutofit/>
                      </wps:bodyPr>
                    </wps:wsp>
                  </a:graphicData>
                </a:graphic>
              </wp:anchor>
            </w:drawing>
          </mc:Choice>
          <mc:Fallback>
            <w:pict>
              <v:shape id="shape_0" ID="Text Frame 5" stroked="f" o:allowincell="f" style="position:absolute;margin-left:352pt;margin-top:-6.05pt;width:150.9pt;height:55.2pt;mso-wrap-style:square;v-text-anchor:top" type="_x0000_t202">
                <v:textbox>
                  <w:txbxContent>
                    <w:p>
                      <w:pPr>
                        <w:spacing w:before="238" w:after="198"/>
                        <w:rPr/>
                      </w:pPr>
                      <w:r>
                        <w:rPr>
                          <w:i w:val="false"/>
                          <w:iCs w:val="false"/>
                          <w:sz w:val="32"/>
                          <w:szCs w:val="32"/>
                          <w:u w:val="single"/>
                          <w:rFonts w:ascii="Liberation Serif" w:hAnsi="Liberation Serif"/>
                        </w:rPr>
                        <w:t>Add it to your Pedro Passport to track your STEM journey!</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24">
                <wp:simplePos x="0" y="0"/>
                <wp:positionH relativeFrom="column">
                  <wp:posOffset>40640</wp:posOffset>
                </wp:positionH>
                <wp:positionV relativeFrom="paragraph">
                  <wp:posOffset>-47625</wp:posOffset>
                </wp:positionV>
                <wp:extent cx="1829435" cy="701675"/>
                <wp:effectExtent l="5715" t="0" r="0" b="0"/>
                <wp:wrapNone/>
                <wp:docPr id="18" name="Text Frame 6"/>
                <a:graphic xmlns:a="http://schemas.openxmlformats.org/drawingml/2006/main">
                  <a:graphicData uri="http://schemas.microsoft.com/office/word/2010/wordprocessingShape">
                    <wps:wsp>
                      <wps:cNvSpPr txBox="1"/>
                      <wps:spPr>
                        <a:xfrm>
                          <a:off x="0" y="0"/>
                          <a:ext cx="1829520" cy="701640"/>
                        </a:xfrm>
                        <a:prstGeom prst="rect">
                          <a:avLst/>
                        </a:prstGeom>
                        <a:noFill/>
                        <a:ln w="0">
                          <a:noFill/>
                        </a:ln>
                      </wps:spPr>
                      <wps:txbx>
                        <w:txbxContent>
                          <w:p>
                            <w:pPr>
                              <w:spacing w:before="238" w:after="198"/>
                              <w:rPr/>
                            </w:pPr>
                            <w:r>
                              <w:rPr>
                                <w:sz w:val="32"/>
                                <w:i w:val="false"/>
                                <w:szCs w:val="32"/>
                                <w:iCs w:val="false"/>
                                <w:u w:val="single"/>
                                <w:rFonts w:ascii="Liberation Serif" w:hAnsi="Liberation Serif"/>
                              </w:rPr>
                              <w:t>Complete this lesson to earn your Pedro Badge.</w:t>
                            </w:r>
                          </w:p>
                        </w:txbxContent>
                      </wps:txbx>
                      <wps:bodyPr wrap="square" lIns="0" rIns="0" tIns="0" bIns="0" anchor="t">
                        <a:noAutofit/>
                      </wps:bodyPr>
                    </wps:wsp>
                  </a:graphicData>
                </a:graphic>
              </wp:anchor>
            </w:drawing>
          </mc:Choice>
          <mc:Fallback>
            <w:pict>
              <v:shape id="shape_0" ID="Text Frame 6" stroked="f" o:allowincell="f" style="position:absolute;margin-left:3.2pt;margin-top:-3.75pt;width:144pt;height:55.2pt;mso-wrap-style:square;v-text-anchor:top" type="_x0000_t202">
                <v:textbox>
                  <w:txbxContent>
                    <w:p>
                      <w:pPr>
                        <w:spacing w:before="238" w:after="198"/>
                        <w:rPr/>
                      </w:pPr>
                      <w:r>
                        <w:rPr>
                          <w:sz w:val="32"/>
                          <w:i w:val="false"/>
                          <w:szCs w:val="32"/>
                          <w:iCs w:val="false"/>
                          <w:u w:val="single"/>
                          <w:rFonts w:ascii="Liberation Serif" w:hAnsi="Liberation Serif"/>
                        </w:rPr>
                        <w:t>Complete this lesson to earn your Pedro Badge.</w:t>
                      </w:r>
                    </w:p>
                  </w:txbxContent>
                </v:textbox>
                <v:fill o:detectmouseclick="t" on="false"/>
                <v:stroke color="black" joinstyle="round" endcap="flat"/>
                <w10:wrap type="none"/>
              </v:shape>
            </w:pict>
          </mc:Fallback>
        </mc:AlternateContent>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p>
      <w:pPr>
        <w:pStyle w:val="BodyText"/>
        <w:bidi w:val="0"/>
        <w:spacing w:before="200" w:after="120"/>
        <w:ind w:hanging="0" w:start="0"/>
        <w:jc w:val="center"/>
        <w:rPr>
          <w:b w:val="false"/>
          <w:bCs w:val="false"/>
        </w:rPr>
      </w:pPr>
      <w:r>
        <w:rPr>
          <w:b w:val="false"/>
          <w:bCs w:val="false"/>
        </w:rPr>
      </w:r>
    </w:p>
    <w:tbl>
      <w:tblPr>
        <w:tblW w:w="12040" w:type="dxa"/>
        <w:jc w:val="start"/>
        <w:tblInd w:w="-1094" w:type="dxa"/>
        <w:tblLayout w:type="fixed"/>
        <w:tblCellMar>
          <w:top w:w="0" w:type="dxa"/>
          <w:start w:w="0" w:type="dxa"/>
          <w:bottom w:w="0" w:type="dxa"/>
          <w:end w:w="0" w:type="dxa"/>
        </w:tblCellMar>
      </w:tblPr>
      <w:tblGrid>
        <w:gridCol w:w="12040"/>
      </w:tblGrid>
      <w:tr>
        <w:trPr>
          <w:trHeight w:val="1480" w:hRule="atLeast"/>
        </w:trPr>
        <w:tc>
          <w:tcPr>
            <w:tcW w:w="12040" w:type="dxa"/>
            <w:tcBorders/>
            <w:shd w:fill="FF8000" w:val="clear"/>
          </w:tcPr>
          <w:p>
            <w:pPr>
              <w:pStyle w:val="TableContents"/>
              <w:jc w:val="center"/>
              <w:rPr>
                <w:b/>
                <w:bCs/>
                <w:sz w:val="40"/>
                <w:szCs w:val="40"/>
              </w:rPr>
            </w:pPr>
            <w:r>
              <w:rPr>
                <w:b/>
                <w:bCs/>
                <w:sz w:val="20"/>
                <w:szCs w:val="20"/>
              </w:rPr>
              <w:br/>
            </w:r>
            <w:r>
              <w:rPr>
                <w:b/>
                <w:bCs/>
                <w:sz w:val="40"/>
                <w:szCs w:val="40"/>
              </w:rPr>
              <w:t>YOUR MISSION:</w:t>
            </w:r>
            <w:r>
              <w:rPr>
                <w:b w:val="false"/>
                <w:bCs w:val="false"/>
                <w:sz w:val="40"/>
                <w:szCs w:val="40"/>
              </w:rPr>
              <w:t xml:space="preserve"> </w:t>
            </w:r>
            <w:r>
              <w:rPr>
                <w:b w:val="false"/>
                <w:bCs w:val="false"/>
                <w:sz w:val="40"/>
                <w:szCs w:val="40"/>
              </w:rPr>
              <w:t>Discover how robots can communicate wirelessly using radio signals</w:t>
            </w:r>
          </w:p>
        </w:tc>
      </w:tr>
    </w:tbl>
    <w:p>
      <w:pPr>
        <w:pStyle w:val="Heading2"/>
        <w:ind w:hanging="0" w:start="0"/>
        <w:rPr>
          <w:rStyle w:val="Strong"/>
          <w:rFonts w:eastAsia="Noto Serif CJK SC" w:cs="Noto Sans Devanagari"/>
          <w:b w:val="false"/>
          <w:bCs w:val="false"/>
          <w:color w:val="auto"/>
          <w:kern w:val="2"/>
          <w:sz w:val="24"/>
          <w:szCs w:val="24"/>
          <w:lang w:val="fr-FR" w:eastAsia="zh-CN" w:bidi="hi-IN"/>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Learning Objective</w:t>
      </w:r>
      <w:r>
        <w:rPr>
          <w:rStyle w:val="Strong"/>
          <w:b/>
          <w:bCs/>
        </w:rPr>
        <w:br/>
      </w:r>
    </w:p>
    <w:p>
      <w:pPr>
        <w:pStyle w:val="BodyText"/>
        <w:rPr/>
      </w:pPr>
      <w:r>
        <w:rPr>
          <w:rFonts w:eastAsia="Noto Serif CJK SC" w:cs="Noto Sans Devanagari"/>
          <w:b w:val="false"/>
          <w:bCs w:val="false"/>
          <w:color w:val="auto"/>
          <w:kern w:val="2"/>
          <w:sz w:val="24"/>
          <w:szCs w:val="24"/>
          <w:lang w:val="fr-FR" w:eastAsia="zh-CN" w:bidi="hi-IN"/>
        </w:rPr>
        <w:t xml:space="preserve">In this lesson, students will discover how robots can </w:t>
      </w:r>
      <w:r>
        <w:rPr>
          <w:rStyle w:val="Strong"/>
          <w:rFonts w:eastAsia="Noto Serif CJK SC" w:cs="Noto Sans Devanagari"/>
          <w:color w:val="auto"/>
          <w:kern w:val="2"/>
          <w:sz w:val="24"/>
          <w:szCs w:val="24"/>
          <w:lang w:val="fr-FR" w:eastAsia="zh-CN" w:bidi="hi-IN"/>
        </w:rPr>
        <w:t>communicate wirelessly</w:t>
      </w:r>
      <w:r>
        <w:rPr>
          <w:rFonts w:eastAsia="Noto Serif CJK SC" w:cs="Noto Sans Devanagari"/>
          <w:b w:val="false"/>
          <w:bCs w:val="false"/>
          <w:color w:val="auto"/>
          <w:kern w:val="2"/>
          <w:sz w:val="24"/>
          <w:szCs w:val="24"/>
          <w:lang w:val="fr-FR" w:eastAsia="zh-CN" w:bidi="hi-IN"/>
        </w:rPr>
        <w:t xml:space="preserve"> using radio signals.</w:t>
      </w:r>
    </w:p>
    <w:p>
      <w:pPr>
        <w:pStyle w:val="BodyText"/>
        <w:rPr/>
      </w:pPr>
      <w:r>
        <w:rPr/>
        <w:t>By the end of the lesson, students will be able to:</w:t>
      </w:r>
    </w:p>
    <w:p>
      <w:pPr>
        <w:pStyle w:val="BodyText"/>
        <w:rPr/>
      </w:pPr>
      <w:r>
        <w:rPr/>
        <w:t xml:space="preserve">• </w:t>
      </w:r>
      <w:r>
        <w:rPr/>
        <w:t>Understand how two robots exchange information</w:t>
        <w:br/>
        <w:t>• Configure a transmitter and a receiver</w:t>
        <w:br/>
        <w:t>• Control one robot remotely using another</w:t>
        <w:br/>
      </w:r>
    </w:p>
    <w:p>
      <w:pPr>
        <w:pStyle w:val="Heading2"/>
        <w:ind w:hanging="0" w:start="0"/>
        <w:rPr/>
      </w:pPr>
      <w:bookmarkStart w:id="1" w:name="__RefHeading___Toc904_332147322_Copy_1"/>
      <w:bookmarkEnd w:id="1"/>
      <w:r>
        <w:rPr>
          <w:rStyle w:val="Strong"/>
          <w:b/>
          <w:bCs/>
          <w:sz w:val="36"/>
          <w:szCs w:val="36"/>
        </w:rPr>
        <w:t xml:space="preserve">👨‍🏫 </w:t>
      </w:r>
      <w:r>
        <w:rPr>
          <w:rStyle w:val="Strong"/>
          <w:b/>
          <w:bCs/>
          <w:sz w:val="36"/>
          <w:szCs w:val="36"/>
        </w:rPr>
        <w:t>Instructor Notes</w:t>
        <w:br/>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Recommended age: 12+</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Difficulty Level: Beginner → Intermediate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Prerequisites: Lesson 1, 2, 3</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Duration: 90 – 120 minutes</w:t>
      </w:r>
    </w:p>
    <w:p>
      <w:pPr>
        <w:pStyle w:val="BodyText"/>
        <w:widowControl/>
        <w:suppressAutoHyphens w:val="true"/>
        <w:overflowPunct w:val="true"/>
        <w:bidi w:val="0"/>
        <w:spacing w:before="0" w:after="26"/>
        <w:jc w:val="start"/>
        <w:rPr/>
      </w:pPr>
      <w:r>
        <w:rPr>
          <w:rStyle w:val="Strong"/>
          <w:rFonts w:eastAsia="Noto Serif CJK SC" w:cs="Noto Sans Devanagari"/>
          <w:color w:val="auto"/>
          <w:kern w:val="2"/>
          <w:sz w:val="24"/>
          <w:szCs w:val="24"/>
          <w:lang w:val="fr-FR" w:eastAsia="zh-CN" w:bidi="hi-IN"/>
        </w:rPr>
        <w:t xml:space="preserve">💡 </w:t>
      </w:r>
      <w:r>
        <w:rPr>
          <w:rStyle w:val="Strong"/>
          <w:rFonts w:eastAsia="Noto Serif CJK SC" w:cs="Noto Sans Devanagari"/>
          <w:color w:val="auto"/>
          <w:kern w:val="2"/>
          <w:sz w:val="24"/>
          <w:szCs w:val="24"/>
          <w:lang w:val="fr-FR" w:eastAsia="zh-CN" w:bidi="hi-IN"/>
        </w:rPr>
        <w:t>Tip: Encourage students to predict what will happen before testing</w:t>
      </w:r>
    </w:p>
    <w:p>
      <w:pPr>
        <w:pStyle w:val="Heading2"/>
        <w:ind w:hanging="0" w:start="0"/>
        <w:rPr>
          <w:rStyle w:val="Strong"/>
          <w:b/>
          <w:bCs/>
          <w:sz w:val="36"/>
          <w:szCs w:val="36"/>
        </w:rPr>
      </w:pPr>
      <w:r>
        <w:rPr>
          <w:b/>
          <w:bCs/>
          <w:sz w:val="36"/>
          <w:szCs w:val="36"/>
        </w:rPr>
      </w:r>
    </w:p>
    <w:p>
      <w:pPr>
        <w:pStyle w:val="Heading2"/>
        <w:ind w:hanging="0" w:start="0"/>
        <w:rPr/>
      </w:pPr>
      <w:bookmarkStart w:id="2" w:name="__RefHeading___Toc906_332147322_Copy_1"/>
      <w:bookmarkEnd w:id="2"/>
      <w:r>
        <w:rPr>
          <w:rStyle w:val="Strong"/>
          <w:b/>
          <w:bCs/>
          <w:sz w:val="36"/>
          <w:szCs w:val="36"/>
        </w:rPr>
        <w:t xml:space="preserve">🧰  </w:t>
      </w:r>
      <w:r>
        <w:rPr>
          <w:rStyle w:val="Strong"/>
          <w:b/>
          <w:bCs/>
          <w:sz w:val="36"/>
          <w:szCs w:val="36"/>
        </w:rPr>
        <w:t>Required Materials</w:t>
        <w:br/>
      </w:r>
    </w:p>
    <w:p>
      <w:pPr>
        <w:pStyle w:val="BodyText"/>
        <w:widowControl/>
        <w:suppressAutoHyphens w:val="true"/>
        <w:overflowPunct w:val="tru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2 x Pedro robots Assembled</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2 x NRF24L01 modules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cable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Computer with Arduino IDE installed</w:t>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spacing w:before="0" w:after="0"/>
        <w:rPr/>
      </w:pPr>
      <w:r>
        <w:rPr/>
      </w:r>
    </w:p>
    <w:p>
      <w:pPr>
        <w:pStyle w:val="BodyText"/>
        <w:spacing w:before="0" w:after="0"/>
        <w:rPr/>
      </w:pPr>
      <w:r>
        <w:rPr/>
      </w:r>
    </w:p>
    <w:p>
      <w:pPr>
        <w:pStyle w:val="BodyText"/>
        <w:spacing w:before="0" w:after="0"/>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2"/>
            <w:tabs>
              <w:tab w:val="clear" w:pos="9638"/>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2"/>
            <w:tabs>
              <w:tab w:val="clear" w:pos="9638"/>
              <w:tab w:val="right" w:pos="9920" w:leader="dot"/>
            </w:tabs>
            <w:rPr/>
          </w:pPr>
          <w:hyperlink w:anchor="__RefHeading___Toc904_332147322_Copy_1">
            <w:r>
              <w:rPr>
                <w:rStyle w:val="IndexLink"/>
              </w:rPr>
              <w:t xml:space="preserve">👨‍🏫 </w:t>
            </w:r>
            <w:r>
              <w:rPr>
                <w:rStyle w:val="IndexLink"/>
              </w:rPr>
              <w:t>Instructor Notes</w:t>
              <w:tab/>
              <w:t>2</w:t>
            </w:r>
          </w:hyperlink>
        </w:p>
        <w:p>
          <w:pPr>
            <w:pStyle w:val="TOC2"/>
            <w:tabs>
              <w:tab w:val="clear" w:pos="9638"/>
              <w:tab w:val="right" w:pos="9920" w:leader="dot"/>
            </w:tabs>
            <w:rPr/>
          </w:pPr>
          <w:hyperlink w:anchor="__RefHeading___Toc906_332147322_Copy_1">
            <w:r>
              <w:rPr>
                <w:rStyle w:val="IndexLink"/>
              </w:rPr>
              <w:t xml:space="preserve">🧰 </w:t>
            </w:r>
            <w:r>
              <w:rPr>
                <w:rStyle w:val="IndexLink"/>
              </w:rPr>
              <w:t>Required Materials</w:t>
              <w:tab/>
              <w:t>2</w:t>
            </w:r>
          </w:hyperlink>
        </w:p>
        <w:p>
          <w:pPr>
            <w:pStyle w:val="TOC2"/>
            <w:tabs>
              <w:tab w:val="clear" w:pos="9638"/>
              <w:tab w:val="right" w:pos="9920" w:leader="dot"/>
            </w:tabs>
            <w:rPr/>
          </w:pPr>
          <w:hyperlink w:anchor="__RefHeading___Toc910_332147322">
            <w:r>
              <w:rPr>
                <w:rStyle w:val="IndexLink"/>
              </w:rPr>
              <w:t>1. Install the Pedro Program</w:t>
              <w:tab/>
              <w:t>4</w:t>
            </w:r>
          </w:hyperlink>
        </w:p>
        <w:p>
          <w:pPr>
            <w:pStyle w:val="TOC2"/>
            <w:tabs>
              <w:tab w:val="clear" w:pos="9638"/>
              <w:tab w:val="right" w:pos="9920" w:leader="dot"/>
            </w:tabs>
            <w:rPr/>
          </w:pPr>
          <w:hyperlink w:anchor="__RefHeading___Toc17298_2390671122">
            <w:r>
              <w:rPr>
                <w:rStyle w:val="IndexLink"/>
              </w:rPr>
              <w:t>2. Control Modes Overview</w:t>
              <w:tab/>
              <w:t>5</w:t>
            </w:r>
          </w:hyperlink>
        </w:p>
        <w:p>
          <w:pPr>
            <w:pStyle w:val="TOC2"/>
            <w:tabs>
              <w:tab w:val="clear" w:pos="9638"/>
              <w:tab w:val="right" w:pos="9920" w:leader="dot"/>
            </w:tabs>
            <w:rPr/>
          </w:pPr>
          <w:hyperlink w:anchor="__RefHeading___Toc1104_1529543413">
            <w:r>
              <w:rPr>
                <w:rStyle w:val="IndexLink"/>
              </w:rPr>
              <w:t>3. Radio Mode</w:t>
              <w:tab/>
              <w:t>6</w:t>
            </w:r>
          </w:hyperlink>
        </w:p>
        <w:p>
          <w:pPr>
            <w:pStyle w:val="TOC3"/>
            <w:tabs>
              <w:tab w:val="clear" w:pos="9354"/>
              <w:tab w:val="right" w:pos="9920" w:leader="dot"/>
            </w:tabs>
            <w:rPr/>
          </w:pPr>
          <w:hyperlink w:anchor="__RefHeading___Toc1106_1529543413">
            <w:r>
              <w:rPr>
                <w:rStyle w:val="IndexLink"/>
              </w:rPr>
              <w:t xml:space="preserve"> </w:t>
            </w:r>
            <w:r>
              <w:rPr>
                <w:rStyle w:val="IndexLink"/>
              </w:rPr>
              <w:t>3.1 Setup</w:t>
              <w:tab/>
              <w:t>6</w:t>
            </w:r>
          </w:hyperlink>
        </w:p>
        <w:p>
          <w:pPr>
            <w:pStyle w:val="TOC3"/>
            <w:tabs>
              <w:tab w:val="clear" w:pos="9354"/>
              <w:tab w:val="right" w:pos="9920" w:leader="dot"/>
            </w:tabs>
            <w:rPr/>
          </w:pPr>
          <w:hyperlink w:anchor="__RefHeading___Toc1108_1529543413">
            <w:r>
              <w:rPr>
                <w:rStyle w:val="IndexLink"/>
              </w:rPr>
              <w:t>3.2 Radio Mode Configuration Overview</w:t>
              <w:tab/>
              <w:t>7</w:t>
            </w:r>
          </w:hyperlink>
        </w:p>
        <w:p>
          <w:pPr>
            <w:pStyle w:val="TOC2"/>
            <w:tabs>
              <w:tab w:val="clear" w:pos="9638"/>
              <w:tab w:val="right" w:pos="9920" w:leader="dot"/>
            </w:tabs>
            <w:rPr/>
          </w:pPr>
          <w:hyperlink w:anchor="__RefHeading___Toc3690_490965806">
            <w:r>
              <w:rPr>
                <w:rStyle w:val="IndexLink"/>
              </w:rPr>
              <w:t>4. Activities</w:t>
              <w:tab/>
              <w:t>8</w:t>
            </w:r>
          </w:hyperlink>
        </w:p>
        <w:p>
          <w:pPr>
            <w:pStyle w:val="TOC3"/>
            <w:tabs>
              <w:tab w:val="clear" w:pos="9354"/>
              <w:tab w:val="right" w:pos="9920" w:leader="dot"/>
            </w:tabs>
            <w:rPr/>
          </w:pPr>
          <w:hyperlink w:anchor="__RefHeading___Toc3660_490965806">
            <w:r>
              <w:rPr>
                <w:rStyle w:val="IndexLink"/>
              </w:rPr>
              <w:t xml:space="preserve">🎯 </w:t>
            </w:r>
            <w:r>
              <w:rPr>
                <w:rStyle w:val="IndexLink"/>
              </w:rPr>
              <w:t>Activity 1 — First Connection</w:t>
              <w:tab/>
              <w:t>8</w:t>
            </w:r>
          </w:hyperlink>
        </w:p>
        <w:p>
          <w:pPr>
            <w:pStyle w:val="TOC3"/>
            <w:tabs>
              <w:tab w:val="clear" w:pos="9354"/>
              <w:tab w:val="right" w:pos="9920" w:leader="dot"/>
            </w:tabs>
            <w:rPr/>
          </w:pPr>
          <w:hyperlink w:anchor="__RefHeading___Toc3668_490965806">
            <w:r>
              <w:rPr>
                <w:rStyle w:val="IndexLink"/>
              </w:rPr>
              <w:t xml:space="preserve">🎯 </w:t>
            </w:r>
            <w:r>
              <w:rPr>
                <w:rStyle w:val="IndexLink"/>
              </w:rPr>
              <w:t>Activity 2 — Mirror Movement</w:t>
              <w:tab/>
              <w:t>8</w:t>
            </w:r>
          </w:hyperlink>
        </w:p>
        <w:p>
          <w:pPr>
            <w:pStyle w:val="TOC3"/>
            <w:tabs>
              <w:tab w:val="clear" w:pos="9354"/>
              <w:tab w:val="right" w:pos="9920" w:leader="dot"/>
            </w:tabs>
            <w:rPr/>
          </w:pPr>
          <w:hyperlink w:anchor="__RefHeading___Toc3676_490965806">
            <w:r>
              <w:rPr>
                <w:rStyle w:val="IndexLink"/>
              </w:rPr>
              <w:t xml:space="preserve">🎯 </w:t>
            </w:r>
            <w:r>
              <w:rPr>
                <w:rStyle w:val="IndexLink"/>
              </w:rPr>
              <w:t>Activity 3 — Measuring Radio Communication Range</w:t>
              <w:tab/>
              <w:t>8</w:t>
            </w:r>
          </w:hyperlink>
        </w:p>
        <w:p>
          <w:pPr>
            <w:pStyle w:val="TOC3"/>
            <w:tabs>
              <w:tab w:val="clear" w:pos="9354"/>
              <w:tab w:val="right" w:pos="9920" w:leader="dot"/>
            </w:tabs>
            <w:rPr/>
          </w:pPr>
          <w:hyperlink w:anchor="__RefHeading___Toc3682_490965806">
            <w:r>
              <w:rPr>
                <w:rStyle w:val="IndexLink"/>
              </w:rPr>
              <w:t xml:space="preserve">🎯 </w:t>
            </w:r>
            <w:r>
              <w:rPr>
                <w:rStyle w:val="IndexLink"/>
              </w:rPr>
              <w:t>Activity 4 — Break the Connection</w:t>
              <w:tab/>
              <w:t>9</w:t>
            </w:r>
          </w:hyperlink>
        </w:p>
        <w:p>
          <w:pPr>
            <w:pStyle w:val="TOC3"/>
            <w:tabs>
              <w:tab w:val="clear" w:pos="9354"/>
              <w:tab w:val="right" w:pos="9920" w:leader="dot"/>
            </w:tabs>
            <w:rPr/>
          </w:pPr>
          <w:hyperlink w:anchor="__RefHeading___Toc3688_490965806">
            <w:r>
              <w:rPr>
                <w:rStyle w:val="IndexLink"/>
              </w:rPr>
              <w:t xml:space="preserve">🧠 </w:t>
            </w:r>
            <w:r>
              <w:rPr>
                <w:rStyle w:val="IndexLink"/>
              </w:rPr>
              <w:t>Reflection Questions</w:t>
              <w:tab/>
              <w:t>9</w:t>
            </w:r>
          </w:hyperlink>
        </w:p>
        <w:p>
          <w:pPr>
            <w:pStyle w:val="TOC2"/>
            <w:tabs>
              <w:tab w:val="clear" w:pos="9638"/>
              <w:tab w:val="right" w:pos="9920" w:leader="dot"/>
            </w:tabs>
            <w:rPr/>
          </w:pPr>
          <w:hyperlink w:anchor="__RefHeading___Toc3728_2564125926">
            <w:r>
              <w:rPr>
                <w:rStyle w:val="IndexLink"/>
                <w:i w:val="false"/>
                <w:iCs w:val="false"/>
              </w:rPr>
              <w:t xml:space="preserve">📝 </w:t>
            </w:r>
            <w:r>
              <w:rPr>
                <w:rStyle w:val="IndexLink"/>
                <w:i w:val="false"/>
                <w:iCs w:val="false"/>
              </w:rPr>
              <w:t>Quiz — Check Your Understanding</w:t>
            </w:r>
            <w:r>
              <w:rPr>
                <w:rStyle w:val="IndexLink"/>
              </w:rPr>
              <w:tab/>
              <w:t>10</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Normal"/>
        <w:rPr>
          <w:sz w:val="36"/>
          <w:szCs w:val="36"/>
        </w:rPr>
      </w:pPr>
      <w:r>
        <w:rPr>
          <w:sz w:val="36"/>
          <w:szCs w:val="36"/>
        </w:rPr>
      </w:r>
    </w:p>
    <w:p>
      <w:pPr>
        <w:pStyle w:val="Heading2"/>
        <w:ind w:hanging="0" w:start="0"/>
        <w:rPr/>
      </w:pPr>
      <w:bookmarkStart w:id="3" w:name="__RefHeading___Toc910_332147322"/>
      <w:bookmarkEnd w:id="3"/>
      <w:r>
        <w:rPr>
          <w:sz w:val="36"/>
          <w:szCs w:val="36"/>
        </w:rPr>
        <w:t xml:space="preserve">1. Install the Pedro Program </w:t>
      </w:r>
    </w:p>
    <w:p>
      <w:pPr>
        <w:pStyle w:val="BodyText"/>
        <w:rPr/>
      </w:pPr>
      <w:r>
        <w:rPr>
          <w:sz w:val="36"/>
          <w:szCs w:val="36"/>
        </w:rPr>
        <w:t>(</w:t>
      </w:r>
      <w:r>
        <w:rPr>
          <w:b w:val="false"/>
          <w:bCs w:val="false"/>
          <w:sz w:val="36"/>
          <w:szCs w:val="36"/>
        </w:rPr>
        <w:t>Skip this step if already completed in Lesson n°3)</w:t>
      </w:r>
    </w:p>
    <w:p>
      <w:pPr>
        <w:pStyle w:val="BodyText"/>
        <w:widowControl/>
        <w:tabs>
          <w:tab w:val="clear" w:pos="720"/>
          <w:tab w:val="left" w:pos="0" w:leader="none"/>
        </w:tabs>
        <w:suppressAutoHyphens w:val="true"/>
        <w:overflowPunct w:val="false"/>
        <w:bidi w:val="0"/>
        <w:spacing w:before="0" w:after="26"/>
        <w:ind w:hanging="0" w:start="0" w:end="0"/>
        <w:jc w:val="start"/>
        <w:rPr>
          <w:sz w:val="28"/>
          <w:szCs w:val="28"/>
        </w:rPr>
      </w:pPr>
      <w:r>
        <w:rPr>
          <w:sz w:val="28"/>
          <w:szCs w:val="28"/>
        </w:rPr>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“brain,” managing all behaviors and interactions. </w:t>
        <w:br/>
      </w:r>
      <w:r>
        <w:rPr/>
        <w:t>Through this single program, students can access and explore multiple control modes,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4" w:name="user-content-️-installing-and-uploading-"/>
      <w:bookmarkEnd w:id="4"/>
      <w:r>
        <w:rPr>
          <w:rStyle w:val="Strong"/>
        </w:rPr>
        <w:t>Download and install</w:t>
      </w:r>
      <w:r>
        <w:rPr/>
        <w:t xml:space="preserve"> the latest version of the </w:t>
      </w:r>
      <w:hyperlink r:id="rId14">
        <w:r>
          <w:rPr>
            <w:rStyle w:val="Hyperlink"/>
          </w:rPr>
          <w:t>Arduino IDE</w:t>
        </w:r>
      </w:hyperlink>
      <w:r>
        <w:rPr/>
        <w:t xml:space="preserve">. </w:t>
      </w:r>
    </w:p>
    <w:p>
      <w:pPr>
        <w:pStyle w:val="BodyText"/>
        <w:numPr>
          <w:ilvl w:val="0"/>
          <w:numId w:val="2"/>
        </w:numPr>
        <w:tabs>
          <w:tab w:val="clear" w:pos="720"/>
          <w:tab w:val="left" w:pos="0" w:leader="none"/>
        </w:tabs>
        <w:spacing w:before="0" w:after="0"/>
        <w:ind w:hanging="283" w:start="709"/>
        <w:rPr/>
      </w:pPr>
      <w:r>
        <w:rPr>
          <w:rStyle w:val="Strong"/>
        </w:rPr>
        <w:t>Install the required libraries</w:t>
      </w:r>
      <w:r>
        <w:rPr/>
        <w:t xml:space="preserve"> from the Library Manager: </w:t>
      </w:r>
    </w:p>
    <w:p>
      <w:pPr>
        <w:pStyle w:val="BodyText"/>
        <w:widowControl/>
        <w:numPr>
          <w:ilvl w:val="1"/>
          <w:numId w:val="10"/>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PedroRobot: Tools → Manage Libraries → search PedroRobot → Install </w:t>
      </w:r>
    </w:p>
    <w:p>
      <w:pPr>
        <w:pStyle w:val="BodyText"/>
        <w:widowControl/>
        <w:numPr>
          <w:ilvl w:val="1"/>
          <w:numId w:val="11"/>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 xml:space="preserve">U8glib: Tools → Manage Libraries → search U8glib → Install </w:t>
      </w:r>
    </w:p>
    <w:p>
      <w:pPr>
        <w:pStyle w:val="BodyText"/>
        <w:widowControl/>
        <w:numPr>
          <w:ilvl w:val="1"/>
          <w:numId w:val="12"/>
        </w:numPr>
        <w:tabs>
          <w:tab w:val="clear" w:pos="720"/>
          <w:tab w:val="left" w:pos="0" w:leader="none"/>
        </w:tabs>
        <w:suppressAutoHyphens w:val="true"/>
        <w:overflowPunct w:val="false"/>
        <w:bidi w:val="0"/>
        <w:spacing w:before="0" w:after="0"/>
        <w:ind w:hanging="283" w:start="1418"/>
        <w:jc w:val="start"/>
        <w:rPr/>
      </w:pPr>
      <w:r>
        <w:rPr>
          <w:rStyle w:val="Strong"/>
          <w:rFonts w:eastAsia="Noto Serif CJK SC" w:cs="Noto Sans Devanagari"/>
          <w:b w:val="false"/>
          <w:bCs w:val="false"/>
          <w:color w:val="auto"/>
          <w:kern w:val="2"/>
          <w:sz w:val="24"/>
          <w:szCs w:val="24"/>
          <w:lang w:val="fr-FR" w:eastAsia="zh-CN" w:bidi="hi-IN"/>
        </w:rPr>
        <w:t>RF24</w:t>
      </w:r>
      <w:r>
        <w:rPr>
          <w:rFonts w:ascii="Liberation Mono" w:hAnsi="Liberation Mono"/>
          <w:sz w:val="21"/>
          <w:szCs w:val="21"/>
        </w:rPr>
        <w:t xml:space="preserve">: Tools → Manage Libraries → search </w:t>
      </w:r>
      <w:r>
        <w:rPr>
          <w:rStyle w:val="Strong"/>
          <w:rFonts w:ascii="Liberation Mono" w:hAnsi="Liberation Mono"/>
          <w:sz w:val="21"/>
          <w:szCs w:val="21"/>
        </w:rPr>
        <w:t>RF24</w:t>
      </w:r>
      <w:r>
        <w:rPr>
          <w:rFonts w:ascii="Liberation Mono" w:hAnsi="Liberation Mono"/>
          <w:sz w:val="21"/>
          <w:szCs w:val="21"/>
        </w:rPr>
        <w:t xml:space="preserve"> → Install</w:t>
      </w:r>
      <w:r>
        <w:rPr/>
        <w:t xml:space="preserve"> </w:t>
      </w:r>
    </w:p>
    <w:p>
      <w:pPr>
        <w:pStyle w:val="BodyText"/>
        <w:numPr>
          <w:ilvl w:val="0"/>
          <w:numId w:val="2"/>
        </w:numPr>
        <w:tabs>
          <w:tab w:val="clear" w:pos="720"/>
          <w:tab w:val="left" w:pos="0" w:leader="none"/>
        </w:tabs>
        <w:spacing w:before="0" w:after="0"/>
        <w:ind w:hanging="283" w:start="709"/>
        <w:rPr/>
      </w:pPr>
      <w:r>
        <w:rPr>
          <w:rStyle w:val="Strong"/>
        </w:rPr>
        <w:t xml:space="preserve">Insert </w:t>
      </w:r>
      <w:r>
        <w:rPr>
          <w:rStyle w:val="Strong"/>
          <w:b w:val="false"/>
          <w:bCs w:val="false"/>
        </w:rPr>
        <w:t>the Oled Screen into the Pedro board and</w:t>
      </w:r>
      <w:r>
        <w:rPr>
          <w:rStyle w:val="Strong"/>
        </w:rPr>
        <w:t xml:space="preserve"> Connect</w:t>
      </w:r>
      <w:r>
        <w:rPr/>
        <w:t xml:space="preserve"> the board to your computer via USB. </w:t>
      </w:r>
    </w:p>
    <w:p>
      <w:pPr>
        <w:pStyle w:val="BodyText"/>
        <w:numPr>
          <w:ilvl w:val="0"/>
          <w:numId w:val="2"/>
        </w:numPr>
        <w:tabs>
          <w:tab w:val="clear" w:pos="720"/>
          <w:tab w:val="left" w:pos="0" w:leader="none"/>
        </w:tabs>
        <w:spacing w:before="0" w:after="0"/>
        <w:ind w:hanging="283" w:start="709"/>
        <w:rPr/>
      </w:pPr>
      <w:r>
        <w:drawing>
          <wp:anchor behindDoc="0" distT="0" distB="0" distL="0" distR="0" simplePos="0" locked="0" layoutInCell="0" allowOverlap="1" relativeHeight="3">
            <wp:simplePos x="0" y="0"/>
            <wp:positionH relativeFrom="column">
              <wp:posOffset>5083175</wp:posOffset>
            </wp:positionH>
            <wp:positionV relativeFrom="paragraph">
              <wp:posOffset>101600</wp:posOffset>
            </wp:positionV>
            <wp:extent cx="1183005" cy="1245870"/>
            <wp:effectExtent l="0" t="0" r="0" b="0"/>
            <wp:wrapSquare wrapText="largest"/>
            <wp:docPr id="19"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5" descr="" title=""/>
                    <pic:cNvPicPr>
                      <a:picLocks noChangeAspect="1" noChangeArrowheads="1"/>
                    </pic:cNvPicPr>
                  </pic:nvPicPr>
                  <pic:blipFill>
                    <a:blip r:embed="rId15"/>
                    <a:stretch>
                      <a:fillRect/>
                    </a:stretch>
                  </pic:blipFill>
                  <pic:spPr bwMode="auto">
                    <a:xfrm>
                      <a:off x="0" y="0"/>
                      <a:ext cx="1183005" cy="1245870"/>
                    </a:xfrm>
                    <a:prstGeom prst="rect">
                      <a:avLst/>
                    </a:prstGeom>
                  </pic:spPr>
                </pic:pic>
              </a:graphicData>
            </a:graphic>
          </wp:anchor>
        </w:drawing>
      </w:r>
      <w:r>
        <w:rPr>
          <w:rStyle w:val="Strong"/>
        </w:rPr>
        <w:t>Select the correct port</w:t>
      </w:r>
      <w:r>
        <w:rPr/>
        <w:t xml:space="preserve">: </w:t>
      </w:r>
    </w:p>
    <w:p>
      <w:pPr>
        <w:pStyle w:val="BodyText"/>
        <w:numPr>
          <w:ilvl w:val="1"/>
          <w:numId w:val="2"/>
        </w:numPr>
        <w:tabs>
          <w:tab w:val="clear" w:pos="720"/>
          <w:tab w:val="left" w:pos="0" w:leader="none"/>
        </w:tabs>
        <w:spacing w:before="0" w:after="0"/>
        <w:ind w:hanging="283" w:start="1418"/>
        <w:rPr/>
      </w:pPr>
      <w:r>
        <w:rPr>
          <w:rStyle w:val="Strong"/>
          <w:rFonts w:eastAsia="Noto Serif CJK SC" w:cs="Noto Sans Devanagari"/>
          <w:b w:val="false"/>
          <w:bCs w:val="false"/>
          <w:color w:val="auto"/>
          <w:kern w:val="2"/>
          <w:sz w:val="24"/>
          <w:szCs w:val="24"/>
          <w:lang w:val="fr-FR" w:eastAsia="zh-CN" w:bidi="hi-IN"/>
        </w:rPr>
        <w:t>Tools → Select the p</w:t>
      </w:r>
      <w:r>
        <w:rPr/>
        <w:t xml:space="preserve">ort that appear when you connect Pedro robot </w:t>
      </w:r>
    </w:p>
    <w:p>
      <w:pPr>
        <w:pStyle w:val="BodyText"/>
        <w:numPr>
          <w:ilvl w:val="0"/>
          <w:numId w:val="2"/>
        </w:numPr>
        <w:tabs>
          <w:tab w:val="clear" w:pos="720"/>
          <w:tab w:val="left" w:pos="0" w:leader="none"/>
        </w:tabs>
        <w:spacing w:before="0" w:after="0"/>
        <w:ind w:hanging="283" w:start="709"/>
        <w:rPr/>
      </w:pPr>
      <w:r>
        <w:rPr>
          <w:rStyle w:val="Strong"/>
        </w:rPr>
        <w:t>Select the board type</w:t>
      </w:r>
      <w:r>
        <w:rPr/>
        <w:t xml:space="preserve">: </w:t>
      </w:r>
    </w:p>
    <w:p>
      <w:pPr>
        <w:pStyle w:val="BodyText"/>
        <w:numPr>
          <w:ilvl w:val="1"/>
          <w:numId w:val="2"/>
        </w:numPr>
        <w:tabs>
          <w:tab w:val="clear" w:pos="720"/>
          <w:tab w:val="left" w:pos="0" w:leader="none"/>
        </w:tabs>
        <w:spacing w:before="0" w:after="0"/>
        <w:ind w:hanging="283" w:start="1418"/>
        <w:rPr/>
      </w:pPr>
      <w:r>
        <w:rPr/>
        <w:t xml:space="preserve">Tools → Board → Arduino Micro </w:t>
      </w:r>
    </w:p>
    <w:p>
      <w:pPr>
        <w:pStyle w:val="BodyText"/>
        <w:numPr>
          <w:ilvl w:val="0"/>
          <w:numId w:val="2"/>
        </w:numPr>
        <w:tabs>
          <w:tab w:val="clear" w:pos="720"/>
          <w:tab w:val="left" w:pos="0" w:leader="none"/>
        </w:tabs>
        <w:spacing w:before="0" w:after="0"/>
        <w:ind w:hanging="283" w:start="709"/>
        <w:rPr/>
      </w:pPr>
      <w:r>
        <w:rPr>
          <w:rStyle w:val="Strong"/>
        </w:rPr>
        <w:t>Open the example sketch</w:t>
      </w:r>
      <w:r>
        <w:rPr/>
        <w:t xml:space="preserve">: </w:t>
      </w:r>
    </w:p>
    <w:p>
      <w:pPr>
        <w:pStyle w:val="BodyText"/>
        <w:numPr>
          <w:ilvl w:val="1"/>
          <w:numId w:val="2"/>
        </w:numPr>
        <w:tabs>
          <w:tab w:val="clear" w:pos="720"/>
          <w:tab w:val="left" w:pos="0" w:leader="none"/>
        </w:tabs>
        <w:spacing w:before="0" w:after="0"/>
        <w:ind w:hanging="283" w:start="1418"/>
        <w:rPr/>
      </w:pPr>
      <w:r>
        <w:rPr/>
        <w:t xml:space="preserve">File → Examples → PedroRobot → Pedro </w:t>
      </w:r>
    </w:p>
    <w:p>
      <w:pPr>
        <w:pStyle w:val="BodyText"/>
        <w:numPr>
          <w:ilvl w:val="0"/>
          <w:numId w:val="2"/>
        </w:numPr>
        <w:tabs>
          <w:tab w:val="clear" w:pos="720"/>
          <w:tab w:val="left" w:pos="0" w:leader="none"/>
        </w:tabs>
        <w:ind w:hanging="283" w:start="709"/>
        <w:rPr/>
      </w:pPr>
      <w:r>
        <w:rPr>
          <w:rStyle w:val="Strong"/>
        </w:rPr>
        <w:t>Compile and upload</w:t>
      </w:r>
      <w:r>
        <w:rPr/>
        <w:t xml:space="preserve"> the sketch to your Pedro board. </w:t>
      </w:r>
    </w:p>
    <w:p>
      <w:pPr>
        <w:pStyle w:val="BodyText"/>
        <w:tabs>
          <w:tab w:val="clear" w:pos="720"/>
          <w:tab w:val="left" w:pos="0" w:leader="none"/>
        </w:tabs>
        <w:ind w:hanging="0" w:start="709"/>
        <w:rPr/>
      </w:pPr>
      <w:r>
        <w:rPr/>
        <w:t xml:space="preserve">✅ </w:t>
      </w:r>
      <w:r>
        <w:rPr>
          <w:rStyle w:val="Emphasis"/>
        </w:rPr>
        <w:t>If everything is correct, Pedro’s OLED screen will display “MANUAL MODE”.</w:t>
      </w:r>
    </w:p>
    <w:p>
      <w:pPr>
        <w:pStyle w:val="BodyText"/>
        <w:numPr>
          <w:ilvl w:val="0"/>
          <w:numId w:val="2"/>
        </w:numPr>
        <w:tabs>
          <w:tab w:val="clear" w:pos="720"/>
          <w:tab w:val="left" w:pos="0" w:leader="none"/>
        </w:tabs>
        <w:ind w:hanging="283" w:start="709"/>
        <w:rPr/>
      </w:pPr>
      <w:r>
        <w:rPr>
          <w:i w:val="false"/>
          <w:iCs w:val="false"/>
          <w:u w:val="none"/>
        </w:rPr>
        <w:t xml:space="preserve">Press the button </w:t>
      </w:r>
      <w:r>
        <w:rPr>
          <w:rStyle w:val="Strong"/>
          <w:i w:val="false"/>
          <w:iCs w:val="false"/>
          <w:u w:val="none"/>
        </w:rPr>
        <w:t>A0</w:t>
      </w:r>
      <w:r>
        <w:rPr>
          <w:i w:val="false"/>
          <w:iCs w:val="false"/>
          <w:u w:val="none"/>
        </w:rPr>
        <w:t xml:space="preserve"> and observe what happen.</w:t>
        <w:br/>
        <w:t>The LED corresponding to the selected servo light on. That button allows you to control each part of the robot. Here is the mapping between the LED ID and the servo ID</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D13 → servo D5 (Base)</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D11 → servo D6 (Shoulder)</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u w:val="none"/>
        </w:rPr>
        <w:t>LED D8  → servo D9 (Elbow)</w:t>
      </w:r>
    </w:p>
    <w:p>
      <w:pPr>
        <w:pStyle w:val="BodyText"/>
        <w:numPr>
          <w:ilvl w:val="1"/>
          <w:numId w:val="2"/>
        </w:numPr>
        <w:tabs>
          <w:tab w:val="clear" w:pos="720"/>
          <w:tab w:val="left" w:pos="0" w:leader="none"/>
        </w:tabs>
        <w:spacing w:before="0" w:after="0"/>
        <w:jc w:val="start"/>
        <w:rPr/>
      </w:pPr>
      <w:r>
        <w:rPr>
          <w:rFonts w:ascii="Liberation Mono" w:hAnsi="Liberation Mono"/>
          <w:i w:val="false"/>
          <w:iCs w:val="false"/>
        </w:rPr>
        <w:t>LED D7  → servo D10 (Gripper)</w:t>
      </w:r>
    </w:p>
    <w:p>
      <w:pPr>
        <w:pStyle w:val="BodyText"/>
        <w:rPr/>
      </w:pPr>
      <w:r>
        <w:rPr/>
        <w:drawing>
          <wp:anchor behindDoc="0" distT="0" distB="0" distL="0" distR="0" simplePos="0" locked="0" layoutInCell="0" allowOverlap="1" relativeHeight="4">
            <wp:simplePos x="0" y="0"/>
            <wp:positionH relativeFrom="column">
              <wp:posOffset>1645285</wp:posOffset>
            </wp:positionH>
            <wp:positionV relativeFrom="paragraph">
              <wp:posOffset>130175</wp:posOffset>
            </wp:positionV>
            <wp:extent cx="3040380" cy="2604770"/>
            <wp:effectExtent l="0" t="0" r="0" b="0"/>
            <wp:wrapSquare wrapText="left"/>
            <wp:docPr id="20"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5 Copy 1" descr="" title=""/>
                    <pic:cNvPicPr>
                      <a:picLocks noChangeAspect="1" noChangeArrowheads="1"/>
                    </pic:cNvPicPr>
                  </pic:nvPicPr>
                  <pic:blipFill>
                    <a:blip r:embed="rId16"/>
                    <a:stretch>
                      <a:fillRect/>
                    </a:stretch>
                  </pic:blipFill>
                  <pic:spPr bwMode="auto">
                    <a:xfrm>
                      <a:off x="0" y="0"/>
                      <a:ext cx="3040380" cy="260477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keepNext w:val="true"/>
        <w:widowControl/>
        <w:tabs>
          <w:tab w:val="clear" w:pos="720"/>
          <w:tab w:val="left" w:pos="0" w:leader="none"/>
        </w:tabs>
        <w:suppressAutoHyphens w:val="true"/>
        <w:overflowPunct w:val="false"/>
        <w:bidi w:val="0"/>
        <w:spacing w:before="0" w:after="26"/>
        <w:ind w:hanging="0" w:start="0" w:end="0"/>
        <w:jc w:val="start"/>
        <w:rPr>
          <w:color w:val="auto"/>
          <w:kern w:val="2"/>
          <w:lang w:val="fr-FR" w:eastAsia="zh-CN" w:bidi="hi-IN"/>
        </w:rPr>
      </w:pPr>
      <w:bookmarkStart w:id="5" w:name="__RefHeading___Toc17298_2390671122"/>
      <w:bookmarkEnd w:id="5"/>
      <w:r>
        <w:rPr>
          <w:color w:val="auto"/>
          <w:kern w:val="2"/>
          <w:lang w:val="fr-FR" w:eastAsia="zh-CN" w:bidi="hi-IN"/>
        </w:rPr>
        <w:t>2. Control Modes Overview</w:t>
      </w:r>
    </w:p>
    <w:p>
      <w:pPr>
        <w:pStyle w:val="BodyText"/>
        <w:rPr/>
      </w:pPr>
      <w:r>
        <w:rPr>
          <w:rFonts w:eastAsia="Noto Serif CJK SC" w:cs="Noto Sans Devanagari"/>
          <w:color w:val="auto"/>
          <w:kern w:val="2"/>
          <w:sz w:val="24"/>
          <w:szCs w:val="24"/>
          <w:lang w:val="fr-FR" w:eastAsia="zh-CN" w:bidi="hi-IN"/>
        </w:rPr>
        <w:br/>
      </w:r>
      <w:r>
        <w:rPr/>
        <w:t xml:space="preserve">Using the </w:t>
      </w:r>
      <w:r>
        <w:rPr>
          <w:rStyle w:val="Strong"/>
        </w:rPr>
        <w:t>128x64 OLED display</w:t>
      </w:r>
      <w:r>
        <w:rPr/>
        <w:t xml:space="preserve">, users can easily navigate through the menu to </w:t>
      </w:r>
      <w:r>
        <w:rPr>
          <w:rStyle w:val="Strong"/>
        </w:rPr>
        <w:t>select and configure</w:t>
      </w:r>
      <w:r>
        <w:rPr/>
        <w:t xml:space="preserve"> different modes of operation. The available control modes are:</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3"/>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t>ol Pedro directly from a computer</w:t>
      </w:r>
    </w:p>
    <w:p>
      <w:pPr>
        <w:pStyle w:val="BodyText"/>
        <w:rPr/>
      </w:pPr>
      <w:r>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false"/>
        <w:bidi w:val="0"/>
        <w:spacing w:before="0" w:after="26"/>
        <w:ind w:hanging="0" w:start="0" w:end="0"/>
        <w:jc w:val="start"/>
        <w:rPr/>
      </w:pPr>
      <w:r>
        <w:rPr/>
        <w:drawing>
          <wp:anchor behindDoc="0" distT="0" distB="0" distL="0" distR="0" simplePos="0" locked="0" layoutInCell="0" allowOverlap="1" relativeHeight="5">
            <wp:simplePos x="0" y="0"/>
            <wp:positionH relativeFrom="column">
              <wp:posOffset>867410</wp:posOffset>
            </wp:positionH>
            <wp:positionV relativeFrom="paragraph">
              <wp:posOffset>27940</wp:posOffset>
            </wp:positionV>
            <wp:extent cx="4549775" cy="5687060"/>
            <wp:effectExtent l="0" t="0" r="0" b="0"/>
            <wp:wrapSquare wrapText="largest"/>
            <wp:docPr id="2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 Copy 1" descr="" title=""/>
                    <pic:cNvPicPr>
                      <a:picLocks noChangeAspect="1" noChangeArrowheads="1"/>
                    </pic:cNvPicPr>
                  </pic:nvPicPr>
                  <pic:blipFill>
                    <a:blip r:embed="rId17"/>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ind w:hanging="0" w:start="0"/>
        <w:rPr/>
      </w:pPr>
      <w:bookmarkStart w:id="6" w:name="__RefHeading___Toc1104_1529543413"/>
      <w:bookmarkEnd w:id="6"/>
      <w:r>
        <w:rPr/>
        <w:t>3. Radio Mode</w:t>
        <w:br/>
      </w:r>
    </w:p>
    <w:p>
      <w:pPr>
        <w:pStyle w:val="BodyText"/>
        <w:widowControl/>
        <w:tabs>
          <w:tab w:val="clear" w:pos="720"/>
          <w:tab w:val="left" w:pos="0" w:leader="none"/>
        </w:tabs>
        <w:suppressAutoHyphens w:val="true"/>
        <w:overflowPunct w:val="true"/>
        <w:bidi w:val="0"/>
        <w:spacing w:before="0" w:after="26"/>
        <w:ind w:hanging="0" w:start="0" w:end="0"/>
        <w:jc w:val="start"/>
        <w:rPr/>
      </w:pPr>
      <w:r>
        <w:rPr>
          <w:sz w:val="24"/>
          <w:szCs w:val="24"/>
        </w:rPr>
        <w:t>Radio Mode allows two Pedro robots to communicate using the NRF24L01 module :</w:t>
      </w:r>
    </w:p>
    <w:p>
      <w:pPr>
        <w:pStyle w:val="BodyText"/>
        <w:rPr/>
      </w:pPr>
      <w:r>
        <w:rPr/>
        <w:t xml:space="preserve">👉 </w:t>
      </w:r>
      <w:r>
        <w:rPr/>
        <w:t>One robot sends commands (</w:t>
      </w:r>
      <w:r>
        <w:rPr>
          <w:rStyle w:val="Strong"/>
        </w:rPr>
        <w:t>Transmitter</w:t>
      </w:r>
      <w:r>
        <w:rPr/>
        <w:t>)</w:t>
        <w:br/>
        <w:t>👉 The other receives and executes them (</w:t>
      </w:r>
      <w:r>
        <w:rPr>
          <w:rStyle w:val="Strong"/>
        </w:rPr>
        <w:t>Receiver</w:t>
      </w:r>
      <w:r>
        <w:rPr/>
        <w:t>)</w:t>
      </w:r>
    </w:p>
    <w:p>
      <w:pPr>
        <w:pStyle w:val="BodyText"/>
        <w:widowControl/>
        <w:tabs>
          <w:tab w:val="clear" w:pos="720"/>
          <w:tab w:val="left" w:pos="0" w:leader="none"/>
        </w:tabs>
        <w:suppressAutoHyphens w:val="true"/>
        <w:overflowPunct w:val="true"/>
        <w:bidi w:val="0"/>
        <w:spacing w:before="0" w:after="26"/>
        <w:ind w:hanging="0" w:start="0" w:end="0"/>
        <w:jc w:val="start"/>
        <w:rPr/>
      </w:pPr>
      <w:r>
        <w:rPr>
          <w:sz w:val="24"/>
          <w:szCs w:val="24"/>
        </w:rPr>
        <w:t xml:space="preserve">💡 </w:t>
      </w:r>
      <w:r>
        <w:rPr>
          <w:sz w:val="24"/>
          <w:szCs w:val="24"/>
        </w:rPr>
        <w:t xml:space="preserve">This is exactly how </w:t>
      </w:r>
      <w:r>
        <w:rPr/>
        <w:t>drones, remote-controlled cars or industrial robots</w:t>
      </w:r>
      <w:r>
        <w:rPr>
          <w:sz w:val="24"/>
          <w:szCs w:val="24"/>
        </w:rPr>
        <w:t xml:space="preserve"> are controlled in real life.</w:t>
      </w:r>
    </w:p>
    <w:p>
      <w:pPr>
        <w:pStyle w:val="Heading3"/>
        <w:ind w:hanging="0" w:start="0"/>
        <w:rPr/>
      </w:pPr>
      <w:bookmarkStart w:id="7" w:name="__RefHeading___Toc1106_1529543413"/>
      <w:bookmarkEnd w:id="7"/>
      <w:r>
        <w:drawing>
          <wp:anchor behindDoc="0" distT="0" distB="0" distL="0" distR="0" simplePos="0" locked="0" layoutInCell="0" allowOverlap="1" relativeHeight="6">
            <wp:simplePos x="0" y="0"/>
            <wp:positionH relativeFrom="column">
              <wp:posOffset>473075</wp:posOffset>
            </wp:positionH>
            <wp:positionV relativeFrom="paragraph">
              <wp:posOffset>158750</wp:posOffset>
            </wp:positionV>
            <wp:extent cx="5215255" cy="2322195"/>
            <wp:effectExtent l="0" t="0" r="0" b="0"/>
            <wp:wrapTopAndBottom/>
            <wp:docPr id="22"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Copy 1" descr="" title=""/>
                    <pic:cNvPicPr>
                      <a:picLocks noChangeAspect="1" noChangeArrowheads="1"/>
                    </pic:cNvPicPr>
                  </pic:nvPicPr>
                  <pic:blipFill>
                    <a:blip r:embed="rId18"/>
                    <a:stretch>
                      <a:fillRect/>
                    </a:stretch>
                  </pic:blipFill>
                  <pic:spPr bwMode="auto">
                    <a:xfrm>
                      <a:off x="0" y="0"/>
                      <a:ext cx="5215255" cy="2322195"/>
                    </a:xfrm>
                    <a:prstGeom prst="rect">
                      <a:avLst/>
                    </a:prstGeom>
                  </pic:spPr>
                </pic:pic>
              </a:graphicData>
            </a:graphic>
          </wp:anchor>
        </w:drawing>
      </w:r>
      <w:r>
        <w:rPr>
          <w:rStyle w:val="Strong"/>
          <w:b/>
          <w:bCs/>
        </w:rPr>
        <w:br/>
        <w:t>3.1 Setup</w:t>
        <w:br/>
      </w:r>
    </w:p>
    <w:tbl>
      <w:tblPr>
        <w:tblW w:w="10375" w:type="dxa"/>
        <w:jc w:val="start"/>
        <w:tblInd w:w="-261" w:type="dxa"/>
        <w:tblLayout w:type="fixed"/>
        <w:tblCellMar>
          <w:top w:w="55" w:type="dxa"/>
          <w:start w:w="55" w:type="dxa"/>
          <w:bottom w:w="55" w:type="dxa"/>
          <w:end w:w="55" w:type="dxa"/>
        </w:tblCellMar>
      </w:tblPr>
      <w:tblGrid>
        <w:gridCol w:w="5213"/>
        <w:gridCol w:w="5161"/>
      </w:tblGrid>
      <w:tr>
        <w:trPr/>
        <w:tc>
          <w:tcPr>
            <w:tcW w:w="5213" w:type="dxa"/>
            <w:tcBorders>
              <w:top w:val="single" w:sz="4" w:space="0" w:color="000000"/>
              <w:start w:val="single" w:sz="4" w:space="0" w:color="000000"/>
              <w:bottom w:val="single" w:sz="4" w:space="0" w:color="000000"/>
            </w:tcBorders>
          </w:tcPr>
          <w:p>
            <w:pPr>
              <w:pStyle w:val="BodyText"/>
              <w:spacing w:before="0" w:after="140"/>
              <w:jc w:val="center"/>
              <w:rPr/>
            </w:pPr>
            <w:r>
              <w:rPr>
                <w:rStyle w:val="Strong"/>
              </w:rPr>
              <w:t>The Pedro Transmitter</w:t>
            </w:r>
          </w:p>
        </w:tc>
        <w:tc>
          <w:tcPr>
            <w:tcW w:w="5161"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overflowPunct w:val="false"/>
              <w:bidi w:val="0"/>
              <w:spacing w:before="0" w:after="140"/>
              <w:jc w:val="center"/>
              <w:rPr/>
            </w:pPr>
            <w:r>
              <w:rPr>
                <w:rStyle w:val="Strong"/>
                <w:rFonts w:eastAsia="Noto Serif CJK SC" w:cs="Noto Sans Devanagari"/>
                <w:color w:val="auto"/>
                <w:kern w:val="2"/>
                <w:sz w:val="24"/>
                <w:szCs w:val="24"/>
                <w:lang w:val="fr-FR" w:eastAsia="zh-CN" w:bidi="hi-IN"/>
              </w:rPr>
              <w:t>The Pedro Receivers</w:t>
            </w:r>
          </w:p>
        </w:tc>
      </w:tr>
      <w:tr>
        <w:trPr>
          <w:trHeight w:val="5534" w:hRule="atLeast"/>
        </w:trPr>
        <w:tc>
          <w:tcPr>
            <w:tcW w:w="5213" w:type="dxa"/>
            <w:tcBorders>
              <w:start w:val="single" w:sz="4" w:space="0" w:color="000000"/>
              <w:bottom w:val="single" w:sz="4" w:space="0" w:color="000000"/>
            </w:tcBorders>
          </w:tcPr>
          <w:p>
            <w:pPr>
              <w:pStyle w:val="BodyText"/>
              <w:widowControl/>
              <w:numPr>
                <w:ilvl w:val="0"/>
                <w:numId w:val="4"/>
              </w:numPr>
              <w:suppressAutoHyphens w:val="true"/>
              <w:overflowPunct w:val="true"/>
              <w:bidi w:val="0"/>
              <w:spacing w:lineRule="auto" w:line="276"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p>
          <w:p>
            <w:pPr>
              <w:pStyle w:val="BodyText"/>
              <w:widowControl/>
              <w:numPr>
                <w:ilvl w:val="0"/>
                <w:numId w:val="4"/>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4"/>
              </w:numPr>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Restart the robot</w:t>
            </w:r>
          </w:p>
          <w:p>
            <w:pPr>
              <w:pStyle w:val="BodyText"/>
              <w:widowControl/>
              <w:numPr>
                <w:ilvl w:val="0"/>
                <w:numId w:val="4"/>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w:t>
            </w:r>
          </w:p>
          <w:p>
            <w:pPr>
              <w:pStyle w:val="BodyText"/>
              <w:widowControl/>
              <w:numPr>
                <w:ilvl w:val="0"/>
                <w:numId w:val="4"/>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w:t>
            </w:r>
          </w:p>
          <w:p>
            <w:pPr>
              <w:pStyle w:val="BodyText"/>
              <w:widowControl/>
              <w:numPr>
                <w:ilvl w:val="0"/>
                <w:numId w:val="4"/>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type: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TRANSMITTER</w:t>
            </w:r>
          </w:p>
          <w:p>
            <w:pPr>
              <w:pStyle w:val="BodyText"/>
              <w:widowControl/>
              <w:numPr>
                <w:ilvl w:val="0"/>
                <w:numId w:val="4"/>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w:t>
            </w:r>
          </w:p>
          <w:p>
            <w:pPr>
              <w:pStyle w:val="BodyText"/>
              <w:widowControl/>
              <w:numPr>
                <w:ilvl w:val="0"/>
                <w:numId w:val="4"/>
              </w:numPr>
              <w:suppressAutoHyphens w:val="true"/>
              <w:overflowPunct w:val="true"/>
              <w:bidi w:val="0"/>
              <w:spacing w:before="0" w:after="0"/>
              <w:ind w:hanging="170" w:start="283" w:end="0"/>
              <w:jc w:val="start"/>
              <w:rPr>
                <w:rFonts w:ascii="Liberation Serif" w:hAnsi="Liberation Serif" w:eastAsia="Noto Serif CJK SC" w:cs="Noto Sans Devanagari"/>
                <w:color w:val="auto"/>
                <w:kern w:val="2"/>
                <w:sz w:val="18"/>
                <w:szCs w:val="18"/>
                <w:lang w:val="fr-FR" w:eastAsia="zh-CN" w:bidi="hi-IN"/>
              </w:rPr>
            </w:pPr>
            <w:r>
              <w:rPr>
                <w:rFonts w:eastAsia="Noto Serif CJK SC" w:cs="Noto Sans Devanagari"/>
                <w:color w:val="auto"/>
                <w:kern w:val="2"/>
                <w:sz w:val="18"/>
                <w:szCs w:val="18"/>
                <w:lang w:val="fr-FR" w:eastAsia="zh-CN" w:bidi="hi-IN"/>
              </w:rPr>
              <w:t xml:space="preserve">Set the Code Key (same value for transmitter and receiver): </w:t>
            </w:r>
          </w:p>
          <w:p>
            <w:pPr>
              <w:pStyle w:val="BodyText"/>
              <w:widowControl/>
              <w:numPr>
                <w:ilvl w:val="1"/>
                <w:numId w:val="4"/>
              </w:numPr>
              <w:suppressAutoHyphens w:val="true"/>
              <w:overflowPunct w:val="fals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the value</w:t>
            </w:r>
          </w:p>
          <w:p>
            <w:pPr>
              <w:pStyle w:val="BodyText"/>
              <w:widowControl/>
              <w:numPr>
                <w:ilvl w:val="1"/>
                <w:numId w:val="4"/>
              </w:numPr>
              <w:suppressAutoHyphens w:val="true"/>
              <w:overflowPunct w:val="fals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the value</w:t>
            </w:r>
          </w:p>
          <w:p>
            <w:pPr>
              <w:pStyle w:val="BodyText"/>
              <w:widowControl/>
              <w:numPr>
                <w:ilvl w:val="1"/>
                <w:numId w:val="4"/>
              </w:numPr>
              <w:suppressAutoHyphens w:val="true"/>
              <w:overflowPunct w:val="false"/>
              <w:bidi w:val="0"/>
              <w:spacing w:lineRule="auto" w:line="276"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4"/>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4"/>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w:t>
            </w:r>
          </w:p>
          <w:p>
            <w:pPr>
              <w:pStyle w:val="BodyText"/>
              <w:widowControl/>
              <w:numPr>
                <w:ilvl w:val="0"/>
                <w:numId w:val="4"/>
              </w:numPr>
              <w:tabs>
                <w:tab w:val="clear" w:pos="720"/>
                <w:tab w:val="left" w:pos="400" w:leader="none"/>
              </w:tabs>
              <w:suppressAutoHyphens w:val="true"/>
              <w:overflowPunct w:val="true"/>
              <w:bidi w:val="0"/>
              <w:spacing w:before="0" w:after="0"/>
              <w:ind w:hanging="170" w:start="283" w:end="0"/>
              <w:jc w:val="start"/>
              <w:rPr/>
            </w:pPr>
            <w:r>
              <w:drawing>
                <wp:anchor behindDoc="0" distT="0" distB="0" distL="0" distR="0" simplePos="0" locked="0" layoutInCell="1" allowOverlap="1" relativeHeight="7">
                  <wp:simplePos x="0" y="0"/>
                  <wp:positionH relativeFrom="column">
                    <wp:posOffset>4389755</wp:posOffset>
                  </wp:positionH>
                  <wp:positionV relativeFrom="paragraph">
                    <wp:posOffset>381635</wp:posOffset>
                  </wp:positionV>
                  <wp:extent cx="1108710" cy="1101725"/>
                  <wp:effectExtent l="0" t="0" r="0" b="0"/>
                  <wp:wrapTopAndBottom/>
                  <wp:docPr id="2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title=""/>
                          <pic:cNvPicPr>
                            <a:picLocks noChangeAspect="1" noChangeArrowheads="1"/>
                          </pic:cNvPicPr>
                        </pic:nvPicPr>
                        <pic:blipFill>
                          <a:blip r:embed="rId19"/>
                          <a:stretch>
                            <a:fillRect/>
                          </a:stretch>
                        </pic:blipFill>
                        <pic:spPr bwMode="auto">
                          <a:xfrm>
                            <a:off x="0" y="0"/>
                            <a:ext cx="1108710" cy="1101725"/>
                          </a:xfrm>
                          <a:prstGeom prst="rect">
                            <a:avLst/>
                          </a:prstGeom>
                        </pic:spPr>
                      </pic:pic>
                    </a:graphicData>
                  </a:graphic>
                </wp:anchor>
              </w:drawing>
              <w:drawing>
                <wp:anchor behindDoc="0" distT="0" distB="0" distL="0" distR="0" simplePos="0" locked="0" layoutInCell="1" allowOverlap="1" relativeHeight="8">
                  <wp:simplePos x="0" y="0"/>
                  <wp:positionH relativeFrom="column">
                    <wp:posOffset>1102360</wp:posOffset>
                  </wp:positionH>
                  <wp:positionV relativeFrom="paragraph">
                    <wp:posOffset>389255</wp:posOffset>
                  </wp:positionV>
                  <wp:extent cx="1113790" cy="1106170"/>
                  <wp:effectExtent l="0" t="0" r="0" b="0"/>
                  <wp:wrapTopAndBottom/>
                  <wp:docPr id="24"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 title=""/>
                          <pic:cNvPicPr>
                            <a:picLocks noChangeAspect="1" noChangeArrowheads="1"/>
                          </pic:cNvPicPr>
                        </pic:nvPicPr>
                        <pic:blipFill>
                          <a:blip r:embed="rId20"/>
                          <a:stretch>
                            <a:fillRect/>
                          </a:stretch>
                        </pic:blipFill>
                        <pic:spPr bwMode="auto">
                          <a:xfrm>
                            <a:off x="0" y="0"/>
                            <a:ext cx="1113790" cy="1106170"/>
                          </a:xfrm>
                          <a:prstGeom prst="rect">
                            <a:avLst/>
                          </a:prstGeom>
                        </pic:spPr>
                      </pic:pic>
                    </a:graphicData>
                  </a:graphic>
                </wp:anchor>
              </w:drawing>
            </w:r>
            <w:r>
              <w:rPr>
                <w:rFonts w:eastAsia="Noto Serif CJK SC" w:cs="Noto Sans Devanagari"/>
                <w:color w:val="auto"/>
                <w:kern w:val="2"/>
                <w:sz w:val="18"/>
                <w:szCs w:val="18"/>
                <w:lang w:val="fr-FR" w:eastAsia="zh-CN" w:bidi="hi-IN"/>
              </w:rPr>
              <w:t xml:space="preserve">The Pedro transmitter </w:t>
            </w:r>
            <w:r>
              <w:rPr>
                <w:rFonts w:eastAsia="Noto Serif CJK SC" w:cs="Noto Sans Devanagari"/>
                <w:b/>
                <w:bCs/>
                <w:color w:val="auto"/>
                <w:kern w:val="2"/>
                <w:sz w:val="18"/>
                <w:szCs w:val="18"/>
                <w:lang w:val="fr-FR" w:eastAsia="zh-CN" w:bidi="hi-IN"/>
              </w:rPr>
              <w:t>TX</w:t>
            </w:r>
            <w:r>
              <w:rPr>
                <w:rFonts w:eastAsia="Noto Serif CJK SC" w:cs="Noto Sans Devanagari"/>
                <w:color w:val="auto"/>
                <w:kern w:val="2"/>
                <w:sz w:val="18"/>
                <w:szCs w:val="18"/>
                <w:lang w:val="fr-FR" w:eastAsia="zh-CN" w:bidi="hi-IN"/>
              </w:rPr>
              <w:t xml:space="preserve"> should display that screen with the code key selected (code key 10 for this exemple)</w:t>
            </w:r>
            <w:r>
              <w:rPr>
                <w:sz w:val="18"/>
                <w:szCs w:val="18"/>
              </w:rPr>
              <w:br/>
            </w:r>
          </w:p>
        </w:tc>
        <w:tc>
          <w:tcPr>
            <w:tcW w:w="5161" w:type="dxa"/>
            <w:tcBorders>
              <w:start w:val="single" w:sz="4" w:space="0" w:color="000000"/>
              <w:bottom w:val="single" w:sz="4" w:space="0" w:color="000000"/>
              <w:end w:val="single" w:sz="4" w:space="0" w:color="000000"/>
            </w:tcBorders>
          </w:tcPr>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Insert the </w:t>
            </w:r>
            <w:r>
              <w:rPr>
                <w:rStyle w:val="Strong"/>
                <w:rFonts w:eastAsia="Noto Serif CJK SC" w:cs="Noto Sans Devanagari"/>
                <w:color w:val="auto"/>
                <w:kern w:val="2"/>
                <w:sz w:val="18"/>
                <w:szCs w:val="18"/>
                <w:lang w:val="fr-FR" w:eastAsia="zh-CN" w:bidi="hi-IN"/>
              </w:rPr>
              <w:t>NRF24L01 modules</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Pedro’s switch </w:t>
            </w:r>
            <w:r>
              <w:rPr>
                <w:rStyle w:val="Strong"/>
                <w:rFonts w:eastAsia="Noto Serif CJK SC" w:cs="Noto Sans Devanagari"/>
                <w:color w:val="auto"/>
                <w:kern w:val="2"/>
                <w:sz w:val="18"/>
                <w:szCs w:val="18"/>
                <w:lang w:val="fr-FR" w:eastAsia="zh-CN" w:bidi="hi-IN"/>
              </w:rPr>
              <w:t>NRF → BT → WiFi</w:t>
            </w:r>
            <w:r>
              <w:rPr>
                <w:rFonts w:eastAsia="Noto Serif CJK SC" w:cs="Noto Sans Devanagari"/>
                <w:color w:val="auto"/>
                <w:kern w:val="2"/>
                <w:sz w:val="18"/>
                <w:szCs w:val="18"/>
                <w:lang w:val="fr-FR" w:eastAsia="zh-CN" w:bidi="hi-IN"/>
              </w:rPr>
              <w:t xml:space="preserve"> to </w:t>
            </w:r>
            <w:r>
              <w:rPr>
                <w:rStyle w:val="Strong"/>
                <w:rFonts w:eastAsia="Noto Serif CJK SC" w:cs="Noto Sans Devanagari"/>
                <w:color w:val="auto"/>
                <w:kern w:val="2"/>
                <w:sz w:val="18"/>
                <w:szCs w:val="18"/>
                <w:lang w:val="fr-FR" w:eastAsia="zh-CN" w:bidi="hi-IN"/>
              </w:rPr>
              <w:t>NRF</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Restart the robot</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Enter the </w:t>
            </w:r>
            <w:r>
              <w:rPr>
                <w:rStyle w:val="Strong"/>
                <w:rFonts w:eastAsia="Noto Serif CJK SC" w:cs="Noto Sans Devanagari"/>
                <w:color w:val="auto"/>
                <w:kern w:val="2"/>
                <w:sz w:val="18"/>
                <w:szCs w:val="18"/>
                <w:lang w:val="fr-FR" w:eastAsia="zh-CN" w:bidi="hi-IN"/>
              </w:rPr>
              <w:t>Select Mode</w:t>
            </w:r>
            <w:r>
              <w:rPr>
                <w:rFonts w:eastAsia="Noto Serif CJK SC" w:cs="Noto Sans Devanagari"/>
                <w:color w:val="auto"/>
                <w:kern w:val="2"/>
                <w:sz w:val="18"/>
                <w:szCs w:val="18"/>
                <w:lang w:val="fr-FR" w:eastAsia="zh-CN" w:bidi="hi-IN"/>
              </w:rPr>
              <w:t xml:space="preserve"> menu (hold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for 4 seconds)</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Select </w:t>
            </w:r>
            <w:r>
              <w:rPr>
                <w:rStyle w:val="Strong"/>
                <w:rFonts w:eastAsia="Noto Serif CJK SC" w:cs="Noto Sans Devanagari"/>
                <w:color w:val="auto"/>
                <w:kern w:val="2"/>
                <w:sz w:val="18"/>
                <w:szCs w:val="18"/>
                <w:lang w:val="fr-FR" w:eastAsia="zh-CN" w:bidi="hi-IN"/>
              </w:rPr>
              <w:t>Radio mode</w:t>
            </w:r>
            <w:r>
              <w:rPr>
                <w:rFonts w:eastAsia="Noto Serif CJK SC" w:cs="Noto Sans Devanagari"/>
                <w:color w:val="auto"/>
                <w:kern w:val="2"/>
                <w:sz w:val="18"/>
                <w:szCs w:val="18"/>
                <w:lang w:val="fr-FR" w:eastAsia="zh-CN" w:bidi="hi-IN"/>
              </w:rPr>
              <w:t xml:space="preserve"> from the menu and 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Define the robot’s type: 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select </w:t>
            </w:r>
            <w:r>
              <w:rPr>
                <w:rStyle w:val="Strong"/>
                <w:rFonts w:eastAsia="Noto Serif CJK SC" w:cs="Noto Sans Devanagari"/>
                <w:color w:val="auto"/>
                <w:kern w:val="2"/>
                <w:sz w:val="18"/>
                <w:szCs w:val="18"/>
                <w:lang w:val="fr-FR" w:eastAsia="zh-CN" w:bidi="hi-IN"/>
              </w:rPr>
              <w:t>RECEIVER</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role</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Set the Code Key (same value for transmitter and receiver): </w:t>
            </w:r>
          </w:p>
          <w:p>
            <w:pPr>
              <w:pStyle w:val="BodyText"/>
              <w:widowControl/>
              <w:numPr>
                <w:ilvl w:val="1"/>
                <w:numId w:val="5"/>
              </w:numPr>
              <w:suppressAutoHyphens w:val="true"/>
              <w:overflowPunct w:val="fals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A1</w:t>
            </w:r>
            <w:r>
              <w:rPr>
                <w:rFonts w:eastAsia="Noto Serif CJK SC" w:cs="Noto Sans Devanagari"/>
                <w:color w:val="auto"/>
                <w:kern w:val="2"/>
                <w:sz w:val="18"/>
                <w:szCs w:val="18"/>
                <w:lang w:val="fr-FR" w:eastAsia="zh-CN" w:bidi="hi-IN"/>
              </w:rPr>
              <w:t xml:space="preserve"> to increase the value</w:t>
            </w:r>
          </w:p>
          <w:p>
            <w:pPr>
              <w:pStyle w:val="BodyText"/>
              <w:widowControl/>
              <w:numPr>
                <w:ilvl w:val="1"/>
                <w:numId w:val="5"/>
              </w:numPr>
              <w:suppressAutoHyphens w:val="true"/>
              <w:overflowPunct w:val="false"/>
              <w:bidi w:val="0"/>
              <w:spacing w:before="0" w:after="0"/>
              <w:ind w:hanging="283" w:start="680"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A2</w:t>
            </w:r>
            <w:r>
              <w:rPr>
                <w:rFonts w:eastAsia="Noto Serif CJK SC" w:cs="Noto Sans Devanagari"/>
                <w:color w:val="auto"/>
                <w:kern w:val="2"/>
                <w:sz w:val="18"/>
                <w:szCs w:val="18"/>
                <w:lang w:val="fr-FR" w:eastAsia="zh-CN" w:bidi="hi-IN"/>
              </w:rPr>
              <w:t xml:space="preserve"> to decrease the value</w:t>
            </w:r>
          </w:p>
          <w:p>
            <w:pPr>
              <w:pStyle w:val="BodyText"/>
              <w:widowControl/>
              <w:numPr>
                <w:ilvl w:val="1"/>
                <w:numId w:val="5"/>
              </w:numPr>
              <w:suppressAutoHyphens w:val="true"/>
              <w:overflowPunct w:val="false"/>
              <w:bidi w:val="0"/>
              <w:spacing w:before="0" w:after="0"/>
              <w:ind w:hanging="283" w:start="680" w:end="0"/>
              <w:jc w:val="start"/>
              <w:rPr/>
            </w:pPr>
            <w:r>
              <w:rPr>
                <w:rFonts w:eastAsia="Noto Serif CJK SC" w:cs="Noto Sans Devanagari"/>
                <w:color w:val="auto"/>
                <w:kern w:val="2"/>
                <w:sz w:val="18"/>
                <w:szCs w:val="18"/>
                <w:lang w:val="fr-FR" w:eastAsia="zh-CN" w:bidi="hi-IN"/>
              </w:rPr>
              <w:t>Values range from 1 to 99</w:t>
            </w:r>
          </w:p>
          <w:p>
            <w:pPr>
              <w:pStyle w:val="BodyText"/>
              <w:widowControl/>
              <w:numPr>
                <w:ilvl w:val="0"/>
                <w:numId w:val="5"/>
              </w:numPr>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to confirm the Code Key</w:t>
            </w:r>
          </w:p>
          <w:p>
            <w:pPr>
              <w:pStyle w:val="BodyText"/>
              <w:widowControl/>
              <w:numPr>
                <w:ilvl w:val="0"/>
                <w:numId w:val="5"/>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Press </w:t>
            </w:r>
            <w:r>
              <w:rPr>
                <w:rStyle w:val="Strong"/>
                <w:rFonts w:eastAsia="Noto Serif CJK SC" w:cs="Noto Sans Devanagari"/>
                <w:color w:val="auto"/>
                <w:kern w:val="2"/>
                <w:sz w:val="18"/>
                <w:szCs w:val="18"/>
                <w:lang w:val="fr-FR" w:eastAsia="zh-CN" w:bidi="hi-IN"/>
              </w:rPr>
              <w:t>A0</w:t>
            </w:r>
            <w:r>
              <w:rPr>
                <w:rFonts w:eastAsia="Noto Serif CJK SC" w:cs="Noto Sans Devanagari"/>
                <w:color w:val="auto"/>
                <w:kern w:val="2"/>
                <w:sz w:val="18"/>
                <w:szCs w:val="18"/>
                <w:lang w:val="fr-FR" w:eastAsia="zh-CN" w:bidi="hi-IN"/>
              </w:rPr>
              <w:t xml:space="preserve"> again to validate (OK)</w:t>
            </w:r>
          </w:p>
          <w:p>
            <w:pPr>
              <w:pStyle w:val="BodyText"/>
              <w:widowControl/>
              <w:numPr>
                <w:ilvl w:val="0"/>
                <w:numId w:val="5"/>
              </w:numPr>
              <w:tabs>
                <w:tab w:val="clear" w:pos="720"/>
                <w:tab w:val="left" w:pos="400" w:leader="none"/>
              </w:tabs>
              <w:suppressAutoHyphens w:val="true"/>
              <w:overflowPunct w:val="true"/>
              <w:bidi w:val="0"/>
              <w:spacing w:before="0" w:after="0"/>
              <w:ind w:hanging="170" w:start="283" w:end="0"/>
              <w:jc w:val="start"/>
              <w:rPr/>
            </w:pPr>
            <w:r>
              <w:rPr>
                <w:rFonts w:eastAsia="Noto Serif CJK SC" w:cs="Noto Sans Devanagari"/>
                <w:color w:val="auto"/>
                <w:kern w:val="2"/>
                <w:sz w:val="18"/>
                <w:szCs w:val="18"/>
                <w:lang w:val="fr-FR" w:eastAsia="zh-CN" w:bidi="hi-IN"/>
              </w:rPr>
              <w:t xml:space="preserve">The Pedro receiver </w:t>
            </w:r>
            <w:r>
              <w:rPr>
                <w:rFonts w:eastAsia="Noto Serif CJK SC" w:cs="Noto Sans Devanagari"/>
                <w:b/>
                <w:bCs/>
                <w:color w:val="auto"/>
                <w:kern w:val="2"/>
                <w:sz w:val="18"/>
                <w:szCs w:val="18"/>
                <w:lang w:val="fr-FR" w:eastAsia="zh-CN" w:bidi="hi-IN"/>
              </w:rPr>
              <w:t>RX</w:t>
            </w:r>
            <w:r>
              <w:rPr>
                <w:rFonts w:eastAsia="Noto Serif CJK SC" w:cs="Noto Sans Devanagari"/>
                <w:color w:val="auto"/>
                <w:kern w:val="2"/>
                <w:sz w:val="18"/>
                <w:szCs w:val="18"/>
                <w:lang w:val="fr-FR" w:eastAsia="zh-CN" w:bidi="hi-IN"/>
              </w:rPr>
              <w:t xml:space="preserve"> should display that screen with the code key selected (code key 10 for this exemple)</w:t>
            </w:r>
          </w:p>
        </w:tc>
      </w:tr>
      <w:tr>
        <w:trPr>
          <w:trHeight w:val="600" w:hRule="atLeast"/>
        </w:trPr>
        <w:tc>
          <w:tcPr>
            <w:tcW w:w="10374" w:type="dxa"/>
            <w:gridSpan w:val="2"/>
            <w:tcBorders>
              <w:top w:val="single" w:sz="4" w:space="0" w:color="000000"/>
              <w:start w:val="single" w:sz="4" w:space="0" w:color="000000"/>
              <w:bottom w:val="single" w:sz="4" w:space="0" w:color="000000"/>
              <w:end w:val="single" w:sz="4" w:space="0" w:color="000000"/>
            </w:tcBorders>
          </w:tcPr>
          <w:p>
            <w:pPr>
              <w:pStyle w:val="BlockQuotation"/>
              <w:widowControl/>
              <w:numPr>
                <w:ilvl w:val="0"/>
                <w:numId w:val="0"/>
              </w:numPr>
              <w:suppressAutoHyphens w:val="true"/>
              <w:overflowPunct w:val="true"/>
              <w:bidi w:val="0"/>
              <w:spacing w:before="0" w:after="283"/>
              <w:ind w:hanging="0" w:start="0" w:end="0"/>
              <w:jc w:val="center"/>
              <w:rPr/>
            </w:pPr>
            <w:r>
              <w:rPr>
                <w:rStyle w:val="Strong"/>
                <w:b w:val="false"/>
                <w:bCs w:val="false"/>
                <w:sz w:val="18"/>
                <w:szCs w:val="18"/>
                <w:u w:val="none"/>
              </w:rPr>
              <w:t>💡</w:t>
            </w:r>
            <w:r>
              <w:rPr>
                <w:rStyle w:val="Strong"/>
                <w:sz w:val="18"/>
                <w:szCs w:val="18"/>
                <w:u w:val="single"/>
              </w:rPr>
              <w:t>Note</w:t>
            </w:r>
            <w:r>
              <w:rPr>
                <w:rStyle w:val="Strong"/>
                <w:sz w:val="18"/>
                <w:szCs w:val="18"/>
              </w:rPr>
              <w:t>:</w:t>
            </w:r>
            <w:r>
              <w:rPr>
                <w:sz w:val="18"/>
                <w:szCs w:val="18"/>
              </w:rPr>
              <w:t xml:space="preserve">  The transmitter and the receiver must use the same </w:t>
            </w:r>
            <w:r>
              <w:rPr>
                <w:b/>
                <w:bCs/>
                <w:sz w:val="18"/>
                <w:szCs w:val="18"/>
              </w:rPr>
              <w:t>Code Key</w:t>
            </w:r>
            <w:r>
              <w:rPr>
                <w:sz w:val="18"/>
                <w:szCs w:val="18"/>
              </w:rPr>
              <w:t xml:space="preserve"> to establish communication.</w:t>
              <w:br/>
              <w:t>👉 Think of it like a password for communication.</w:t>
            </w:r>
          </w:p>
        </w:tc>
      </w:tr>
    </w:tbl>
    <w:p>
      <w:pPr>
        <w:pStyle w:val="Heading3"/>
        <w:keepNext w:val="true"/>
        <w:widowControl/>
        <w:suppressAutoHyphens w:val="true"/>
        <w:overflowPunct w:val="false"/>
        <w:bidi w:val="0"/>
        <w:ind w:hanging="0" w:start="0"/>
        <w:jc w:val="start"/>
        <w:rPr/>
      </w:pPr>
      <w:bookmarkStart w:id="8" w:name="__RefHeading___Toc1108_1529543413"/>
      <w:bookmarkEnd w:id="8"/>
      <w:r>
        <w:rPr>
          <w:rStyle w:val="Strong"/>
          <w:b/>
          <w:bCs/>
          <w:color w:val="auto"/>
          <w:kern w:val="2"/>
          <w:lang w:val="fr-FR" w:eastAsia="zh-CN" w:bidi="hi-IN"/>
        </w:rPr>
        <w:t>3.2 Radio Mode Configuration Overview</w:t>
      </w:r>
    </w:p>
    <w:p>
      <w:pPr>
        <w:pStyle w:val="BodyText"/>
        <w:widowControl/>
        <w:suppressAutoHyphens w:val="true"/>
        <w:overflowPunct w:val="false"/>
        <w:bidi w:val="0"/>
        <w:jc w:val="start"/>
        <w:rPr>
          <w:rStyle w:val="Strong"/>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r>
    </w:p>
    <w:p>
      <w:pPr>
        <w:pStyle w:val="Heading2"/>
        <w:keepNext w:val="true"/>
        <w:widowControl/>
        <w:suppressAutoHyphens w:val="true"/>
        <w:overflowPunct w:val="false"/>
        <w:bidi w:val="0"/>
        <w:ind w:hanging="0" w:start="0"/>
        <w:jc w:val="start"/>
        <w:rPr>
          <w:rStyle w:val="Strong"/>
          <w:b w:val="false"/>
          <w:bCs w:val="false"/>
          <w:sz w:val="24"/>
          <w:szCs w:val="24"/>
          <w:u w:val="none"/>
        </w:rPr>
      </w:pPr>
      <w:r>
        <w:rPr>
          <w:b w:val="false"/>
          <w:bCs w:val="false"/>
          <w:sz w:val="24"/>
          <w:szCs w:val="24"/>
          <w:u w:val="non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370830" cy="6712585"/>
            <wp:effectExtent l="0" t="0" r="0" b="0"/>
            <wp:wrapSquare wrapText="largest"/>
            <wp:docPr id="2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 title=""/>
                    <pic:cNvPicPr>
                      <a:picLocks noChangeAspect="1" noChangeArrowheads="1"/>
                    </pic:cNvPicPr>
                  </pic:nvPicPr>
                  <pic:blipFill>
                    <a:blip r:embed="rId21"/>
                    <a:stretch>
                      <a:fillRect/>
                    </a:stretch>
                  </pic:blipFill>
                  <pic:spPr bwMode="auto">
                    <a:xfrm>
                      <a:off x="0" y="0"/>
                      <a:ext cx="5370830" cy="6712585"/>
                    </a:xfrm>
                    <a:prstGeom prst="rect">
                      <a:avLst/>
                    </a:prstGeom>
                  </pic:spPr>
                </pic:pic>
              </a:graphicData>
            </a:graphic>
          </wp:anchor>
        </w:drawing>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p>
    <w:p>
      <w:pPr>
        <w:pStyle w:val="BlockQuotation"/>
        <w:widowControl/>
        <w:suppressAutoHyphens w:val="true"/>
        <w:overflowPunct w:val="true"/>
        <w:bidi w:val="0"/>
        <w:spacing w:before="0" w:after="283"/>
        <w:ind w:hanging="0" w:start="0" w:end="0"/>
        <w:jc w:val="start"/>
        <w:rPr>
          <w:rStyle w:val="Strong"/>
          <w:b w:val="false"/>
          <w:bCs w:val="false"/>
          <w:sz w:val="24"/>
          <w:szCs w:val="24"/>
          <w:u w:val="none"/>
        </w:rPr>
      </w:pPr>
      <w:r>
        <w:rPr>
          <w:b w:val="false"/>
          <w:bCs w:val="false"/>
          <w:sz w:val="24"/>
          <w:szCs w:val="24"/>
          <w:u w:val="none"/>
        </w:rPr>
      </w:r>
      <w:bookmarkStart w:id="9" w:name="__RefHeading___Toc1435_667713321_Copy_1"/>
      <w:bookmarkStart w:id="10" w:name="__RefHeading___Toc1435_667713321_Copy_1"/>
      <w:bookmarkEnd w:id="10"/>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ind w:hanging="0" w:start="0"/>
        <w:rPr/>
      </w:pPr>
      <w:bookmarkStart w:id="11" w:name="__RefHeading___Toc3690_490965806"/>
      <w:bookmarkEnd w:id="11"/>
      <w:r>
        <w:rPr/>
        <w:t>4. Activities</w:t>
        <w:br/>
      </w:r>
    </w:p>
    <w:p>
      <w:pPr>
        <w:pStyle w:val="Heading3"/>
        <w:ind w:hanging="0" w:start="0"/>
        <w:rPr/>
      </w:pPr>
      <w:bookmarkStart w:id="12" w:name="__RefHeading___Toc3660_490965806"/>
      <w:bookmarkEnd w:id="12"/>
      <w:r>
        <w:rPr/>
        <w:t xml:space="preserve">🎯 </w:t>
      </w:r>
      <w:r>
        <w:rPr/>
        <w:t>Activity 1 — First Connection</w:t>
      </w:r>
    </w:p>
    <w:p>
      <w:pPr>
        <w:pStyle w:val="BodyText"/>
        <w:rPr>
          <w:b/>
          <w:bCs/>
          <w:sz w:val="28"/>
          <w:szCs w:val="28"/>
        </w:rPr>
      </w:pPr>
      <w:bookmarkStart w:id="13" w:name="__RefHeading___Toc3662_490965806"/>
      <w:bookmarkEnd w:id="13"/>
      <w:r>
        <w:rPr>
          <w:b/>
          <w:bCs/>
          <w:sz w:val="28"/>
          <w:szCs w:val="28"/>
        </w:rPr>
        <w:t>Mission</w:t>
      </w:r>
    </w:p>
    <w:p>
      <w:pPr>
        <w:pStyle w:val="BodyText"/>
        <w:rPr/>
      </w:pPr>
      <w:r>
        <w:rPr/>
        <w:t>Make both robots connect.</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4" w:name="__RefHeading___Toc3664_490965806"/>
      <w:bookmarkEnd w:id="14"/>
      <w:r>
        <w:rPr>
          <w:rFonts w:eastAsia="Noto Serif CJK SC" w:cs="Noto Sans Devanagari"/>
          <w:b/>
          <w:bCs/>
          <w:color w:val="auto"/>
          <w:kern w:val="2"/>
          <w:sz w:val="28"/>
          <w:szCs w:val="28"/>
          <w:lang w:val="fr-FR" w:eastAsia="zh-CN" w:bidi="hi-IN"/>
        </w:rPr>
        <w:t>Student Actions</w:t>
      </w:r>
    </w:p>
    <w:p>
      <w:pPr>
        <w:pStyle w:val="BodyText"/>
        <w:bidi w:val="0"/>
        <w:rPr/>
      </w:pPr>
      <w:r>
        <w:rPr/>
        <w:t xml:space="preserve">Once the two Pedro robot are configured as transmitter and receiver. Press </w:t>
      </w:r>
      <w:r>
        <w:rPr>
          <w:b/>
          <w:bCs/>
        </w:rPr>
        <w:t xml:space="preserve">A0 </w:t>
      </w:r>
      <w:r>
        <w:rPr>
          <w:b w:val="false"/>
          <w:bCs w:val="false"/>
        </w:rPr>
        <w:t>on the trasmitter</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5" w:name="__RefHeading___Toc3666_490965806"/>
      <w:bookmarkEnd w:id="15"/>
      <w:r>
        <w:rPr>
          <w:rFonts w:eastAsia="Noto Serif CJK SC" w:cs="Noto Sans Devanagari"/>
          <w:b/>
          <w:bCs/>
          <w:color w:val="auto"/>
          <w:kern w:val="2"/>
          <w:sz w:val="28"/>
          <w:szCs w:val="28"/>
          <w:lang w:val="fr-FR" w:eastAsia="zh-CN" w:bidi="hi-IN"/>
        </w:rPr>
        <w:t>Observation</w:t>
      </w:r>
    </w:p>
    <w:p>
      <w:pPr>
        <w:pStyle w:val="BodyText"/>
        <w:rPr/>
      </w:pPr>
      <w:r>
        <w:rPr/>
        <w:t xml:space="preserve">👉 </w:t>
      </w:r>
      <w:r>
        <w:rPr/>
        <w:t xml:space="preserve">Do LEDs light up on both robots? </w:t>
      </w:r>
    </w:p>
    <w:p>
      <w:pPr>
        <w:pStyle w:val="BodyText"/>
        <w:rPr/>
      </w:pPr>
      <w:r>
        <w:rPr>
          <w:i w:val="false"/>
          <w:iCs w:val="false"/>
          <w:u w:val="none"/>
        </w:rPr>
        <w:t>The LED corresponding to the selected servo light on simultaneously on the Pedro transmitter and the receiver. That indicates that the radio communication between both is established.</w:t>
      </w:r>
    </w:p>
    <w:p>
      <w:pPr>
        <w:pStyle w:val="Normal"/>
        <w:rPr/>
      </w:pPr>
      <w:r>
        <w:rPr/>
      </w:r>
    </w:p>
    <w:p>
      <w:pPr>
        <w:pStyle w:val="Heading3"/>
        <w:keepNext w:val="true"/>
        <w:widowControl/>
        <w:suppressAutoHyphens w:val="true"/>
        <w:overflowPunct w:val="false"/>
        <w:bidi w:val="0"/>
        <w:ind w:hanging="0" w:start="0"/>
        <w:jc w:val="start"/>
        <w:rPr>
          <w:color w:val="auto"/>
          <w:kern w:val="2"/>
          <w:lang w:val="fr-FR" w:eastAsia="zh-CN" w:bidi="hi-IN"/>
        </w:rPr>
      </w:pPr>
      <w:bookmarkStart w:id="16" w:name="__RefHeading___Toc3668_490965806"/>
      <w:bookmarkEnd w:id="16"/>
      <w:r>
        <w:rPr>
          <w:color w:val="auto"/>
          <w:kern w:val="2"/>
          <w:lang w:val="fr-FR" w:eastAsia="zh-CN" w:bidi="hi-IN"/>
        </w:rPr>
        <w:t xml:space="preserve">🎯 </w:t>
      </w:r>
      <w:r>
        <w:rPr>
          <w:color w:val="auto"/>
          <w:kern w:val="2"/>
          <w:lang w:val="fr-FR" w:eastAsia="zh-CN" w:bidi="hi-IN"/>
        </w:rPr>
        <w:t>Activity 2 — Mirror Movement</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7" w:name="__RefHeading___Toc3670_490965806"/>
      <w:bookmarkEnd w:id="17"/>
      <w:r>
        <w:rPr>
          <w:rFonts w:eastAsia="Noto Serif CJK SC" w:cs="Noto Sans Devanagari"/>
          <w:b/>
          <w:bCs/>
          <w:color w:val="auto"/>
          <w:kern w:val="2"/>
          <w:sz w:val="28"/>
          <w:szCs w:val="28"/>
          <w:lang w:val="fr-FR" w:eastAsia="zh-CN" w:bidi="hi-IN"/>
        </w:rPr>
        <w:br/>
        <w:t>Mission</w:t>
      </w:r>
    </w:p>
    <w:p>
      <w:pPr>
        <w:pStyle w:val="BodyText"/>
        <w:rPr/>
      </w:pPr>
      <w:r>
        <w:rPr/>
        <w:t>Control one robot using the other.</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18" w:name="__RefHeading___Toc3672_490965806"/>
      <w:bookmarkEnd w:id="18"/>
      <w:r>
        <w:rPr>
          <w:rFonts w:eastAsia="Noto Serif CJK SC" w:cs="Noto Sans Devanagari"/>
          <w:b/>
          <w:bCs/>
          <w:color w:val="auto"/>
          <w:kern w:val="2"/>
          <w:sz w:val="28"/>
          <w:szCs w:val="28"/>
          <w:lang w:val="fr-FR" w:eastAsia="zh-CN" w:bidi="hi-IN"/>
        </w:rPr>
        <w:t>Student Actions</w:t>
      </w:r>
    </w:p>
    <w:p>
      <w:pPr>
        <w:pStyle w:val="BodyText"/>
        <w:rPr/>
      </w:pPr>
      <w:r>
        <w:rPr/>
        <w:t xml:space="preserve">• </w:t>
      </w:r>
      <w:r>
        <w:rPr/>
        <w:t>Press A1 /or A2 on transmitter</w:t>
        <w:br/>
        <w:t>• Observe receiver</w:t>
      </w:r>
    </w:p>
    <w:p>
      <w:pPr>
        <w:pStyle w:val="BodyText"/>
        <w:rPr/>
      </w:pPr>
      <w:bookmarkStart w:id="19" w:name="__RefHeading___Toc3713_490965806"/>
      <w:bookmarkEnd w:id="19"/>
      <w:r>
        <w:rPr>
          <w:rFonts w:eastAsia="Noto Serif CJK SC" w:cs="Noto Sans Devanagari"/>
          <w:b/>
          <w:bCs/>
          <w:color w:val="auto"/>
          <w:kern w:val="2"/>
          <w:sz w:val="28"/>
          <w:szCs w:val="28"/>
          <w:lang w:val="fr-FR" w:eastAsia="zh-CN" w:bidi="hi-IN"/>
        </w:rPr>
        <w:t xml:space="preserve">Observation: </w:t>
      </w:r>
      <w:r>
        <w:rPr>
          <w:rFonts w:eastAsia="Noto Serif CJK SC" w:cs="Noto Sans Devanagari"/>
          <w:b w:val="false"/>
          <w:bCs w:val="false"/>
          <w:color w:val="auto"/>
          <w:kern w:val="2"/>
          <w:sz w:val="24"/>
          <w:szCs w:val="24"/>
          <w:lang w:val="fr-FR" w:eastAsia="zh-CN" w:bidi="hi-IN"/>
        </w:rPr>
        <w:t>Do both robots move at the same time?</w:t>
      </w:r>
      <w:r>
        <w:rPr/>
        <w:br/>
      </w:r>
    </w:p>
    <w:p>
      <w:pPr>
        <w:pStyle w:val="Heading3"/>
        <w:ind w:hanging="0" w:start="0"/>
        <w:rPr/>
      </w:pPr>
      <w:bookmarkStart w:id="20" w:name="__RefHeading___Toc3676_490965806"/>
      <w:bookmarkEnd w:id="20"/>
      <w:r>
        <w:rPr>
          <w:b/>
          <w:bCs/>
        </w:rPr>
        <w:t xml:space="preserve">🎯 </w:t>
      </w:r>
      <w:r>
        <w:rPr>
          <w:b/>
          <w:bCs/>
        </w:rPr>
        <w:t>Activity 3</w:t>
      </w:r>
      <w:r>
        <w:rPr/>
        <w:t xml:space="preserve"> — Measuring Radio Communication Range</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1" w:name="__RefHeading___Toc3678_490965806"/>
      <w:bookmarkEnd w:id="21"/>
      <w:r>
        <w:rPr>
          <w:rFonts w:eastAsia="Noto Serif CJK SC" w:cs="Noto Sans Devanagari"/>
          <w:b/>
          <w:bCs/>
          <w:color w:val="auto"/>
          <w:kern w:val="2"/>
          <w:sz w:val="28"/>
          <w:szCs w:val="28"/>
          <w:lang w:val="fr-FR" w:eastAsia="zh-CN" w:bidi="hi-IN"/>
        </w:rPr>
        <w:t>Mission</w:t>
      </w:r>
    </w:p>
    <w:p>
      <w:pPr>
        <w:pStyle w:val="BodyText"/>
        <w:rPr/>
      </w:pPr>
      <w:r>
        <w:rPr/>
        <w:t xml:space="preserve">Students will measure the </w:t>
      </w:r>
      <w:r>
        <w:rPr>
          <w:rStyle w:val="Strong"/>
        </w:rPr>
        <w:t>maximum communication distance</w:t>
      </w:r>
      <w:r>
        <w:rPr/>
        <w:t xml:space="preserve"> between two Pedro in an open space.</w:t>
      </w:r>
    </w:p>
    <w:p>
      <w:pPr>
        <w:pStyle w:val="BodyText"/>
        <w:rPr/>
      </w:pPr>
      <w:r>
        <w:rPr/>
        <w:t xml:space="preserve">They will compare </w:t>
      </w:r>
      <w:r>
        <w:rPr>
          <w:rStyle w:val="Strong"/>
        </w:rPr>
        <w:t>Real-world performance</w:t>
      </w:r>
      <w:r>
        <w:rPr/>
        <w:t xml:space="preserve"> vs </w:t>
      </w:r>
      <w:r>
        <w:rPr>
          <w:rStyle w:val="Strong"/>
        </w:rPr>
        <w:t>theoretical specifications</w:t>
      </w:r>
    </w:p>
    <w:p>
      <w:pPr>
        <w:pStyle w:val="BodyText"/>
        <w:rPr/>
      </w:pPr>
      <w:r>
        <w:rPr/>
        <w:t>According to the manufacturer:</w:t>
      </w:r>
    </w:p>
    <w:p>
      <w:pPr>
        <w:pStyle w:val="BodyText"/>
        <w:rPr/>
      </w:pPr>
      <w:r>
        <w:rPr/>
        <w:t xml:space="preserve">👉 </w:t>
      </w:r>
      <w:r>
        <w:rPr>
          <w:rStyle w:val="Strong"/>
        </w:rPr>
        <w:t xml:space="preserve">NRF24L01: </w:t>
      </w:r>
      <w:r>
        <w:rPr/>
        <w:t xml:space="preserve">typical range: </w:t>
      </w:r>
      <w:r>
        <w:rPr>
          <w:rStyle w:val="Strong"/>
        </w:rPr>
        <w:t xml:space="preserve">30 to 50 meters (indoor), </w:t>
      </w:r>
      <w:r>
        <w:rPr/>
        <w:t xml:space="preserve">up to </w:t>
      </w:r>
      <w:r>
        <w:rPr>
          <w:rStyle w:val="Strong"/>
        </w:rPr>
        <w:t>100 meters (open space)</w:t>
        <w:br/>
      </w:r>
      <w:r>
        <w:rPr/>
        <w:t>💡 Note: Real performance depends on environment, obstacles, and power supply.</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2" w:name="__RefHeading___Toc3680_490965806"/>
      <w:bookmarkEnd w:id="22"/>
      <w:r>
        <w:rPr>
          <w:rFonts w:eastAsia="Noto Serif CJK SC" w:cs="Noto Sans Devanagari"/>
          <w:b/>
          <w:bCs/>
          <w:color w:val="auto"/>
          <w:kern w:val="2"/>
          <w:sz w:val="28"/>
          <w:szCs w:val="28"/>
          <w:lang w:val="fr-FR" w:eastAsia="zh-CN" w:bidi="hi-IN"/>
        </w:rPr>
        <w:t>Experiment</w:t>
      </w:r>
    </w:p>
    <w:p>
      <w:pPr>
        <w:pStyle w:val="BodyText"/>
        <w:rPr>
          <w:b/>
          <w:bCs/>
        </w:rPr>
      </w:pPr>
      <w:r>
        <w:rPr>
          <w:b/>
          <w:bCs/>
        </w:rPr>
        <w:t>Step 1: Move Away</w:t>
      </w:r>
    </w:p>
    <w:p>
      <w:pPr>
        <w:pStyle w:val="BodyText"/>
        <w:rPr/>
      </w:pPr>
      <w:r>
        <w:rPr/>
        <w:t xml:space="preserve">• </w:t>
      </w:r>
      <w:r>
        <w:rPr/>
        <w:t>One student stays with the RECEIVER</w:t>
        <w:br/>
        <w:t>• One student walks away with the TRANSMITTER</w:t>
      </w:r>
    </w:p>
    <w:p>
      <w:pPr>
        <w:pStyle w:val="BodyText"/>
        <w:rPr>
          <w:b/>
          <w:bCs/>
        </w:rPr>
      </w:pPr>
      <w:r>
        <w:rPr>
          <w:b/>
          <w:bCs/>
        </w:rPr>
        <w:t>Step 2: Every few meters (5m 10m 20m 50m 100m 150m etc)</w:t>
      </w:r>
    </w:p>
    <w:p>
      <w:pPr>
        <w:pStyle w:val="BodyText"/>
        <w:rPr/>
      </w:pPr>
      <w:r>
        <w:rPr/>
        <w:t>Press A1 or A2 and observe the RECEIVER: does it still respond?</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3: Find the Limit</w:t>
      </w:r>
    </w:p>
    <w:p>
      <w:pPr>
        <w:pStyle w:val="BodyText"/>
        <w:rPr/>
      </w:pPr>
      <w:r>
        <w:rPr/>
        <w:t xml:space="preserve">Continue until: ❌ The receiver </w:t>
      </w:r>
      <w:r>
        <w:rPr>
          <w:rStyle w:val="Strong"/>
        </w:rPr>
        <w:t>no longer responds</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4"/>
          <w:szCs w:val="24"/>
          <w:lang w:val="fr-FR" w:eastAsia="zh-CN" w:bidi="hi-IN"/>
        </w:rPr>
      </w:pPr>
      <w:r>
        <w:rPr>
          <w:rFonts w:eastAsia="Noto Serif CJK SC" w:cs="Noto Sans Devanagari"/>
          <w:b/>
          <w:bCs/>
          <w:color w:val="auto"/>
          <w:kern w:val="2"/>
          <w:sz w:val="24"/>
          <w:szCs w:val="24"/>
          <w:lang w:val="fr-FR" w:eastAsia="zh-CN" w:bidi="hi-IN"/>
        </w:rPr>
        <w:t>Step 4: Measure Distance</w:t>
      </w:r>
    </w:p>
    <w:p>
      <w:pPr>
        <w:pStyle w:val="BodyText"/>
        <w:rPr/>
      </w:pPr>
      <w:r>
        <w:rPr/>
        <w:t xml:space="preserve">• </w:t>
      </w:r>
      <w:r>
        <w:rPr/>
        <w:t>Measure or estimate the distance</w:t>
        <w:br/>
        <w:t>• Record the result</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 </w:t>
      </w:r>
      <w:r>
        <w:rPr>
          <w:rFonts w:eastAsia="Noto Serif CJK SC" w:cs="Noto Sans Devanagari"/>
          <w:color w:val="auto"/>
          <w:kern w:val="2"/>
          <w:sz w:val="24"/>
          <w:szCs w:val="24"/>
          <w:lang w:val="fr-FR" w:eastAsia="zh-CN" w:bidi="hi-IN"/>
        </w:rPr>
        <w:t>Data Collection Table</w:t>
      </w:r>
    </w:p>
    <w:tbl>
      <w:tblPr>
        <w:tblW w:w="7025" w:type="dxa"/>
        <w:jc w:val="start"/>
        <w:tblInd w:w="-29" w:type="dxa"/>
        <w:tblLayout w:type="fixed"/>
        <w:tblCellMar>
          <w:top w:w="28" w:type="dxa"/>
          <w:start w:w="28" w:type="dxa"/>
          <w:bottom w:w="28" w:type="dxa"/>
          <w:end w:w="28" w:type="dxa"/>
        </w:tblCellMar>
      </w:tblPr>
      <w:tblGrid>
        <w:gridCol w:w="1950"/>
        <w:gridCol w:w="2163"/>
        <w:gridCol w:w="2912"/>
      </w:tblGrid>
      <w:tr>
        <w:trPr>
          <w:tblHeader w:val="true"/>
        </w:trPr>
        <w:tc>
          <w:tcPr>
            <w:tcW w:w="1950" w:type="dxa"/>
            <w:tcBorders>
              <w:top w:val="single" w:sz="2" w:space="0" w:color="000000"/>
              <w:start w:val="single" w:sz="2" w:space="0" w:color="000000"/>
              <w:bottom w:val="single" w:sz="2" w:space="0" w:color="000000"/>
            </w:tcBorders>
            <w:vAlign w:val="center"/>
          </w:tcPr>
          <w:p>
            <w:pPr>
              <w:pStyle w:val="TableHeading"/>
              <w:rPr/>
            </w:pPr>
            <w:r>
              <w:rPr/>
              <w:t>Distance (m)</w:t>
            </w:r>
          </w:p>
        </w:tc>
        <w:tc>
          <w:tcPr>
            <w:tcW w:w="2163" w:type="dxa"/>
            <w:tcBorders>
              <w:top w:val="single" w:sz="2" w:space="0" w:color="000000"/>
              <w:start w:val="single" w:sz="2" w:space="0" w:color="000000"/>
              <w:bottom w:val="single" w:sz="2" w:space="0" w:color="000000"/>
            </w:tcBorders>
            <w:vAlign w:val="center"/>
          </w:tcPr>
          <w:p>
            <w:pPr>
              <w:pStyle w:val="TableHeading"/>
              <w:rPr/>
            </w:pPr>
            <w:r>
              <w:rPr/>
              <w:t>Signal Working?</w:t>
            </w:r>
          </w:p>
        </w:tc>
        <w:tc>
          <w:tcPr>
            <w:tcW w:w="2912" w:type="dxa"/>
            <w:tcBorders>
              <w:top w:val="single" w:sz="2" w:space="0" w:color="000000"/>
              <w:start w:val="single" w:sz="2" w:space="0" w:color="000000"/>
              <w:bottom w:val="single" w:sz="2" w:space="0" w:color="000000"/>
              <w:end w:val="single" w:sz="2" w:space="0" w:color="000000"/>
            </w:tcBorders>
            <w:vAlign w:val="center"/>
          </w:tcPr>
          <w:p>
            <w:pPr>
              <w:pStyle w:val="TableHeading"/>
              <w:rPr/>
            </w:pPr>
            <w:r>
              <w:rPr/>
              <w:t>Notes</w:t>
            </w:r>
          </w:p>
        </w:tc>
      </w:tr>
      <w:tr>
        <w:trPr/>
        <w:tc>
          <w:tcPr>
            <w:tcW w:w="1950" w:type="dxa"/>
            <w:tcBorders>
              <w:start w:val="single" w:sz="2" w:space="0" w:color="000000"/>
              <w:bottom w:val="single" w:sz="2" w:space="0" w:color="000000"/>
            </w:tcBorders>
            <w:vAlign w:val="center"/>
          </w:tcPr>
          <w:p>
            <w:pPr>
              <w:pStyle w:val="TableContents"/>
              <w:rPr/>
            </w:pPr>
            <w:r>
              <w:rPr/>
              <w:t>5</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10</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20</w:t>
            </w:r>
          </w:p>
        </w:tc>
        <w:tc>
          <w:tcPr>
            <w:tcW w:w="2163" w:type="dxa"/>
            <w:tcBorders>
              <w:start w:val="single" w:sz="2" w:space="0" w:color="000000"/>
              <w:bottom w:val="single" w:sz="2" w:space="0" w:color="000000"/>
            </w:tcBorders>
            <w:vAlign w:val="center"/>
          </w:tcPr>
          <w:p>
            <w:pPr>
              <w:pStyle w:val="TableContents"/>
              <w:rPr/>
            </w:pPr>
            <w:r>
              <w:rPr/>
              <w:t>yes or no</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w:t>
            </w:r>
          </w:p>
        </w:tc>
        <w:tc>
          <w:tcPr>
            <w:tcW w:w="2163" w:type="dxa"/>
            <w:tcBorders>
              <w:start w:val="single" w:sz="2" w:space="0" w:color="000000"/>
              <w:bottom w:val="single" w:sz="2" w:space="0" w:color="000000"/>
            </w:tcBorders>
            <w:vAlign w:val="center"/>
          </w:tcPr>
          <w:p>
            <w:pPr>
              <w:pStyle w:val="TableContents"/>
              <w:rPr/>
            </w:pPr>
            <w:r>
              <w:rPr/>
              <w:t>...</w:t>
            </w:r>
          </w:p>
        </w:tc>
        <w:tc>
          <w:tcPr>
            <w:tcW w:w="2912" w:type="dxa"/>
            <w:tcBorders>
              <w:start w:val="single" w:sz="2" w:space="0" w:color="000000"/>
              <w:bottom w:val="single" w:sz="2" w:space="0" w:color="000000"/>
              <w:end w:val="single" w:sz="2" w:space="0" w:color="000000"/>
            </w:tcBorders>
            <w:vAlign w:val="center"/>
          </w:tcPr>
          <w:p>
            <w:pPr>
              <w:pStyle w:val="TableContents"/>
              <w:rPr>
                <w:sz w:val="4"/>
                <w:szCs w:val="4"/>
              </w:rPr>
            </w:pPr>
            <w:r>
              <w:rPr>
                <w:sz w:val="4"/>
                <w:szCs w:val="4"/>
              </w:rPr>
            </w:r>
          </w:p>
        </w:tc>
      </w:tr>
      <w:tr>
        <w:trPr/>
        <w:tc>
          <w:tcPr>
            <w:tcW w:w="1950" w:type="dxa"/>
            <w:tcBorders>
              <w:start w:val="single" w:sz="2" w:space="0" w:color="000000"/>
              <w:bottom w:val="single" w:sz="2" w:space="0" w:color="000000"/>
            </w:tcBorders>
            <w:vAlign w:val="center"/>
          </w:tcPr>
          <w:p>
            <w:pPr>
              <w:pStyle w:val="TableContents"/>
              <w:rPr/>
            </w:pPr>
            <w:r>
              <w:rPr/>
              <w:t>Max</w:t>
            </w:r>
          </w:p>
        </w:tc>
        <w:tc>
          <w:tcPr>
            <w:tcW w:w="2163" w:type="dxa"/>
            <w:tcBorders>
              <w:start w:val="single" w:sz="2" w:space="0" w:color="000000"/>
              <w:bottom w:val="single" w:sz="2" w:space="0" w:color="000000"/>
            </w:tcBorders>
            <w:vAlign w:val="center"/>
          </w:tcPr>
          <w:p>
            <w:pPr>
              <w:pStyle w:val="TableContents"/>
              <w:rPr/>
            </w:pPr>
            <w:r>
              <w:rPr/>
              <w:t>No</w:t>
            </w:r>
          </w:p>
        </w:tc>
        <w:tc>
          <w:tcPr>
            <w:tcW w:w="2912" w:type="dxa"/>
            <w:tcBorders>
              <w:start w:val="single" w:sz="2" w:space="0" w:color="000000"/>
              <w:bottom w:val="single" w:sz="2" w:space="0" w:color="000000"/>
              <w:end w:val="single" w:sz="2" w:space="0" w:color="000000"/>
            </w:tcBorders>
            <w:vAlign w:val="center"/>
          </w:tcPr>
          <w:p>
            <w:pPr>
              <w:pStyle w:val="TableContents"/>
              <w:rPr/>
            </w:pPr>
            <w:r>
              <w:rPr/>
              <w:t>Lost signal</w:t>
            </w:r>
          </w:p>
        </w:tc>
      </w:tr>
    </w:tbl>
    <w:p>
      <w:pPr>
        <w:pStyle w:val="BodyText"/>
        <w:rPr/>
      </w:pPr>
      <w:r>
        <w:rPr/>
      </w:r>
    </w:p>
    <w:p>
      <w:pPr>
        <w:pStyle w:val="Heading3"/>
        <w:ind w:hanging="0" w:start="0"/>
        <w:rPr/>
      </w:pPr>
      <w:bookmarkStart w:id="23" w:name="__RefHeading___Toc3682_490965806"/>
      <w:bookmarkEnd w:id="23"/>
      <w:r>
        <w:rPr/>
        <w:t xml:space="preserve">🎯 </w:t>
      </w:r>
      <w:r>
        <w:rPr/>
        <w:t>Activity 4 — Break the Connection</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4" w:name="__RefHeading___Toc3684_490965806"/>
      <w:bookmarkEnd w:id="24"/>
      <w:r>
        <w:rPr>
          <w:rFonts w:eastAsia="Noto Serif CJK SC" w:cs="Noto Sans Devanagari"/>
          <w:b/>
          <w:bCs/>
          <w:color w:val="auto"/>
          <w:kern w:val="2"/>
          <w:sz w:val="28"/>
          <w:szCs w:val="28"/>
          <w:lang w:val="fr-FR" w:eastAsia="zh-CN" w:bidi="hi-IN"/>
        </w:rPr>
        <w:t>Mission</w:t>
      </w:r>
    </w:p>
    <w:p>
      <w:pPr>
        <w:pStyle w:val="BodyText"/>
        <w:rPr/>
      </w:pPr>
      <w:r>
        <w:rPr/>
        <w:t>Understand what breaks communication.</w:t>
      </w:r>
    </w:p>
    <w:p>
      <w:pPr>
        <w:pStyle w:val="BodyText"/>
        <w:widowControl/>
        <w:suppressAutoHyphens w:val="true"/>
        <w:overflowPunct w:val="false"/>
        <w:bidi w:val="0"/>
        <w:jc w:val="start"/>
        <w:rPr>
          <w:rFonts w:ascii="Liberation Serif" w:hAnsi="Liberation Serif" w:eastAsia="Noto Serif CJK SC" w:cs="Noto Sans Devanagari"/>
          <w:b/>
          <w:bCs/>
          <w:color w:val="auto"/>
          <w:kern w:val="2"/>
          <w:sz w:val="28"/>
          <w:szCs w:val="28"/>
          <w:lang w:val="fr-FR" w:eastAsia="zh-CN" w:bidi="hi-IN"/>
        </w:rPr>
      </w:pPr>
      <w:bookmarkStart w:id="25" w:name="__RefHeading___Toc3686_490965806"/>
      <w:bookmarkEnd w:id="25"/>
      <w:r>
        <w:rPr>
          <w:rFonts w:eastAsia="Noto Serif CJK SC" w:cs="Noto Sans Devanagari"/>
          <w:b/>
          <w:bCs/>
          <w:color w:val="auto"/>
          <w:kern w:val="2"/>
          <w:sz w:val="28"/>
          <w:szCs w:val="28"/>
          <w:lang w:val="fr-FR" w:eastAsia="zh-CN" w:bidi="hi-IN"/>
        </w:rPr>
        <w:t>Experiment</w:t>
      </w:r>
    </w:p>
    <w:p>
      <w:pPr>
        <w:pStyle w:val="BodyText"/>
        <w:rPr/>
      </w:pPr>
      <w:r>
        <w:rPr/>
        <w:t xml:space="preserve">• </w:t>
      </w:r>
      <w:r>
        <w:rPr/>
        <w:t>Change Code Key on one robot</w:t>
        <w:br/>
        <w:t>• Test again</w:t>
      </w:r>
    </w:p>
    <w:p>
      <w:pPr>
        <w:pStyle w:val="BodyText"/>
        <w:rPr/>
      </w:pPr>
      <w:r>
        <w:rPr/>
        <w:t xml:space="preserve">👉 </w:t>
      </w:r>
      <w:r>
        <w:rPr/>
        <w:t>What happens?</w:t>
      </w:r>
    </w:p>
    <w:p>
      <w:pPr>
        <w:pStyle w:val="BodyText"/>
        <w:rPr/>
      </w:pPr>
      <w:r>
        <w:rPr/>
        <w:t xml:space="preserve">💡 </w:t>
      </w:r>
      <w:r>
        <w:rPr/>
        <w:t>Expected: No communication</w:t>
      </w:r>
    </w:p>
    <w:p>
      <w:pPr>
        <w:pStyle w:val="BodyText"/>
        <w:bidi w:val="0"/>
        <w:rPr>
          <w:b/>
          <w:bCs/>
        </w:rPr>
      </w:pPr>
      <w:r>
        <w:rPr>
          <w:b/>
          <w:bCs/>
        </w:rPr>
      </w:r>
    </w:p>
    <w:p>
      <w:pPr>
        <w:pStyle w:val="Heading3"/>
        <w:keepNext w:val="true"/>
        <w:widowControl/>
        <w:suppressAutoHyphens w:val="true"/>
        <w:overflowPunct w:val="false"/>
        <w:bidi w:val="0"/>
        <w:ind w:hanging="0" w:start="0"/>
        <w:jc w:val="start"/>
        <w:rPr>
          <w:color w:val="auto"/>
          <w:kern w:val="2"/>
          <w:lang w:val="fr-FR" w:eastAsia="zh-CN" w:bidi="hi-IN"/>
        </w:rPr>
      </w:pPr>
      <w:bookmarkStart w:id="26" w:name="__RefHeading___Toc3688_490965806"/>
      <w:bookmarkEnd w:id="26"/>
      <w:r>
        <w:rPr>
          <w:color w:val="auto"/>
          <w:kern w:val="2"/>
          <w:lang w:val="fr-FR" w:eastAsia="zh-CN" w:bidi="hi-IN"/>
        </w:rPr>
        <w:t xml:space="preserve">🧠 </w:t>
      </w:r>
      <w:r>
        <w:rPr>
          <w:color w:val="auto"/>
          <w:kern w:val="2"/>
          <w:lang w:val="fr-FR" w:eastAsia="zh-CN" w:bidi="hi-IN"/>
        </w:rPr>
        <w:t>Reflection Questions</w:t>
      </w:r>
    </w:p>
    <w:p>
      <w:pPr>
        <w:pStyle w:val="BodyText"/>
        <w:rPr/>
      </w:pPr>
      <w:r>
        <w:rPr/>
        <w:t xml:space="preserve">• </w:t>
      </w:r>
      <w:r>
        <w:rPr/>
        <w:t>Why is wireless communication useful?</w:t>
        <w:br/>
        <w:t>• What happens if signals are interrupted?</w:t>
        <w:br/>
        <w:t>• Where do we use this in real life?</w:t>
      </w:r>
    </w:p>
    <w:p>
      <w:pPr>
        <w:pStyle w:val="BodyText"/>
        <w:bidi w:val="0"/>
        <w:rPr>
          <w:b/>
          <w:bCs/>
        </w:rPr>
      </w:pPr>
      <w:r>
        <w:rPr>
          <w:b/>
          <w:bCs/>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2"/>
        <w:widowControl/>
        <w:tabs>
          <w:tab w:val="clear" w:pos="720"/>
          <w:tab w:val="left" w:pos="0" w:leader="none"/>
        </w:tabs>
        <w:suppressAutoHyphens w:val="true"/>
        <w:overflowPunct w:val="false"/>
        <w:bidi w:val="0"/>
        <w:spacing w:before="0" w:after="26"/>
        <w:ind w:hanging="0" w:start="0" w:end="0"/>
        <w:jc w:val="start"/>
        <w:rPr/>
      </w:pPr>
      <w:bookmarkStart w:id="27" w:name="__RefHeading___Toc3728_2564125926"/>
      <w:bookmarkEnd w:id="27"/>
      <w:r>
        <w:rPr>
          <w:rStyle w:val="Strong"/>
          <w:rFonts w:eastAsia="Noto Serif CJK SC" w:cs="Noto Sans Devanagari"/>
          <w:b/>
          <w:bCs/>
          <w:i w:val="false"/>
          <w:iCs w:val="false"/>
          <w:color w:val="auto"/>
          <w:kern w:val="2"/>
          <w:sz w:val="36"/>
          <w:szCs w:val="36"/>
          <w:u w:val="none"/>
          <w:lang w:val="fr-FR" w:eastAsia="zh-CN" w:bidi="hi-IN"/>
        </w:rPr>
        <w:t xml:space="preserve">📝 </w:t>
      </w:r>
      <w:r>
        <w:rPr>
          <w:rStyle w:val="Strong"/>
          <w:rFonts w:eastAsia="Noto Serif CJK SC" w:cs="Noto Sans Devanagari"/>
          <w:b/>
          <w:bCs/>
          <w:i w:val="false"/>
          <w:iCs w:val="false"/>
          <w:color w:val="auto"/>
          <w:kern w:val="2"/>
          <w:sz w:val="36"/>
          <w:szCs w:val="36"/>
          <w:u w:val="none"/>
          <w:lang w:val="fr-FR" w:eastAsia="zh-CN" w:bidi="hi-IN"/>
        </w:rPr>
        <w:t>Quiz — Check Your Understanding</w:t>
      </w:r>
    </w:p>
    <w:p>
      <w:pPr>
        <w:pStyle w:val="Heading2"/>
        <w:widowControl/>
        <w:tabs>
          <w:tab w:val="clear" w:pos="720"/>
          <w:tab w:val="left" w:pos="0" w:leader="none"/>
        </w:tabs>
        <w:suppressAutoHyphens w:val="true"/>
        <w:overflowPunct w:val="false"/>
        <w:bidi w:val="0"/>
        <w:spacing w:before="0" w:after="26"/>
        <w:ind w:hanging="0" w:start="0" w:end="0"/>
        <w:jc w:val="start"/>
        <w:rPr>
          <w:b/>
          <w:bCs/>
          <w:sz w:val="36"/>
          <w:szCs w:val="36"/>
        </w:rPr>
      </w:pPr>
      <w:r>
        <w:rPr>
          <w:b/>
          <w:bCs/>
          <w:sz w:val="36"/>
          <w:szCs w:val="36"/>
        </w:rPr>
      </w:r>
    </w:p>
    <w:p>
      <w:pPr>
        <w:pStyle w:val="BodyText"/>
        <w:tabs>
          <w:tab w:val="clear" w:pos="720"/>
          <w:tab w:val="left" w:pos="0" w:leader="none"/>
        </w:tabs>
        <w:rPr>
          <w:sz w:val="20"/>
          <w:szCs w:val="20"/>
        </w:rPr>
      </w:pPr>
      <w:r>
        <w:rPr>
          <w:b/>
          <w:bCs/>
          <w:sz w:val="20"/>
          <w:szCs w:val="20"/>
        </w:rPr>
        <w:t>1. Radio Mode enables communication between _________ robots.</w:t>
      </w:r>
      <w:r>
        <w:rPr>
          <w:sz w:val="20"/>
          <w:szCs w:val="20"/>
        </w:rPr>
        <w:br/>
        <w:t>A) Two </w:t>
        <w:br/>
        <w:t>B) One </w:t>
        <w:br/>
        <w:t>C) Three </w:t>
        <w:br/>
        <w:t>D) Four</w:t>
      </w:r>
      <w:r>
        <w:rPr>
          <w:rStyle w:val="Strong"/>
          <w:sz w:val="20"/>
          <w:szCs w:val="20"/>
        </w:rPr>
        <w:br/>
        <w:t>✅ Answer:</w:t>
      </w:r>
    </w:p>
    <w:p>
      <w:pPr>
        <w:pStyle w:val="BodyText"/>
        <w:tabs>
          <w:tab w:val="clear" w:pos="720"/>
          <w:tab w:val="left" w:pos="0" w:leader="none"/>
        </w:tabs>
        <w:rPr>
          <w:sz w:val="20"/>
          <w:szCs w:val="20"/>
        </w:rPr>
      </w:pPr>
      <w:r>
        <w:rPr>
          <w:rStyle w:val="Strong"/>
          <w:sz w:val="20"/>
          <w:szCs w:val="20"/>
        </w:rPr>
        <w:t>2. The NRF24L01 module is used for:</w:t>
        <w:br/>
      </w:r>
      <w:r>
        <w:rPr>
          <w:rStyle w:val="Strong"/>
          <w:b w:val="false"/>
          <w:bCs w:val="false"/>
          <w:sz w:val="20"/>
          <w:szCs w:val="20"/>
        </w:rPr>
        <w:t>A) Power</w:t>
        <w:br/>
        <w:t>B) Display</w:t>
        <w:br/>
        <w:t>C) Wireless communication</w:t>
        <w:br/>
        <w:t>D) Sound</w:t>
      </w:r>
      <w:r>
        <w:rPr>
          <w:rStyle w:val="Strong"/>
          <w:sz w:val="20"/>
          <w:szCs w:val="20"/>
        </w:rPr>
        <w:br/>
        <w:t>✅ Answer:</w:t>
      </w:r>
    </w:p>
    <w:p>
      <w:pPr>
        <w:pStyle w:val="BodyText"/>
        <w:tabs>
          <w:tab w:val="clear" w:pos="720"/>
          <w:tab w:val="left" w:pos="0" w:leader="none"/>
        </w:tabs>
        <w:rPr>
          <w:sz w:val="20"/>
          <w:szCs w:val="20"/>
        </w:rPr>
      </w:pPr>
      <w:r>
        <w:rPr>
          <w:rStyle w:val="Strong"/>
          <w:sz w:val="20"/>
          <w:szCs w:val="20"/>
        </w:rPr>
        <w:t>3. A transmitter:</w:t>
        <w:br/>
      </w:r>
      <w:r>
        <w:rPr>
          <w:rStyle w:val="Strong"/>
          <w:b w:val="false"/>
          <w:bCs w:val="false"/>
          <w:sz w:val="20"/>
          <w:szCs w:val="20"/>
        </w:rPr>
        <w:t>A) Receives data</w:t>
        <w:br/>
        <w:t>B) Sends data</w:t>
        <w:br/>
        <w:t>C) Stores data</w:t>
        <w:br/>
        <w:t>D) Deletes data</w:t>
      </w:r>
      <w:r>
        <w:rPr>
          <w:rStyle w:val="Strong"/>
          <w:sz w:val="20"/>
          <w:szCs w:val="20"/>
        </w:rPr>
        <w:br/>
        <w:t>✅ Answer:</w:t>
      </w:r>
    </w:p>
    <w:p>
      <w:pPr>
        <w:pStyle w:val="BodyText"/>
        <w:tabs>
          <w:tab w:val="clear" w:pos="720"/>
          <w:tab w:val="left" w:pos="0" w:leader="none"/>
        </w:tabs>
        <w:rPr>
          <w:sz w:val="20"/>
          <w:szCs w:val="20"/>
        </w:rPr>
      </w:pPr>
      <w:r>
        <w:rPr>
          <w:rStyle w:val="Strong"/>
          <w:sz w:val="20"/>
          <w:szCs w:val="20"/>
        </w:rPr>
        <w:t>4. A receiver:</w:t>
        <w:br/>
      </w:r>
      <w:r>
        <w:rPr>
          <w:rStyle w:val="Strong"/>
          <w:b w:val="false"/>
          <w:bCs w:val="false"/>
          <w:sz w:val="20"/>
          <w:szCs w:val="20"/>
        </w:rPr>
        <w:t>A) Sends data</w:t>
        <w:br/>
        <w:t>B) Receives data</w:t>
        <w:br/>
        <w:t>C) Prints data</w:t>
        <w:br/>
        <w:t>D) Ignores data</w:t>
      </w:r>
      <w:r>
        <w:rPr>
          <w:rStyle w:val="Strong"/>
          <w:sz w:val="20"/>
          <w:szCs w:val="20"/>
        </w:rPr>
        <w:br/>
        <w:t>✅ Answer:</w:t>
      </w:r>
    </w:p>
    <w:p>
      <w:pPr>
        <w:pStyle w:val="BodyText"/>
        <w:rPr>
          <w:sz w:val="20"/>
          <w:szCs w:val="20"/>
        </w:rPr>
      </w:pPr>
      <w:r>
        <w:rPr>
          <w:b/>
          <w:bCs/>
          <w:sz w:val="20"/>
          <w:szCs w:val="20"/>
        </w:rPr>
        <w:t xml:space="preserve">5. The </w:t>
      </w:r>
      <w:r>
        <w:rPr>
          <w:rStyle w:val="Strong"/>
          <w:sz w:val="20"/>
          <w:szCs w:val="20"/>
        </w:rPr>
        <w:t>Code Key is:</w:t>
        <w:br/>
      </w:r>
      <w:r>
        <w:rPr>
          <w:rStyle w:val="Strong"/>
          <w:b w:val="false"/>
          <w:bCs w:val="false"/>
          <w:sz w:val="20"/>
          <w:szCs w:val="20"/>
        </w:rPr>
        <w:t>A) Voltage</w:t>
        <w:br/>
        <w:t>B) Password for communication</w:t>
        <w:br/>
        <w:t>C) Speed</w:t>
        <w:br/>
        <w:t>D) Memory</w:t>
      </w:r>
      <w:r>
        <w:rPr>
          <w:rStyle w:val="Strong"/>
          <w:sz w:val="20"/>
          <w:szCs w:val="20"/>
        </w:rPr>
        <w:br/>
        <w:t>✅ Answer:</w:t>
      </w:r>
    </w:p>
    <w:p>
      <w:pPr>
        <w:pStyle w:val="BodyText"/>
        <w:rPr>
          <w:sz w:val="20"/>
          <w:szCs w:val="20"/>
        </w:rPr>
      </w:pPr>
      <w:r>
        <w:rPr>
          <w:rStyle w:val="Strong"/>
          <w:sz w:val="20"/>
          <w:szCs w:val="20"/>
        </w:rPr>
        <w:t>6. If Code Keys are different:</w:t>
        <w:br/>
      </w:r>
      <w:r>
        <w:rPr>
          <w:rStyle w:val="Strong"/>
          <w:b w:val="false"/>
          <w:bCs w:val="false"/>
          <w:sz w:val="20"/>
          <w:szCs w:val="20"/>
        </w:rPr>
        <w:t>A) Works faster</w:t>
        <w:br/>
        <w:t>B) No communication</w:t>
        <w:br/>
        <w:t>C) LED brighter</w:t>
        <w:br/>
        <w:t>D) Nothing changes</w:t>
      </w:r>
      <w:r>
        <w:rPr>
          <w:rStyle w:val="Strong"/>
          <w:sz w:val="20"/>
          <w:szCs w:val="20"/>
        </w:rPr>
        <w:br/>
        <w:t>✅ Answer:</w:t>
      </w:r>
    </w:p>
    <w:p>
      <w:pPr>
        <w:pStyle w:val="BodyText"/>
        <w:rPr>
          <w:sz w:val="20"/>
          <w:szCs w:val="20"/>
        </w:rPr>
      </w:pPr>
      <w:r>
        <w:rPr>
          <w:b/>
          <w:bCs/>
          <w:sz w:val="20"/>
          <w:szCs w:val="20"/>
        </w:rPr>
        <w:t>7. The Code Key range is:</w:t>
      </w:r>
      <w:r>
        <w:rPr>
          <w:sz w:val="20"/>
          <w:szCs w:val="20"/>
        </w:rPr>
        <w:br/>
        <w:t>A) 0-9 </w:t>
        <w:br/>
        <w:t>B) 1-99 </w:t>
        <w:br/>
        <w:t>C) 100-999 </w:t>
        <w:br/>
        <w:t>D) 0-255</w:t>
      </w:r>
      <w:r>
        <w:rPr>
          <w:rStyle w:val="Strong"/>
          <w:sz w:val="20"/>
          <w:szCs w:val="20"/>
        </w:rPr>
        <w:br/>
        <w:t>✅ Answer:</w:t>
      </w:r>
    </w:p>
    <w:p>
      <w:pPr>
        <w:pStyle w:val="BodyText"/>
        <w:rPr>
          <w:sz w:val="20"/>
          <w:szCs w:val="20"/>
        </w:rPr>
      </w:pPr>
      <w:r>
        <w:rPr>
          <w:rStyle w:val="Strong"/>
          <w:sz w:val="20"/>
          <w:szCs w:val="20"/>
        </w:rPr>
        <w:t>8. LED sync indicates:</w:t>
        <w:br/>
      </w:r>
      <w:r>
        <w:rPr>
          <w:rStyle w:val="Strong"/>
          <w:b w:val="false"/>
          <w:bCs w:val="false"/>
          <w:sz w:val="20"/>
          <w:szCs w:val="20"/>
        </w:rPr>
        <w:t>A) Error</w:t>
        <w:br/>
        <w:t>B) No battery</w:t>
        <w:br/>
        <w:t>C) Connection established</w:t>
        <w:br/>
        <w:t>D) Shutdown</w:t>
      </w:r>
      <w:r>
        <w:rPr>
          <w:rStyle w:val="Strong"/>
          <w:sz w:val="20"/>
          <w:szCs w:val="20"/>
        </w:rPr>
        <w:br/>
        <w:t>✅ Answer:</w:t>
      </w:r>
    </w:p>
    <w:p>
      <w:pPr>
        <w:pStyle w:val="BodyText"/>
        <w:rPr>
          <w:sz w:val="20"/>
          <w:szCs w:val="20"/>
        </w:rPr>
      </w:pPr>
      <w:r>
        <w:rPr>
          <w:rStyle w:val="Strong"/>
          <w:sz w:val="20"/>
          <w:szCs w:val="20"/>
        </w:rPr>
        <w:t>9. Robots moving together is called:</w:t>
        <w:br/>
      </w:r>
      <w:r>
        <w:rPr>
          <w:rStyle w:val="Strong"/>
          <w:b w:val="false"/>
          <w:bCs w:val="false"/>
          <w:sz w:val="20"/>
          <w:szCs w:val="20"/>
        </w:rPr>
        <w:t>A) Isolation</w:t>
        <w:br/>
        <w:t>B) Synchronization</w:t>
        <w:br/>
        <w:t>C) Rotation</w:t>
        <w:br/>
        <w:t>D) Compilation</w:t>
      </w:r>
      <w:r>
        <w:rPr>
          <w:rStyle w:val="Strong"/>
          <w:sz w:val="20"/>
          <w:szCs w:val="20"/>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b/>
          <w:bCs/>
          <w:color w:val="auto"/>
          <w:kern w:val="2"/>
          <w:sz w:val="20"/>
          <w:szCs w:val="20"/>
          <w:lang w:val="fr-FR" w:eastAsia="zh-CN" w:bidi="hi-IN"/>
        </w:rPr>
        <w:t>10. In Radio Mode, both robots must use the same:</w:t>
      </w:r>
      <w:r>
        <w:rPr>
          <w:rFonts w:eastAsia="Noto Serif CJK SC" w:cs="Noto Sans Devanagari"/>
          <w:color w:val="auto"/>
          <w:kern w:val="2"/>
          <w:sz w:val="20"/>
          <w:szCs w:val="20"/>
          <w:lang w:val="fr-FR" w:eastAsia="zh-CN" w:bidi="hi-IN"/>
        </w:rPr>
        <w:br/>
        <w:t>A) Battery level </w:t>
        <w:br/>
        <w:t>B) Serial port </w:t>
        <w:br/>
        <w:t>C) Code Key </w:t>
        <w:br/>
        <w:t>D) USB cable</w:t>
      </w:r>
      <w:r>
        <w:rPr>
          <w:rStyle w:val="Strong"/>
          <w:rFonts w:eastAsia="Noto Serif CJK SC" w:cs="Noto Sans Devanagari"/>
          <w:color w:val="auto"/>
          <w:kern w:val="2"/>
          <w:sz w:val="20"/>
          <w:szCs w:val="20"/>
          <w:lang w:val="fr-FR" w:eastAsia="zh-CN" w:bidi="hi-IN"/>
        </w:rPr>
        <w:br/>
        <w:t>✅ Answer:</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n°5</w:t>
      </w:r>
    </w:p>
    <w:sectPr>
      <w:footerReference w:type="even" r:id="rId22"/>
      <w:footerReference w:type="default" r:id="rId23"/>
      <w:footerReference w:type="first" r:id="rId24"/>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modern"/>
    <w:pitch w:val="fixed"/>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Pedro STEM </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Program            </w:t>
    </w:r>
    <w:r>
      <w:rPr>
        <w:rStyle w:val="Hyperlink"/>
        <w:rFonts w:eastAsia="Noto Serif CJK SC" w:cs="Noto Sans Devanagari" w:ascii="Liberation Mono" w:hAnsi="Liberation Mono"/>
        <w:b w:val="false"/>
        <w:bCs w:val="false"/>
        <w:color w:val="auto"/>
        <w:kern w:val="2"/>
        <w:sz w:val="20"/>
        <w:szCs w:val="20"/>
        <w:u w:val="none"/>
        <w:lang w:val="fr-FR" w:eastAsia="zh-CN" w:bidi="hi-IN"/>
      </w:rPr>
      <w:t>Le</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sson </w:t>
    </w:r>
    <w:r>
      <w:rPr>
        <w:rStyle w:val="Hyperlink"/>
        <w:rFonts w:eastAsia="Noto Serif CJK SC" w:cs="Noto Sans Devanagari" w:ascii="Liberation Mono" w:hAnsi="Liberation Mono"/>
        <w:b w:val="false"/>
        <w:bCs w:val="false"/>
        <w:color w:val="auto"/>
        <w:kern w:val="2"/>
        <w:sz w:val="20"/>
        <w:szCs w:val="20"/>
        <w:u w:val="none"/>
        <w:lang w:val="fr-FR" w:eastAsia="zh-CN" w:bidi="hi-IN"/>
      </w:rPr>
      <w:t>5</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of</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10</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Pedro STEM </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Program            </w:t>
    </w:r>
    <w:r>
      <w:rPr>
        <w:rStyle w:val="Hyperlink"/>
        <w:rFonts w:eastAsia="Noto Serif CJK SC" w:cs="Noto Sans Devanagari" w:ascii="Liberation Mono" w:hAnsi="Liberation Mono"/>
        <w:b w:val="false"/>
        <w:bCs w:val="false"/>
        <w:color w:val="auto"/>
        <w:kern w:val="2"/>
        <w:sz w:val="20"/>
        <w:szCs w:val="20"/>
        <w:u w:val="none"/>
        <w:lang w:val="fr-FR" w:eastAsia="zh-CN" w:bidi="hi-IN"/>
      </w:rPr>
      <w:t>Le</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sson </w:t>
    </w:r>
    <w:r>
      <w:rPr>
        <w:rStyle w:val="Hyperlink"/>
        <w:rFonts w:eastAsia="Noto Serif CJK SC" w:cs="Noto Sans Devanagari" w:ascii="Liberation Mono" w:hAnsi="Liberation Mono"/>
        <w:b w:val="false"/>
        <w:bCs w:val="false"/>
        <w:color w:val="auto"/>
        <w:kern w:val="2"/>
        <w:sz w:val="20"/>
        <w:szCs w:val="20"/>
        <w:u w:val="none"/>
        <w:lang w:val="fr-FR" w:eastAsia="zh-CN" w:bidi="hi-IN"/>
      </w:rPr>
      <w:t>5</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of</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10</w:t>
    </w:r>
    <w:r>
      <w:rPr>
        <w:rStyle w:val="Hyperlink"/>
        <w:rFonts w:eastAsia="Noto Serif CJK SC" w:cs="Noto Sans Devanagari" w:ascii="Liberation Mono" w:hAnsi="Liberation Mono"/>
        <w:b w:val="false"/>
        <w:bCs w:val="false"/>
        <w:color w:val="auto"/>
        <w:kern w:val="2"/>
        <w:sz w:val="20"/>
        <w:szCs w:val="20"/>
        <w:u w:val="none"/>
        <w:lang w:val="fr-FR" w:eastAsia="zh-CN" w:bidi="hi-IN"/>
      </w:rPr>
      <w:t xml:space="preserve">             </w:t>
    </w:r>
    <w:r>
      <w:rPr>
        <w:rStyle w:val="Hyperlink"/>
        <w:rFonts w:eastAsia="Noto Serif CJK SC" w:cs="Noto Sans Devanagari" w:ascii="Liberation Mono" w:hAnsi="Liberation Mono"/>
        <w:b w:val="false"/>
        <w:bCs w:val="false"/>
        <w:color w:val="auto"/>
        <w:kern w:val="2"/>
        <w:sz w:val="20"/>
        <w:szCs w:val="20"/>
        <w:u w:val="none"/>
        <w:lang w:val="fr-FR" w:eastAsia="zh-CN" w:bidi="hi-IN"/>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18"/>
        <w:b w:val="false"/>
        <w:kern w:val="2"/>
        <w:szCs w:val="18"/>
        <w:bCs w:val="false"/>
        <w:color w:val="auto"/>
        <w:lang w:val="fr-FR" w:eastAsia="zh-CN" w:bidi="hi-IN"/>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decimal"/>
      <w:lvlText w:val="%1."/>
      <w:lvlJc w:val="start"/>
      <w:pPr>
        <w:tabs>
          <w:tab w:val="num" w:pos="720"/>
        </w:tabs>
        <w:ind w:start="720" w:hanging="360"/>
      </w:pPr>
      <w:rPr>
        <w:sz w:val="18"/>
        <w:b/>
        <w:szCs w:val="18"/>
        <w:bCs/>
      </w:rPr>
    </w:lvl>
    <w:lvl w:ilvl="1">
      <w:start w:val="1"/>
      <w:numFmt w:val="decimal"/>
      <w:lvlText w:val="%1.%2."/>
      <w:lvlJc w:val="start"/>
      <w:pPr>
        <w:tabs>
          <w:tab w:val="num" w:pos="1080"/>
        </w:tabs>
        <w:ind w:start="1080" w:hanging="360"/>
      </w:pPr>
      <w:rPr>
        <w:sz w:val="18"/>
        <w:b/>
        <w:szCs w:val="18"/>
        <w:bCs/>
      </w:rPr>
    </w:lvl>
    <w:lvl w:ilvl="2">
      <w:start w:val="1"/>
      <w:numFmt w:val="lowerLetter"/>
      <w:lvlText w:val="%3)"/>
      <w:lvlJc w:val="start"/>
      <w:pPr>
        <w:tabs>
          <w:tab w:val="num" w:pos="1440"/>
        </w:tabs>
        <w:ind w:start="1440" w:hanging="360"/>
      </w:pPr>
      <w:rPr>
        <w:sz w:val="18"/>
        <w:b/>
        <w:szCs w:val="18"/>
        <w:bCs/>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1">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 w:numId="12">
    <w:abstractNumId w:val="3"/>
    <w:lvlOverride w:ilvl="0">
      <w:lvl w:ilvl="0">
        <w:start w:val="1"/>
        <w:numFmt w:val="decimal"/>
        <w:lvlText w:val="%1."/>
        <w:lvlJc w:val="start"/>
        <w:pPr>
          <w:tabs>
            <w:tab w:val="num" w:pos="709"/>
          </w:tabs>
          <w:ind w:start="709" w:hanging="283"/>
        </w:pPr>
        <w:rPr>
          <w:sz w:val="18"/>
          <w:b w:val="false"/>
          <w:kern w:val="2"/>
          <w:szCs w:val="18"/>
          <w:bCs w:val="false"/>
          <w:rFonts w:cs="Symbol"/>
          <w:color w:val="auto"/>
          <w:lang w:val="fr-FR" w:eastAsia="zh-CN" w:bidi="hi-IN"/>
        </w:rPr>
      </w:lvl>
    </w:lvlOverride>
    <w:lvlOverride w:ilvl="0">
      <w:startOverride w:val="1"/>
    </w:lvlOverride>
    <w:lvlOverride w:ilvl="1">
      <w:lvl w:ilvl="1">
        <w:start w:val="1"/>
        <w:numFmt w:val="bullet"/>
        <w:lvlText w:val=""/>
        <w:lvlJc w:val="start"/>
        <w:pPr>
          <w:tabs>
            <w:tab w:val="num" w:pos="1418"/>
          </w:tabs>
          <w:ind w:start="1418" w:hanging="283"/>
        </w:pPr>
        <w:rPr>
          <w:rFonts w:ascii="Symbol" w:hAnsi="Symbol" w:cs="Symbol" w:hint="default"/>
        </w:rPr>
      </w:lvl>
      <w:startOverride w:val="1"/>
    </w:lvlOverride>
    <w:lvlOverride w:ilvl="1">
      <w:startOverride w:val="1"/>
    </w:lvlOverride>
    <w:lvlOverride w:ilvl="2">
      <w:lvl w:ilvl="2">
        <w:start w:val="1"/>
        <w:numFmt w:val="bullet"/>
        <w:lvlText w:val=""/>
        <w:lvlJc w:val="start"/>
        <w:pPr>
          <w:tabs>
            <w:tab w:val="num" w:pos="2127"/>
          </w:tabs>
          <w:ind w:start="2127" w:hanging="283"/>
        </w:pPr>
        <w:rPr>
          <w:rFonts w:ascii="Symbol" w:hAnsi="Symbol" w:cs="Symbol" w:hint="default"/>
        </w:rPr>
      </w:lvl>
    </w:lvlOverride>
    <w:lvlOverride w:ilvl="2">
      <w:startOverride w:val="1"/>
    </w:lvlOverride>
    <w:lvlOverride w:ilvl="3">
      <w:lvl w:ilvl="3">
        <w:start w:val="1"/>
        <w:numFmt w:val="bullet"/>
        <w:lvlText w:val=""/>
        <w:lvlJc w:val="start"/>
        <w:pPr>
          <w:tabs>
            <w:tab w:val="num" w:pos="2836"/>
          </w:tabs>
          <w:ind w:start="2836" w:hanging="283"/>
        </w:pPr>
        <w:rPr>
          <w:rFonts w:ascii="Symbol" w:hAnsi="Symbol" w:cs="Symbol" w:hint="default"/>
        </w:rPr>
      </w:lvl>
    </w:lvlOverride>
    <w:lvlOverride w:ilvl="3">
      <w:startOverride w:val="1"/>
    </w:lvlOverride>
    <w:lvlOverride w:ilvl="4">
      <w:lvl w:ilvl="4">
        <w:start w:val="1"/>
        <w:numFmt w:val="bullet"/>
        <w:lvlText w:val=""/>
        <w:lvlJc w:val="start"/>
        <w:pPr>
          <w:tabs>
            <w:tab w:val="num" w:pos="3545"/>
          </w:tabs>
          <w:ind w:start="3545" w:hanging="283"/>
        </w:pPr>
        <w:rPr>
          <w:rFonts w:ascii="Symbol" w:hAnsi="Symbol" w:cs="Symbol" w:hint="default"/>
        </w:rPr>
      </w:lvl>
    </w:lvlOverride>
    <w:lvlOverride w:ilvl="4">
      <w:startOverride w:val="1"/>
    </w:lvlOverride>
    <w:lvlOverride w:ilvl="5">
      <w:lvl w:ilvl="5">
        <w:start w:val="1"/>
        <w:numFmt w:val="bullet"/>
        <w:lvlText w:val=""/>
        <w:lvlJc w:val="start"/>
        <w:pPr>
          <w:tabs>
            <w:tab w:val="num" w:pos="4254"/>
          </w:tabs>
          <w:ind w:start="4254" w:hanging="283"/>
        </w:pPr>
        <w:rPr>
          <w:rFonts w:ascii="Symbol" w:hAnsi="Symbol" w:cs="Symbol" w:hint="default"/>
        </w:rPr>
      </w:lvl>
    </w:lvlOverride>
    <w:lvlOverride w:ilvl="5">
      <w:startOverride w:val="1"/>
    </w:lvlOverride>
    <w:lvlOverride w:ilvl="6">
      <w:lvl w:ilvl="6">
        <w:start w:val="1"/>
        <w:numFmt w:val="bullet"/>
        <w:lvlText w:val=""/>
        <w:lvlJc w:val="start"/>
        <w:pPr>
          <w:tabs>
            <w:tab w:val="num" w:pos="4963"/>
          </w:tabs>
          <w:ind w:start="4963" w:hanging="283"/>
        </w:pPr>
        <w:rPr>
          <w:rFonts w:ascii="Symbol" w:hAnsi="Symbol" w:cs="Symbol" w:hint="default"/>
        </w:rPr>
      </w:lvl>
    </w:lvlOverride>
    <w:lvlOverride w:ilvl="6">
      <w:startOverride w:val="1"/>
    </w:lvlOverride>
    <w:lvlOverride w:ilvl="7">
      <w:lvl w:ilvl="7">
        <w:start w:val="1"/>
        <w:numFmt w:val="bullet"/>
        <w:lvlText w:val=""/>
        <w:lvlJc w:val="start"/>
        <w:pPr>
          <w:tabs>
            <w:tab w:val="num" w:pos="5672"/>
          </w:tabs>
          <w:ind w:start="5672" w:hanging="283"/>
        </w:pPr>
        <w:rPr>
          <w:rFonts w:ascii="Symbol" w:hAnsi="Symbol" w:cs="Symbol" w:hint="default"/>
        </w:rPr>
      </w:lvl>
    </w:lvlOverride>
    <w:lvlOverride w:ilvl="7">
      <w:startOverride w:val="1"/>
    </w:lvlOverride>
    <w:lvlOverride w:ilvl="8">
      <w:lvl w:ilvl="8">
        <w:start w:val="1"/>
        <w:numFmt w:val="bullet"/>
        <w:lvlText w:val=""/>
        <w:lvlJc w:val="start"/>
        <w:pPr>
          <w:tabs>
            <w:tab w:val="num" w:pos="6381"/>
          </w:tabs>
          <w:ind w:start="6381" w:hanging="283"/>
        </w:pPr>
        <w:rPr>
          <w:rFonts w:ascii="Symbol" w:hAnsi="Symbol" w:cs="Symbol" w:hint="default"/>
        </w:rPr>
      </w:lvl>
    </w:lvlOverride>
  </w:num>
</w:numbering>
</file>

<file path=word/settings.xml><?xml version="1.0" encoding="utf-8"?>
<w:settings xmlns:w="http://schemas.openxmlformats.org/wordprocessingml/2006/main">
  <w:zoom w:percent="65"/>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b/>
      <w:bCs/>
      <w:sz w:val="18"/>
      <w:szCs w:val="18"/>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TOC1">
    <w:name w:val="TOC 1"/>
    <w:basedOn w:val="Index"/>
    <w:pPr>
      <w:tabs>
        <w:tab w:val="clear" w:pos="720"/>
        <w:tab w:val="right" w:pos="9921" w:leader="dot"/>
      </w:tabs>
      <w:ind w:hanging="0" w:start="0"/>
    </w:pPr>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1.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arduino.cc/en/software"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2409</TotalTime>
  <Application>LibreOffice/24.2.7.2$Linux_X86_64 LibreOffice_project/420$Build-2</Application>
  <AppVersion>15.0000</AppVersion>
  <Pages>5</Pages>
  <Words>173</Words>
  <Characters>897</Characters>
  <CharactersWithSpaces>1270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2026-06-29T02:03:58Z</cp:lastPrinted>
  <dcterms:modified xsi:type="dcterms:W3CDTF">2026-06-29T02:04:05Z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