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w:t>
      </w:r>
      <w:r>
        <w:rPr>
          <w:rStyle w:val="Strong"/>
          <w:rFonts w:eastAsia="Noto Serif CJK SC" w:cs="Noto Sans Devanagari"/>
          <w:color w:val="auto"/>
          <w:kern w:val="2"/>
          <w:sz w:val="56"/>
          <w:szCs w:val="56"/>
          <w:lang w:val="fr-FR" w:eastAsia="zh-CN" w:bidi="hi-IN"/>
        </w:rPr>
        <w:t>6</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 xml:space="preserve">Multiple </w:t>
      </w:r>
      <w:r>
        <w:rPr>
          <w:rStyle w:val="Strong"/>
          <w:rFonts w:eastAsia="Noto Serif CJK SC" w:cs="Noto Sans Devanagari"/>
          <w:color w:val="auto"/>
          <w:kern w:val="2"/>
          <w:sz w:val="44"/>
          <w:szCs w:val="44"/>
          <w:lang w:val="fr-FR" w:eastAsia="zh-CN" w:bidi="hi-IN"/>
        </w:rPr>
        <w:t>Radio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99835" cy="2973705"/>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rcRect l="0" t="15015" r="0" b="0"/>
                    <a:stretch>
                      <a:fillRect/>
                    </a:stretch>
                  </pic:blipFill>
                  <pic:spPr bwMode="auto">
                    <a:xfrm>
                      <a:off x="0" y="0"/>
                      <a:ext cx="6299835" cy="2973705"/>
                    </a:xfrm>
                    <a:prstGeom prst="rect">
                      <a:avLst/>
                    </a:prstGeom>
                  </pic:spPr>
                </pic:pic>
              </a:graphicData>
            </a:graphic>
          </wp:anchor>
        </w:drawing>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BodyText"/>
        <w:bidi w:val="0"/>
        <w:spacing w:before="200" w:after="120"/>
        <w:ind w:hanging="0" w:start="0"/>
        <w:jc w:val="center"/>
        <w:rPr/>
      </w:pPr>
      <w:r>
        <w:rPr>
          <w:rStyle w:val="Strong"/>
          <w:b w:val="false"/>
          <w:bCs w:val="false"/>
          <w:i/>
          <w:iCs/>
          <w:sz w:val="20"/>
          <w:szCs w:val="20"/>
        </w:rPr>
        <w:br/>
      </w:r>
    </w:p>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 xml:space="preserve">In this lesson, students will discover how </w:t>
      </w:r>
      <w:r>
        <w:rPr>
          <w:rFonts w:eastAsia="Noto Serif CJK SC" w:cs="Noto Sans Devanagari"/>
          <w:b w:val="false"/>
          <w:bCs w:val="false"/>
          <w:color w:val="auto"/>
          <w:kern w:val="2"/>
          <w:sz w:val="24"/>
          <w:szCs w:val="24"/>
          <w:lang w:val="fr-FR" w:eastAsia="zh-CN" w:bidi="hi-IN"/>
        </w:rPr>
        <w:t xml:space="preserve">multiple </w:t>
      </w:r>
      <w:r>
        <w:rPr>
          <w:rFonts w:eastAsia="Noto Serif CJK SC" w:cs="Noto Sans Devanagari"/>
          <w:b w:val="false"/>
          <w:bCs w:val="false"/>
          <w:color w:val="auto"/>
          <w:kern w:val="2"/>
          <w:sz w:val="24"/>
          <w:szCs w:val="24"/>
          <w:lang w:val="fr-FR" w:eastAsia="zh-CN" w:bidi="hi-IN"/>
        </w:rPr>
        <w:t xml:space="preserve">robots can </w:t>
      </w:r>
      <w:r>
        <w:rPr>
          <w:rStyle w:val="Strong"/>
          <w:rFonts w:eastAsia="Noto Serif CJK SC" w:cs="Noto Sans Devanagari"/>
          <w:color w:val="auto"/>
          <w:kern w:val="2"/>
          <w:sz w:val="24"/>
          <w:szCs w:val="24"/>
          <w:lang w:val="fr-FR" w:eastAsia="zh-CN" w:bidi="hi-IN"/>
        </w:rPr>
        <w:t>communicate wirelessly</w:t>
      </w:r>
      <w:r>
        <w:rPr>
          <w:rFonts w:eastAsia="Noto Serif CJK SC" w:cs="Noto Sans Devanagari"/>
          <w:b w:val="false"/>
          <w:bCs w:val="false"/>
          <w:color w:val="auto"/>
          <w:kern w:val="2"/>
          <w:sz w:val="24"/>
          <w:szCs w:val="24"/>
          <w:lang w:val="fr-FR" w:eastAsia="zh-CN" w:bidi="hi-IN"/>
        </w:rPr>
        <w:t xml:space="preserve"> using radio signals.</w:t>
      </w:r>
    </w:p>
    <w:p>
      <w:pPr>
        <w:pStyle w:val="BodyText"/>
        <w:rPr/>
      </w:pPr>
      <w:r>
        <w:rPr/>
        <w:t>By the end of the lesson, students will be able to:</w:t>
      </w:r>
    </w:p>
    <w:p>
      <w:pPr>
        <w:pStyle w:val="BodyText"/>
        <w:rPr/>
      </w:pPr>
      <w:r>
        <w:rPr/>
        <w:t xml:space="preserve">• </w:t>
      </w:r>
      <w:r>
        <w:rPr/>
        <w:t>Understand how two robots exchange information</w:t>
        <w:br/>
        <w:t>• Configure a transmitter and a receiver</w:t>
        <w:br/>
        <w:t>• Control one robot remotely using another</w:t>
        <w:b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 xml:space="preserve">Prerequisites: Lesson 1, 2, 3, </w:t>
      </w:r>
      <w:r>
        <w:rPr>
          <w:rStyle w:val="Strong"/>
          <w:rFonts w:eastAsia="Noto Serif CJK SC" w:cs="Noto Sans Devanagari"/>
          <w:b w:val="false"/>
          <w:bCs w:val="false"/>
          <w:color w:val="auto"/>
          <w:kern w:val="2"/>
          <w:sz w:val="24"/>
          <w:szCs w:val="24"/>
          <w:lang w:val="fr-FR" w:eastAsia="zh-CN" w:bidi="hi-IN"/>
        </w:rPr>
        <w:t>4, 5</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fals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rStyle w:val="Strong"/>
          <w:b/>
          <w:bCs/>
          <w:sz w:val="36"/>
          <w:szCs w:val="36"/>
        </w:rPr>
      </w:pPr>
      <w:r>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fals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7"/>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3 or 4</w:t>
      </w:r>
      <w:r>
        <w:rPr>
          <w:rStyle w:val="Strong"/>
          <w:rFonts w:eastAsia="Noto Serif CJK SC" w:cs="Noto Sans Devanagari"/>
          <w:b w:val="false"/>
          <w:bCs w:val="false"/>
          <w:color w:val="auto"/>
          <w:kern w:val="2"/>
          <w:sz w:val="24"/>
          <w:szCs w:val="24"/>
          <w:lang w:val="en-US" w:eastAsia="zh-CN" w:bidi="hi-IN"/>
        </w:rPr>
        <w:t xml:space="preserve"> Pedro robots Assembled </w:t>
      </w:r>
      <w:r>
        <w:rPr>
          <w:rStyle w:val="Strong"/>
          <w:rFonts w:eastAsia="Noto Serif CJK SC" w:cs="Noto Sans Devanagari"/>
          <w:b w:val="false"/>
          <w:bCs w:val="false"/>
          <w:color w:val="auto"/>
          <w:kern w:val="2"/>
          <w:sz w:val="24"/>
          <w:szCs w:val="24"/>
          <w:lang w:val="en-US" w:eastAsia="zh-CN" w:bidi="hi-IN"/>
        </w:rPr>
        <w:t>with NRF24L01 modules</w:t>
      </w:r>
    </w:p>
    <w:p>
      <w:pPr>
        <w:pStyle w:val="BodyText"/>
        <w:widowControl/>
        <w:numPr>
          <w:ilvl w:val="0"/>
          <w:numId w:val="7"/>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7"/>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_2">
            <w:r>
              <w:rPr>
                <w:rStyle w:val="IndexLink"/>
              </w:rPr>
              <w:t>3. Radio Mode</w:t>
              <w:tab/>
              <w:t>6</w:t>
            </w:r>
          </w:hyperlink>
        </w:p>
        <w:p>
          <w:pPr>
            <w:pStyle w:val="TOC3"/>
            <w:tabs>
              <w:tab w:val="clear" w:pos="9354"/>
              <w:tab w:val="right" w:pos="9920" w:leader="dot"/>
            </w:tabs>
            <w:rPr/>
          </w:pPr>
          <w:hyperlink w:anchor="__RefHeading___Toc1098_1529543413">
            <w:r>
              <w:rPr>
                <w:rStyle w:val="IndexLink"/>
              </w:rPr>
              <w:t>3.1 Setup</w:t>
              <w:tab/>
              <w:t>6</w:t>
            </w:r>
          </w:hyperlink>
        </w:p>
        <w:p>
          <w:pPr>
            <w:pStyle w:val="TOC3"/>
            <w:tabs>
              <w:tab w:val="clear" w:pos="9354"/>
              <w:tab w:val="right" w:pos="9920" w:leader="dot"/>
            </w:tabs>
            <w:rPr/>
          </w:pPr>
          <w:hyperlink w:anchor="__RefHeading___Toc1102_1529543413">
            <w:r>
              <w:rPr>
                <w:rStyle w:val="IndexLink"/>
              </w:rPr>
              <w:t>3.2 Radio Mode Configuration Overview</w:t>
              <w:tab/>
              <w:t>7</w:t>
            </w:r>
          </w:hyperlink>
        </w:p>
        <w:p>
          <w:pPr>
            <w:pStyle w:val="TOC2"/>
            <w:tabs>
              <w:tab w:val="clear" w:pos="9638"/>
              <w:tab w:val="right" w:pos="9920" w:leader="dot"/>
            </w:tabs>
            <w:rPr/>
          </w:pPr>
          <w:hyperlink w:anchor="__RefHeading___Toc1100_1529543413">
            <w:r>
              <w:rPr>
                <w:rStyle w:val="IndexLink"/>
              </w:rPr>
              <w:t>4. Activities</w:t>
              <w:tab/>
              <w:t>8</w:t>
            </w:r>
          </w:hyperlink>
        </w:p>
        <w:p>
          <w:pPr>
            <w:pStyle w:val="TOC3"/>
            <w:tabs>
              <w:tab w:val="clear" w:pos="9354"/>
              <w:tab w:val="right" w:pos="9920" w:leader="dot"/>
            </w:tabs>
            <w:rPr/>
          </w:pPr>
          <w:hyperlink w:anchor="__RefHeading___Toc3660_490965806">
            <w:r>
              <w:rPr>
                <w:rStyle w:val="IndexLink"/>
              </w:rPr>
              <w:t xml:space="preserve">🎯 </w:t>
            </w:r>
            <w:r>
              <w:rPr>
                <w:rStyle w:val="IndexLink"/>
              </w:rPr>
              <w:t>Activity 1 — First Connection</w:t>
              <w:tab/>
              <w:t>8</w:t>
            </w:r>
          </w:hyperlink>
        </w:p>
        <w:p>
          <w:pPr>
            <w:pStyle w:val="TOC3"/>
            <w:tabs>
              <w:tab w:val="clear" w:pos="9354"/>
              <w:tab w:val="right" w:pos="9920" w:leader="dot"/>
            </w:tabs>
            <w:rPr/>
          </w:pPr>
          <w:hyperlink w:anchor="__RefHeading___Toc3668_490965806">
            <w:r>
              <w:rPr>
                <w:rStyle w:val="IndexLink"/>
              </w:rPr>
              <w:t xml:space="preserve">🎯 </w:t>
            </w:r>
            <w:r>
              <w:rPr>
                <w:rStyle w:val="IndexLink"/>
              </w:rPr>
              <w:t>Activity 2 — Mirror Movement</w:t>
              <w:tab/>
              <w:t>8</w:t>
            </w:r>
          </w:hyperlink>
        </w:p>
        <w:p>
          <w:pPr>
            <w:pStyle w:val="TOC3"/>
            <w:tabs>
              <w:tab w:val="clear" w:pos="9354"/>
              <w:tab w:val="right" w:pos="9920" w:leader="dot"/>
            </w:tabs>
            <w:rPr/>
          </w:pPr>
          <w:hyperlink w:anchor="__RefHeading___Toc3676_490965806">
            <w:r>
              <w:rPr>
                <w:rStyle w:val="IndexLink"/>
              </w:rPr>
              <w:t xml:space="preserve">🎯 </w:t>
            </w:r>
            <w:r>
              <w:rPr>
                <w:rStyle w:val="IndexLink"/>
              </w:rPr>
              <w:t>Activity 3 — Measuring Radio Communication Range</w:t>
              <w:tab/>
              <w:t>8</w:t>
            </w:r>
          </w:hyperlink>
        </w:p>
        <w:p>
          <w:pPr>
            <w:pStyle w:val="TOC3"/>
            <w:tabs>
              <w:tab w:val="clear" w:pos="9354"/>
              <w:tab w:val="right" w:pos="9920" w:leader="dot"/>
            </w:tabs>
            <w:rPr/>
          </w:pPr>
          <w:hyperlink w:anchor="__RefHeading___Toc3682_490965806">
            <w:r>
              <w:rPr>
                <w:rStyle w:val="IndexLink"/>
              </w:rPr>
              <w:t xml:space="preserve">🎯 </w:t>
            </w:r>
            <w:r>
              <w:rPr>
                <w:rStyle w:val="IndexLink"/>
              </w:rPr>
              <w:t>Activity 4 — Break the Connection</w:t>
              <w:tab/>
              <w:t>9</w:t>
            </w:r>
          </w:hyperlink>
        </w:p>
        <w:p>
          <w:pPr>
            <w:pStyle w:val="TOC3"/>
            <w:tabs>
              <w:tab w:val="clear" w:pos="9354"/>
              <w:tab w:val="right" w:pos="9920" w:leader="dot"/>
            </w:tabs>
            <w:rPr/>
          </w:pPr>
          <w:hyperlink w:anchor="__RefHeading___Toc3688_490965806">
            <w:r>
              <w:rPr>
                <w:rStyle w:val="IndexLink"/>
              </w:rPr>
              <w:t xml:space="preserve">🧠 </w:t>
            </w:r>
            <w:r>
              <w:rPr>
                <w:rStyle w:val="IndexLink"/>
              </w:rPr>
              <w:t>Reflection Questions</w:t>
              <w:tab/>
              <w:t>9</w:t>
            </w:r>
          </w:hyperlink>
        </w:p>
        <w:p>
          <w:pPr>
            <w:pStyle w:val="TOC2"/>
            <w:tabs>
              <w:tab w:val="clear" w:pos="9638"/>
              <w:tab w:val="right" w:pos="9920" w:leader="dot"/>
            </w:tabs>
            <w:rPr/>
          </w:pPr>
          <w:hyperlink w:anchor="__RefHeading___Toc3728_2564125926">
            <w:r>
              <w:rPr>
                <w:rStyle w:val="IndexLink"/>
                <w:i w:val="false"/>
                <w:iCs w:val="false"/>
              </w:rPr>
              <w:t xml:space="preserve">📝 </w:t>
            </w:r>
            <w:r>
              <w:rPr>
                <w:rStyle w:val="IndexLink"/>
                <w:i w:val="false"/>
                <w:iCs w:val="false"/>
              </w:rPr>
              <w:t>Quiz — Check Your Understanding</w:t>
            </w:r>
            <w:r>
              <w:rPr>
                <w:rStyle w:val="IndexLink"/>
              </w:rPr>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Heading2"/>
        <w:ind w:hanging="0" w:start="0"/>
        <w:rPr/>
      </w:pPr>
      <w:bookmarkStart w:id="3" w:name="__RefHeading___Toc910_332147322"/>
      <w:bookmarkEnd w:id="3"/>
      <w:r>
        <w:rPr>
          <w:sz w:val="36"/>
          <w:szCs w:val="36"/>
        </w:rPr>
        <w:t xml:space="preserve">1. Install the Pedro Program </w:t>
      </w:r>
    </w:p>
    <w:p>
      <w:pPr>
        <w:pStyle w:val="BodyText"/>
        <w:rPr/>
      </w:pPr>
      <w:r>
        <w:rPr>
          <w:sz w:val="36"/>
          <w:szCs w:val="36"/>
        </w:rP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1"/>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2"/>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3"/>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3">
            <wp:simplePos x="0" y="0"/>
            <wp:positionH relativeFrom="column">
              <wp:posOffset>5083175</wp:posOffset>
            </wp:positionH>
            <wp:positionV relativeFrom="paragraph">
              <wp:posOffset>101600</wp:posOffset>
            </wp:positionV>
            <wp:extent cx="1183005" cy="1245870"/>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4">
            <wp:simplePos x="0" y="0"/>
            <wp:positionH relativeFrom="column">
              <wp:posOffset>1645285</wp:posOffset>
            </wp:positionH>
            <wp:positionV relativeFrom="paragraph">
              <wp:posOffset>130175</wp:posOffset>
            </wp:positionV>
            <wp:extent cx="3040380" cy="2604770"/>
            <wp:effectExtent l="0" t="0" r="0" b="0"/>
            <wp:wrapSquare wrapText="left"/>
            <wp:docPr id="4"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5 Copy 1" descr="" title=""/>
                    <pic:cNvPicPr>
                      <a:picLocks noChangeAspect="1" noChangeArrowheads="1"/>
                    </pic:cNvPicPr>
                  </pic:nvPicPr>
                  <pic:blipFill>
                    <a:blip r:embed="rId6"/>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tru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867410</wp:posOffset>
            </wp:positionH>
            <wp:positionV relativeFrom="paragraph">
              <wp:posOffset>27940</wp:posOffset>
            </wp:positionV>
            <wp:extent cx="4549775" cy="5687060"/>
            <wp:effectExtent l="0" t="0" r="0" b="0"/>
            <wp:wrapSquare wrapText="largest"/>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7"/>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910_332147322_Copy_1_2"/>
      <w:bookmarkEnd w:id="6"/>
      <w:r>
        <w:rPr/>
        <w:t>3. Radio Mode</w:t>
        <w:br/>
      </w:r>
    </w:p>
    <w:p>
      <w:pPr>
        <w:pStyle w:val="BodyText"/>
        <w:widowControl/>
        <w:tabs>
          <w:tab w:val="clear" w:pos="720"/>
          <w:tab w:val="left" w:pos="0" w:leader="none"/>
        </w:tabs>
        <w:suppressAutoHyphens w:val="true"/>
        <w:overflowPunct w:val="false"/>
        <w:bidi w:val="0"/>
        <w:spacing w:before="0" w:after="26"/>
        <w:ind w:hanging="0" w:start="0" w:end="0"/>
        <w:jc w:val="start"/>
        <w:rPr/>
      </w:pPr>
      <w:r>
        <w:rPr>
          <w:sz w:val="24"/>
          <w:szCs w:val="24"/>
        </w:rPr>
        <w:t>Radio Mode allows two Pedro robots to communicate using the NRF24L01 module :</w:t>
      </w:r>
    </w:p>
    <w:p>
      <w:pPr>
        <w:pStyle w:val="BodyText"/>
        <w:rPr/>
      </w:pPr>
      <w:r>
        <w:rPr/>
        <w:t xml:space="preserve">👉 </w:t>
      </w:r>
      <w:r>
        <w:rPr/>
        <w:t>One robot sends commands (</w:t>
      </w:r>
      <w:r>
        <w:rPr>
          <w:rStyle w:val="Strong"/>
        </w:rPr>
        <w:t>Transmitter</w:t>
      </w:r>
      <w:r>
        <w:rPr/>
        <w:t>)</w:t>
        <w:br/>
        <w:t>👉 The other</w:t>
      </w:r>
      <w:r>
        <w:rPr/>
        <w:t>s</w:t>
      </w:r>
      <w:r>
        <w:rPr/>
        <w:t xml:space="preserve"> receive and execute them (</w:t>
      </w:r>
      <w:r>
        <w:rPr>
          <w:b/>
          <w:bCs/>
        </w:rPr>
        <w:t xml:space="preserve">All </w:t>
      </w:r>
      <w:r>
        <w:rPr>
          <w:rStyle w:val="Strong"/>
          <w:b/>
          <w:bCs/>
        </w:rPr>
        <w:t>Receiver</w:t>
      </w:r>
      <w:r>
        <w:rPr>
          <w:rStyle w:val="Strong"/>
          <w:b/>
          <w:bCs/>
        </w:rPr>
        <w:t>s</w:t>
      </w:r>
      <w:r>
        <w:rPr/>
        <w:t>)</w:t>
        <w:br/>
      </w:r>
      <w:r>
        <w:rPr>
          <w:sz w:val="24"/>
          <w:szCs w:val="24"/>
        </w:rPr>
        <w:t xml:space="preserve">💡 This is exactly how </w:t>
      </w:r>
      <w:r>
        <w:rPr/>
        <w:t>drones, remote-controlled cars or industrial robots</w:t>
      </w:r>
      <w:r>
        <w:rPr>
          <w:sz w:val="24"/>
          <w:szCs w:val="24"/>
        </w:rPr>
        <w:t xml:space="preserve"> are controlled in real life.</w:t>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sz w:val="24"/>
          <w:szCs w:val="24"/>
        </w:rPr>
        <w:drawing>
          <wp:anchor behindDoc="0" distT="0" distB="0" distL="0" distR="0" simplePos="0" locked="0" layoutInCell="0" allowOverlap="1" relativeHeight="6">
            <wp:simplePos x="0" y="0"/>
            <wp:positionH relativeFrom="column">
              <wp:posOffset>545465</wp:posOffset>
            </wp:positionH>
            <wp:positionV relativeFrom="paragraph">
              <wp:posOffset>-6985</wp:posOffset>
            </wp:positionV>
            <wp:extent cx="4930140" cy="2195195"/>
            <wp:effectExtent l="0" t="0" r="0" b="0"/>
            <wp:wrapSquare wrapText="largest"/>
            <wp:docPr id="6"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descr="" title=""/>
                    <pic:cNvPicPr>
                      <a:picLocks noChangeAspect="1" noChangeArrowheads="1"/>
                    </pic:cNvPicPr>
                  </pic:nvPicPr>
                  <pic:blipFill>
                    <a:blip r:embed="rId8"/>
                    <a:stretch>
                      <a:fillRect/>
                    </a:stretch>
                  </pic:blipFill>
                  <pic:spPr bwMode="auto">
                    <a:xfrm>
                      <a:off x="0" y="0"/>
                      <a:ext cx="4930140" cy="2195195"/>
                    </a:xfrm>
                    <a:prstGeom prst="rect">
                      <a:avLst/>
                    </a:prstGeom>
                  </pic:spPr>
                </pic:pic>
              </a:graphicData>
            </a:graphic>
          </wp:anchor>
        </w:drawing>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Heading3"/>
        <w:rPr/>
      </w:pPr>
      <w:bookmarkStart w:id="7" w:name="__RefHeading___Toc1098_1529543413"/>
      <w:bookmarkEnd w:id="7"/>
      <w:r>
        <w:rPr>
          <w:rStyle w:val="Strong"/>
          <w:b/>
          <w:bCs/>
        </w:rPr>
        <w:t xml:space="preserve">3.1 </w:t>
      </w:r>
      <w:r>
        <w:rPr>
          <w:rStyle w:val="Strong"/>
          <w:b/>
          <w:bCs/>
        </w:rPr>
        <w:t>Setup</w:t>
      </w:r>
    </w:p>
    <w:p>
      <w:pPr>
        <w:pStyle w:val="BodyText"/>
        <w:rPr>
          <w:rStyle w:val="Strong"/>
        </w:rPr>
      </w:pPr>
      <w:r>
        <w:rPr/>
      </w:r>
    </w:p>
    <w:tbl>
      <w:tblPr>
        <w:tblW w:w="10375" w:type="dxa"/>
        <w:jc w:val="start"/>
        <w:tblInd w:w="-261" w:type="dxa"/>
        <w:tblLayout w:type="fixed"/>
        <w:tblCellMar>
          <w:top w:w="55" w:type="dxa"/>
          <w:start w:w="55" w:type="dxa"/>
          <w:bottom w:w="55" w:type="dxa"/>
          <w:end w:w="55" w:type="dxa"/>
        </w:tblCellMar>
      </w:tblPr>
      <w:tblGrid>
        <w:gridCol w:w="5213"/>
        <w:gridCol w:w="5162"/>
      </w:tblGrid>
      <w:tr>
        <w:trPr/>
        <w:tc>
          <w:tcPr>
            <w:tcW w:w="5213" w:type="dxa"/>
            <w:tcBorders>
              <w:top w:val="single" w:sz="4" w:space="0" w:color="000000"/>
              <w:start w:val="single" w:sz="4" w:space="0" w:color="000000"/>
              <w:bottom w:val="single" w:sz="4" w:space="0" w:color="000000"/>
            </w:tcBorders>
          </w:tcPr>
          <w:p>
            <w:pPr>
              <w:pStyle w:val="BodyText"/>
              <w:spacing w:before="0" w:after="140"/>
              <w:jc w:val="center"/>
              <w:rPr/>
            </w:pPr>
            <w:r>
              <w:rPr>
                <w:rStyle w:val="Strong"/>
              </w:rPr>
              <w:t>The Pedro Transmitter</w:t>
            </w:r>
          </w:p>
        </w:tc>
        <w:tc>
          <w:tcPr>
            <w:tcW w:w="5162"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overflowPunct w:val="true"/>
              <w:bidi w:val="0"/>
              <w:spacing w:before="0" w:after="140"/>
              <w:jc w:val="center"/>
              <w:rPr/>
            </w:pPr>
            <w:r>
              <w:rPr>
                <w:rStyle w:val="Strong"/>
                <w:rFonts w:eastAsia="Noto Serif CJK SC" w:cs="Noto Sans Devanagari"/>
                <w:color w:val="auto"/>
                <w:kern w:val="2"/>
                <w:sz w:val="24"/>
                <w:szCs w:val="24"/>
                <w:lang w:val="fr-FR" w:eastAsia="zh-CN" w:bidi="hi-IN"/>
              </w:rPr>
              <w:t xml:space="preserve">All The Pedro Receivers </w:t>
            </w:r>
            <w:r>
              <w:rPr>
                <w:rStyle w:val="Strong"/>
                <w:rFonts w:eastAsia="Noto Serif CJK SC" w:cs="Noto Sans Devanagari"/>
                <w:color w:val="auto"/>
                <w:kern w:val="2"/>
                <w:sz w:val="24"/>
                <w:szCs w:val="24"/>
                <w:lang w:val="fr-FR" w:eastAsia="zh-CN" w:bidi="hi-IN"/>
              </w:rPr>
              <w:t>(2 or more)</w:t>
            </w:r>
          </w:p>
        </w:tc>
      </w:tr>
      <w:tr>
        <w:trPr>
          <w:trHeight w:val="5534" w:hRule="atLeast"/>
        </w:trPr>
        <w:tc>
          <w:tcPr>
            <w:tcW w:w="5213" w:type="dxa"/>
            <w:tcBorders>
              <w:start w:val="single" w:sz="4" w:space="0" w:color="000000"/>
              <w:bottom w:val="single" w:sz="4" w:space="0" w:color="000000"/>
            </w:tcBorders>
          </w:tcPr>
          <w:p>
            <w:pPr>
              <w:pStyle w:val="BodyText"/>
              <w:widowControl/>
              <w:numPr>
                <w:ilvl w:val="0"/>
                <w:numId w:val="8"/>
              </w:numPr>
              <w:suppressAutoHyphens w:val="true"/>
              <w:overflowPunct w:val="false"/>
              <w:bidi w:val="0"/>
              <w:spacing w:lineRule="auto" w:line="276"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8"/>
              </w:numPr>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 xml:space="preserve">Restart </w:t>
            </w:r>
            <w:r>
              <w:rPr>
                <w:rFonts w:eastAsia="Noto Serif CJK SC" w:cs="Noto Sans Devanagari"/>
                <w:color w:val="auto"/>
                <w:kern w:val="2"/>
                <w:sz w:val="18"/>
                <w:szCs w:val="18"/>
                <w:lang w:val="fr-FR" w:eastAsia="zh-CN" w:bidi="hi-IN"/>
              </w:rPr>
              <w:t>the</w:t>
            </w:r>
            <w:r>
              <w:rPr>
                <w:rFonts w:eastAsia="Noto Serif CJK SC" w:cs="Noto Sans Devanagari"/>
                <w:color w:val="auto"/>
                <w:kern w:val="2"/>
                <w:sz w:val="18"/>
                <w:szCs w:val="18"/>
                <w:lang w:val="fr-FR" w:eastAsia="zh-CN" w:bidi="hi-IN"/>
              </w:rPr>
              <w:t xml:space="preserve"> robot</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 </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w:t>
            </w:r>
            <w:r>
              <w:rPr>
                <w:rFonts w:eastAsia="Noto Serif CJK SC" w:cs="Noto Sans Devanagari"/>
                <w:color w:val="auto"/>
                <w:kern w:val="2"/>
                <w:sz w:val="18"/>
                <w:szCs w:val="18"/>
                <w:lang w:val="fr-FR" w:eastAsia="zh-CN" w:bidi="hi-IN"/>
              </w:rPr>
              <w:t>type</w:t>
            </w:r>
            <w:r>
              <w:rPr>
                <w:rFonts w:eastAsia="Noto Serif CJK SC" w:cs="Noto Sans Devanagari"/>
                <w:color w:val="auto"/>
                <w:kern w:val="2"/>
                <w:sz w:val="18"/>
                <w:szCs w:val="18"/>
                <w:lang w:val="fr-FR" w:eastAsia="zh-CN" w:bidi="hi-IN"/>
              </w:rPr>
              <w:t xml:space="preserv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TRANSMITTER</w:t>
            </w:r>
            <w:r>
              <w:rPr>
                <w:rFonts w:eastAsia="Noto Serif CJK SC" w:cs="Noto Sans Devanagari"/>
                <w:color w:val="auto"/>
                <w:kern w:val="2"/>
                <w:sz w:val="18"/>
                <w:szCs w:val="18"/>
                <w:lang w:val="fr-FR" w:eastAsia="zh-CN" w:bidi="hi-IN"/>
              </w:rPr>
              <w:t xml:space="preserve">. </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 </w:t>
            </w:r>
          </w:p>
          <w:p>
            <w:pPr>
              <w:pStyle w:val="BodyText"/>
              <w:widowControl/>
              <w:numPr>
                <w:ilvl w:val="0"/>
                <w:numId w:val="8"/>
              </w:numPr>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 xml:space="preserve">Set a communication Code Key: </w:t>
            </w:r>
          </w:p>
          <w:p>
            <w:pPr>
              <w:pStyle w:val="BodyText"/>
              <w:widowControl/>
              <w:numPr>
                <w:ilvl w:val="1"/>
                <w:numId w:val="8"/>
              </w:numPr>
              <w:suppressAutoHyphens w:val="true"/>
              <w:overflowPunct w:val="tru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w:t>
            </w:r>
            <w:r>
              <w:rPr>
                <w:rFonts w:eastAsia="Noto Serif CJK SC" w:cs="Noto Sans Devanagari"/>
                <w:color w:val="auto"/>
                <w:kern w:val="2"/>
                <w:sz w:val="18"/>
                <w:szCs w:val="18"/>
                <w:lang w:val="fr-FR" w:eastAsia="zh-CN" w:bidi="hi-IN"/>
              </w:rPr>
              <w:t>the value</w:t>
            </w:r>
          </w:p>
          <w:p>
            <w:pPr>
              <w:pStyle w:val="BodyText"/>
              <w:widowControl/>
              <w:numPr>
                <w:ilvl w:val="1"/>
                <w:numId w:val="8"/>
              </w:numPr>
              <w:suppressAutoHyphens w:val="true"/>
              <w:overflowPunct w:val="tru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w:t>
            </w:r>
            <w:r>
              <w:rPr>
                <w:rFonts w:eastAsia="Noto Serif CJK SC" w:cs="Noto Sans Devanagari"/>
                <w:color w:val="auto"/>
                <w:kern w:val="2"/>
                <w:sz w:val="18"/>
                <w:szCs w:val="18"/>
                <w:lang w:val="fr-FR" w:eastAsia="zh-CN" w:bidi="hi-IN"/>
              </w:rPr>
              <w:t>the value</w:t>
            </w:r>
          </w:p>
          <w:p>
            <w:pPr>
              <w:pStyle w:val="BodyText"/>
              <w:widowControl/>
              <w:numPr>
                <w:ilvl w:val="1"/>
                <w:numId w:val="8"/>
              </w:numPr>
              <w:suppressAutoHyphens w:val="true"/>
              <w:overflowPunct w:val="tru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8"/>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 </w:t>
            </w:r>
          </w:p>
          <w:p>
            <w:pPr>
              <w:pStyle w:val="BodyText"/>
              <w:widowControl/>
              <w:numPr>
                <w:ilvl w:val="0"/>
                <w:numId w:val="8"/>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The Pedro transmitter </w:t>
            </w:r>
            <w:r>
              <w:rPr>
                <w:rFonts w:eastAsia="Noto Serif CJK SC" w:cs="Noto Sans Devanagari"/>
                <w:b/>
                <w:bCs/>
                <w:color w:val="auto"/>
                <w:kern w:val="2"/>
                <w:sz w:val="18"/>
                <w:szCs w:val="18"/>
                <w:lang w:val="fr-FR" w:eastAsia="zh-CN" w:bidi="hi-IN"/>
              </w:rPr>
              <w:t>TX</w:t>
            </w:r>
            <w:r>
              <w:rPr>
                <w:rFonts w:eastAsia="Noto Serif CJK SC" w:cs="Noto Sans Devanagari"/>
                <w:color w:val="auto"/>
                <w:kern w:val="2"/>
                <w:sz w:val="18"/>
                <w:szCs w:val="18"/>
                <w:lang w:val="fr-FR" w:eastAsia="zh-CN" w:bidi="hi-IN"/>
              </w:rPr>
              <w:t xml:space="preserve"> </w:t>
            </w:r>
            <w:r>
              <w:rPr>
                <w:rFonts w:eastAsia="Noto Serif CJK SC" w:cs="Noto Sans Devanagari"/>
                <w:color w:val="auto"/>
                <w:kern w:val="2"/>
                <w:sz w:val="18"/>
                <w:szCs w:val="18"/>
                <w:lang w:val="fr-FR" w:eastAsia="zh-CN" w:bidi="hi-IN"/>
              </w:rPr>
              <w:t>should display that screen with the code key selected (code key 10 for this exemple)</w:t>
            </w:r>
            <w:r>
              <w:rPr>
                <w:sz w:val="18"/>
                <w:szCs w:val="18"/>
              </w:rPr>
              <w:drawing>
                <wp:anchor behindDoc="0" distT="0" distB="0" distL="0" distR="0" simplePos="0" locked="0" layoutInCell="0" allowOverlap="1" relativeHeight="8">
                  <wp:simplePos x="0" y="0"/>
                  <wp:positionH relativeFrom="column">
                    <wp:posOffset>1102360</wp:posOffset>
                  </wp:positionH>
                  <wp:positionV relativeFrom="paragraph">
                    <wp:posOffset>389255</wp:posOffset>
                  </wp:positionV>
                  <wp:extent cx="1113790" cy="1106170"/>
                  <wp:effectExtent l="0" t="0" r="0" b="0"/>
                  <wp:wrapTopAndBottom/>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stretch>
                            <a:fillRect/>
                          </a:stretch>
                        </pic:blipFill>
                        <pic:spPr bwMode="auto">
                          <a:xfrm>
                            <a:off x="0" y="0"/>
                            <a:ext cx="1113790" cy="1106170"/>
                          </a:xfrm>
                          <a:prstGeom prst="rect">
                            <a:avLst/>
                          </a:prstGeom>
                        </pic:spPr>
                      </pic:pic>
                    </a:graphicData>
                  </a:graphic>
                </wp:anchor>
              </w:drawing>
              <w:drawing>
                <wp:anchor behindDoc="0" distT="0" distB="0" distL="0" distR="0" simplePos="0" locked="0" layoutInCell="0" allowOverlap="1" relativeHeight="9">
                  <wp:simplePos x="0" y="0"/>
                  <wp:positionH relativeFrom="column">
                    <wp:posOffset>4389755</wp:posOffset>
                  </wp:positionH>
                  <wp:positionV relativeFrom="paragraph">
                    <wp:posOffset>381635</wp:posOffset>
                  </wp:positionV>
                  <wp:extent cx="1108710" cy="1101725"/>
                  <wp:effectExtent l="0" t="0" r="0" b="0"/>
                  <wp:wrapTopAndBottom/>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0"/>
                          <a:stretch>
                            <a:fillRect/>
                          </a:stretch>
                        </pic:blipFill>
                        <pic:spPr bwMode="auto">
                          <a:xfrm>
                            <a:off x="0" y="0"/>
                            <a:ext cx="1108710" cy="1101725"/>
                          </a:xfrm>
                          <a:prstGeom prst="rect">
                            <a:avLst/>
                          </a:prstGeom>
                        </pic:spPr>
                      </pic:pic>
                    </a:graphicData>
                  </a:graphic>
                </wp:anchor>
              </w:drawing>
            </w:r>
            <w:r>
              <w:rPr>
                <w:sz w:val="18"/>
                <w:szCs w:val="18"/>
              </w:rPr>
              <w:br/>
            </w:r>
          </w:p>
        </w:tc>
        <w:tc>
          <w:tcPr>
            <w:tcW w:w="5162" w:type="dxa"/>
            <w:tcBorders>
              <w:start w:val="single" w:sz="4" w:space="0" w:color="000000"/>
              <w:bottom w:val="single" w:sz="4" w:space="0" w:color="000000"/>
              <w:end w:val="single" w:sz="4" w:space="0" w:color="000000"/>
            </w:tcBorders>
          </w:tcPr>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r>
              <w:rPr>
                <w:rFonts w:eastAsia="Noto Serif CJK SC" w:cs="Noto Sans Devanagari"/>
                <w:color w:val="auto"/>
                <w:kern w:val="2"/>
                <w:sz w:val="18"/>
                <w:szCs w:val="18"/>
                <w:lang w:val="fr-FR" w:eastAsia="zh-CN" w:bidi="hi-IN"/>
              </w:rPr>
              <w:t xml:space="preserve"> into </w:t>
            </w:r>
            <w:r>
              <w:rPr>
                <w:rFonts w:eastAsia="Noto Serif CJK SC" w:cs="Noto Sans Devanagari"/>
                <w:color w:val="auto"/>
                <w:kern w:val="2"/>
                <w:sz w:val="18"/>
                <w:szCs w:val="18"/>
                <w:lang w:val="fr-FR" w:eastAsia="zh-CN" w:bidi="hi-IN"/>
              </w:rPr>
              <w:t>all the</w:t>
            </w:r>
            <w:r>
              <w:rPr>
                <w:rFonts w:eastAsia="Noto Serif CJK SC" w:cs="Noto Sans Devanagari"/>
                <w:color w:val="auto"/>
                <w:kern w:val="2"/>
                <w:sz w:val="18"/>
                <w:szCs w:val="18"/>
                <w:lang w:val="fr-FR" w:eastAsia="zh-CN" w:bidi="hi-IN"/>
              </w:rPr>
              <w:t xml:space="preserve"> </w:t>
            </w:r>
            <w:r>
              <w:rPr>
                <w:rFonts w:eastAsia="Noto Serif CJK SC" w:cs="Noto Sans Devanagari"/>
                <w:color w:val="auto"/>
                <w:kern w:val="2"/>
                <w:sz w:val="18"/>
                <w:szCs w:val="18"/>
                <w:lang w:val="fr-FR" w:eastAsia="zh-CN" w:bidi="hi-IN"/>
              </w:rPr>
              <w:t xml:space="preserve">receiver </w:t>
            </w:r>
            <w:r>
              <w:rPr>
                <w:rFonts w:eastAsia="Noto Serif CJK SC" w:cs="Noto Sans Devanagari"/>
                <w:color w:val="auto"/>
                <w:kern w:val="2"/>
                <w:sz w:val="18"/>
                <w:szCs w:val="18"/>
                <w:lang w:val="fr-FR" w:eastAsia="zh-CN" w:bidi="hi-IN"/>
              </w:rPr>
              <w:t>robots</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Restart </w:t>
            </w:r>
            <w:r>
              <w:rPr>
                <w:rFonts w:eastAsia="Noto Serif CJK SC" w:cs="Noto Sans Devanagari"/>
                <w:color w:val="auto"/>
                <w:kern w:val="2"/>
                <w:sz w:val="18"/>
                <w:szCs w:val="18"/>
                <w:lang w:val="fr-FR" w:eastAsia="zh-CN" w:bidi="hi-IN"/>
              </w:rPr>
              <w:t>all</w:t>
            </w:r>
            <w:r>
              <w:rPr>
                <w:rFonts w:eastAsia="Noto Serif CJK SC" w:cs="Noto Sans Devanagari"/>
                <w:color w:val="auto"/>
                <w:kern w:val="2"/>
                <w:sz w:val="18"/>
                <w:szCs w:val="18"/>
                <w:lang w:val="fr-FR" w:eastAsia="zh-CN" w:bidi="hi-IN"/>
              </w:rPr>
              <w:t xml:space="preserve"> robots</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 </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w:t>
            </w:r>
            <w:r>
              <w:rPr>
                <w:rFonts w:eastAsia="Noto Serif CJK SC" w:cs="Noto Sans Devanagari"/>
                <w:color w:val="auto"/>
                <w:kern w:val="2"/>
                <w:sz w:val="18"/>
                <w:szCs w:val="18"/>
                <w:lang w:val="fr-FR" w:eastAsia="zh-CN" w:bidi="hi-IN"/>
              </w:rPr>
              <w:t>type</w:t>
            </w:r>
            <w:r>
              <w:rPr>
                <w:rFonts w:eastAsia="Noto Serif CJK SC" w:cs="Noto Sans Devanagari"/>
                <w:color w:val="auto"/>
                <w:kern w:val="2"/>
                <w:sz w:val="18"/>
                <w:szCs w:val="18"/>
                <w:lang w:val="fr-FR" w:eastAsia="zh-CN" w:bidi="hi-IN"/>
              </w:rPr>
              <w:t xml:space="preserv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RECEIVER</w:t>
            </w:r>
            <w:r>
              <w:rPr>
                <w:rFonts w:eastAsia="Noto Serif CJK SC" w:cs="Noto Sans Devanagari"/>
                <w:color w:val="auto"/>
                <w:kern w:val="2"/>
                <w:sz w:val="18"/>
                <w:szCs w:val="18"/>
                <w:lang w:val="fr-FR" w:eastAsia="zh-CN" w:bidi="hi-IN"/>
              </w:rPr>
              <w:t xml:space="preserve">. </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 </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a communication Code Key: </w:t>
            </w:r>
          </w:p>
          <w:p>
            <w:pPr>
              <w:pStyle w:val="BodyText"/>
              <w:widowControl/>
              <w:numPr>
                <w:ilvl w:val="1"/>
                <w:numId w:val="9"/>
              </w:numPr>
              <w:suppressAutoHyphens w:val="true"/>
              <w:overflowPunct w:val="tru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the value</w:t>
            </w:r>
          </w:p>
          <w:p>
            <w:pPr>
              <w:pStyle w:val="BodyText"/>
              <w:widowControl/>
              <w:numPr>
                <w:ilvl w:val="1"/>
                <w:numId w:val="9"/>
              </w:numPr>
              <w:suppressAutoHyphens w:val="true"/>
              <w:overflowPunct w:val="tru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w:t>
            </w:r>
            <w:r>
              <w:rPr>
                <w:rFonts w:eastAsia="Noto Serif CJK SC" w:cs="Noto Sans Devanagari"/>
                <w:color w:val="auto"/>
                <w:kern w:val="2"/>
                <w:sz w:val="18"/>
                <w:szCs w:val="18"/>
                <w:lang w:val="fr-FR" w:eastAsia="zh-CN" w:bidi="hi-IN"/>
              </w:rPr>
              <w:t>the value</w:t>
            </w:r>
          </w:p>
          <w:p>
            <w:pPr>
              <w:pStyle w:val="BodyText"/>
              <w:widowControl/>
              <w:numPr>
                <w:ilvl w:val="1"/>
                <w:numId w:val="9"/>
              </w:numPr>
              <w:suppressAutoHyphens w:val="true"/>
              <w:overflowPunct w:val="true"/>
              <w:bidi w:val="0"/>
              <w:spacing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9"/>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9"/>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 </w:t>
            </w:r>
          </w:p>
          <w:p>
            <w:pPr>
              <w:pStyle w:val="BodyText"/>
              <w:widowControl/>
              <w:numPr>
                <w:ilvl w:val="0"/>
                <w:numId w:val="9"/>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All the Pedro receivers </w:t>
            </w:r>
            <w:r>
              <w:rPr>
                <w:rFonts w:eastAsia="Noto Serif CJK SC" w:cs="Noto Sans Devanagari"/>
                <w:b/>
                <w:bCs/>
                <w:color w:val="auto"/>
                <w:kern w:val="2"/>
                <w:sz w:val="18"/>
                <w:szCs w:val="18"/>
                <w:lang w:val="fr-FR" w:eastAsia="zh-CN" w:bidi="hi-IN"/>
              </w:rPr>
              <w:t>RX</w:t>
            </w:r>
            <w:r>
              <w:rPr>
                <w:rFonts w:eastAsia="Noto Serif CJK SC" w:cs="Noto Sans Devanagari"/>
                <w:color w:val="auto"/>
                <w:kern w:val="2"/>
                <w:sz w:val="18"/>
                <w:szCs w:val="18"/>
                <w:lang w:val="fr-FR" w:eastAsia="zh-CN" w:bidi="hi-IN"/>
              </w:rPr>
              <w:t xml:space="preserve"> </w:t>
            </w:r>
            <w:r>
              <w:rPr>
                <w:rFonts w:eastAsia="Noto Serif CJK SC" w:cs="Noto Sans Devanagari"/>
                <w:color w:val="auto"/>
                <w:kern w:val="2"/>
                <w:sz w:val="18"/>
                <w:szCs w:val="18"/>
                <w:lang w:val="fr-FR" w:eastAsia="zh-CN" w:bidi="hi-IN"/>
              </w:rPr>
              <w:t>should display that screen with the code key selected (code key 10 for this exemple)</w:t>
            </w:r>
          </w:p>
        </w:tc>
      </w:tr>
      <w:tr>
        <w:trPr>
          <w:trHeight w:val="600" w:hRule="atLeast"/>
        </w:trPr>
        <w:tc>
          <w:tcPr>
            <w:tcW w:w="10375" w:type="dxa"/>
            <w:gridSpan w:val="2"/>
            <w:tcBorders>
              <w:top w:val="single" w:sz="4" w:space="0" w:color="000000"/>
              <w:start w:val="single" w:sz="4" w:space="0" w:color="000000"/>
              <w:bottom w:val="single" w:sz="4" w:space="0" w:color="000000"/>
              <w:end w:val="single" w:sz="4" w:space="0" w:color="000000"/>
            </w:tcBorders>
          </w:tcPr>
          <w:p>
            <w:pPr>
              <w:pStyle w:val="BlockQuotation"/>
              <w:widowControl/>
              <w:numPr>
                <w:ilvl w:val="0"/>
                <w:numId w:val="0"/>
              </w:numPr>
              <w:suppressAutoHyphens w:val="true"/>
              <w:overflowPunct w:val="false"/>
              <w:bidi w:val="0"/>
              <w:spacing w:before="0" w:after="283"/>
              <w:ind w:hanging="0" w:start="0" w:end="0"/>
              <w:jc w:val="center"/>
              <w:rPr/>
            </w:pPr>
            <w:r>
              <w:rPr>
                <w:rStyle w:val="Strong"/>
                <w:b w:val="false"/>
                <w:bCs w:val="false"/>
                <w:sz w:val="18"/>
                <w:szCs w:val="18"/>
                <w:u w:val="none"/>
              </w:rPr>
              <w:t>💡</w:t>
            </w:r>
            <w:r>
              <w:rPr>
                <w:rStyle w:val="Strong"/>
                <w:sz w:val="18"/>
                <w:szCs w:val="18"/>
                <w:u w:val="single"/>
              </w:rPr>
              <w:t>Note</w:t>
            </w:r>
            <w:r>
              <w:rPr>
                <w:rStyle w:val="Strong"/>
                <w:sz w:val="18"/>
                <w:szCs w:val="18"/>
              </w:rPr>
              <w:t>:</w:t>
            </w:r>
            <w:r>
              <w:rPr>
                <w:sz w:val="18"/>
                <w:szCs w:val="18"/>
              </w:rPr>
              <w:t xml:space="preserve">  </w:t>
            </w:r>
            <w:r>
              <w:rPr>
                <w:sz w:val="18"/>
                <w:szCs w:val="18"/>
              </w:rPr>
              <w:t>T</w:t>
            </w:r>
            <w:r>
              <w:rPr>
                <w:sz w:val="18"/>
                <w:szCs w:val="18"/>
              </w:rPr>
              <w:t xml:space="preserve">he transmitter and </w:t>
            </w:r>
            <w:r>
              <w:rPr>
                <w:sz w:val="18"/>
                <w:szCs w:val="18"/>
              </w:rPr>
              <w:t>all the r</w:t>
            </w:r>
            <w:r>
              <w:rPr>
                <w:sz w:val="18"/>
                <w:szCs w:val="18"/>
              </w:rPr>
              <w:t>eceiver</w:t>
            </w:r>
            <w:r>
              <w:rPr>
                <w:sz w:val="18"/>
                <w:szCs w:val="18"/>
              </w:rPr>
              <w:t>s</w:t>
            </w:r>
            <w:r>
              <w:rPr>
                <w:sz w:val="18"/>
                <w:szCs w:val="18"/>
              </w:rPr>
              <w:t xml:space="preserve"> must use the same </w:t>
            </w:r>
            <w:r>
              <w:rPr>
                <w:b/>
                <w:bCs/>
                <w:sz w:val="18"/>
                <w:szCs w:val="18"/>
              </w:rPr>
              <w:t>Code Key</w:t>
            </w:r>
            <w:r>
              <w:rPr>
                <w:sz w:val="18"/>
                <w:szCs w:val="18"/>
              </w:rPr>
              <w:t xml:space="preserve"> to establish communication.</w:t>
              <w:br/>
              <w:t>👉 Think of it like a password for communication.</w:t>
            </w:r>
          </w:p>
        </w:tc>
      </w:tr>
    </w:tbl>
    <w:p>
      <w:pPr>
        <w:pStyle w:val="BodyText"/>
        <w:rPr>
          <w:rStyle w:val="Strong"/>
        </w:rPr>
      </w:pPr>
      <w:r>
        <w:rPr/>
      </w:r>
    </w:p>
    <w:p>
      <w:pPr>
        <w:pStyle w:val="Heading3"/>
        <w:keepNext w:val="true"/>
        <w:widowControl/>
        <w:suppressAutoHyphens w:val="true"/>
        <w:overflowPunct w:val="true"/>
        <w:bidi w:val="0"/>
        <w:jc w:val="start"/>
        <w:rPr/>
      </w:pPr>
      <w:bookmarkStart w:id="8" w:name="__RefHeading___Toc1102_1529543413"/>
      <w:bookmarkEnd w:id="8"/>
      <w:r>
        <w:rPr>
          <w:rStyle w:val="Strong"/>
          <w:b/>
          <w:bCs/>
          <w:color w:val="auto"/>
          <w:kern w:val="2"/>
          <w:lang w:val="fr-FR" w:eastAsia="zh-CN" w:bidi="hi-IN"/>
        </w:rPr>
        <w:t>3.2 Radio Mode Configuration Overview</w:t>
      </w:r>
    </w:p>
    <w:p>
      <w:pPr>
        <w:pStyle w:val="BodyText"/>
        <w:widowControl/>
        <w:suppressAutoHyphens w:val="true"/>
        <w:overflowPunct w:val="true"/>
        <w:bidi w:val="0"/>
        <w:jc w:val="start"/>
        <w:rPr>
          <w:rStyle w:val="Strong"/>
          <w:rFonts w:ascii="Liberation Serif" w:hAnsi="Liberation Serif" w:eastAsia="Noto Serif CJK SC" w:cs="Noto Sans Devanagari"/>
          <w:color w:val="auto"/>
          <w:kern w:val="2"/>
          <w:sz w:val="24"/>
          <w:szCs w:val="24"/>
          <w:lang w:val="fr-FR" w:eastAsia="zh-CN" w:bidi="hi-IN"/>
        </w:rPr>
      </w:pPr>
      <w:r>
        <w:rPr/>
      </w:r>
    </w:p>
    <w:p>
      <w:pPr>
        <w:pStyle w:val="BodyText"/>
        <w:rPr>
          <w:sz w:val="24"/>
          <w:szCs w:val="24"/>
        </w:rPr>
      </w:pPr>
      <w:r>
        <w:rPr>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370830" cy="6712585"/>
            <wp:effectExtent l="0" t="0" r="0" b="0"/>
            <wp:wrapSquare wrapText="largest"/>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1"/>
                    <a:stretch>
                      <a:fillRect/>
                    </a:stretch>
                  </pic:blipFill>
                  <pic:spPr bwMode="auto">
                    <a:xfrm>
                      <a:off x="0" y="0"/>
                      <a:ext cx="5370830" cy="6712585"/>
                    </a:xfrm>
                    <a:prstGeom prst="rect">
                      <a:avLst/>
                    </a:prstGeom>
                  </pic:spPr>
                </pic:pic>
              </a:graphicData>
            </a:graphic>
          </wp:anchor>
        </w:drawing>
      </w:r>
    </w:p>
    <w:p>
      <w:pPr>
        <w:pStyle w:val="Heading2"/>
        <w:keepNext w:val="true"/>
        <w:widowControl/>
        <w:suppressAutoHyphens w:val="true"/>
        <w:overflowPunct w:val="true"/>
        <w:bidi w:val="0"/>
        <w:ind w:hanging="0" w:start="0"/>
        <w:jc w:val="start"/>
        <w:rPr/>
      </w:pPr>
      <w:r>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lang w:val="fr-FR" w:eastAsia="zh-CN" w:bidi="hi-IN"/>
        </w:rPr>
        <w:br/>
        <w:br/>
        <w:br/>
        <w:br/>
      </w:r>
    </w:p>
    <w:p>
      <w:pPr>
        <w:pStyle w:val="Normal"/>
        <w:rPr>
          <w:color w:val="auto"/>
          <w:kern w:val="2"/>
          <w:lang w:val="fr-FR" w:eastAsia="zh-CN" w:bidi="hi-IN"/>
        </w:rPr>
      </w:pPr>
      <w:r>
        <w:rPr/>
      </w:r>
    </w:p>
    <w:p>
      <w:pPr>
        <w:pStyle w:val="Normal"/>
        <w:rPr>
          <w:color w:val="auto"/>
          <w:kern w:val="2"/>
          <w:lang w:val="fr-FR" w:eastAsia="zh-CN" w:bidi="hi-IN"/>
        </w:rPr>
      </w:pPr>
      <w:r>
        <w:rPr/>
      </w:r>
    </w:p>
    <w:p>
      <w:pPr>
        <w:pStyle w:val="Normal"/>
        <w:rPr>
          <w:color w:val="auto"/>
          <w:kern w:val="2"/>
          <w:lang w:val="fr-FR" w:eastAsia="zh-CN" w:bidi="hi-IN"/>
        </w:rPr>
      </w:pPr>
      <w:r>
        <w:rPr/>
      </w:r>
    </w:p>
    <w:p>
      <w:pPr>
        <w:pStyle w:val="Normal"/>
        <w:rPr>
          <w:color w:val="auto"/>
          <w:kern w:val="2"/>
          <w:lang w:val="fr-FR" w:eastAsia="zh-CN" w:bidi="hi-IN"/>
        </w:rPr>
      </w:pPr>
      <w:r>
        <w:rPr/>
      </w:r>
    </w:p>
    <w:p>
      <w:pPr>
        <w:pStyle w:val="Normal"/>
        <w:rPr/>
      </w:pPr>
      <w:r>
        <w:rPr/>
      </w:r>
    </w:p>
    <w:p>
      <w:pPr>
        <w:pStyle w:val="Heading2"/>
        <w:rPr/>
      </w:pPr>
      <w:bookmarkStart w:id="9" w:name="__RefHeading___Toc1100_1529543413"/>
      <w:bookmarkEnd w:id="9"/>
      <w:r>
        <w:rPr>
          <w:color w:val="auto"/>
          <w:kern w:val="2"/>
          <w:lang w:val="fr-FR" w:eastAsia="zh-CN" w:bidi="hi-IN"/>
        </w:rPr>
        <w:t xml:space="preserve">4. </w:t>
      </w:r>
      <w:r>
        <w:rPr>
          <w:lang w:val="fr-FR" w:eastAsia="zh-CN" w:bidi="hi-IN"/>
        </w:rPr>
        <w:t>Activities</w:t>
      </w:r>
      <w:r>
        <w:rPr>
          <w:color w:val="auto"/>
          <w:kern w:val="2"/>
          <w:lang w:val="fr-FR" w:eastAsia="zh-CN" w:bidi="hi-IN"/>
        </w:rPr>
        <w:br/>
      </w:r>
    </w:p>
    <w:p>
      <w:pPr>
        <w:pStyle w:val="Heading3"/>
        <w:ind w:hanging="0" w:start="0"/>
        <w:rPr/>
      </w:pPr>
      <w:bookmarkStart w:id="10" w:name="__RefHeading___Toc3660_490965806"/>
      <w:bookmarkEnd w:id="10"/>
      <w:r>
        <w:rPr/>
        <w:t xml:space="preserve">🎯 </w:t>
      </w:r>
      <w:r>
        <w:rPr/>
        <w:t>Activity 1 — First Connection</w:t>
      </w:r>
    </w:p>
    <w:p>
      <w:pPr>
        <w:pStyle w:val="BodyText"/>
        <w:rPr>
          <w:b/>
          <w:bCs/>
          <w:sz w:val="28"/>
          <w:szCs w:val="28"/>
        </w:rPr>
      </w:pPr>
      <w:bookmarkStart w:id="11" w:name="__RefHeading___Toc3662_490965806"/>
      <w:bookmarkEnd w:id="11"/>
      <w:r>
        <w:rPr>
          <w:b/>
          <w:bCs/>
          <w:sz w:val="28"/>
          <w:szCs w:val="28"/>
        </w:rPr>
        <w:t>Mission</w:t>
      </w:r>
    </w:p>
    <w:p>
      <w:pPr>
        <w:pStyle w:val="BodyText"/>
        <w:rPr/>
      </w:pPr>
      <w:r>
        <w:rPr/>
        <w:t>Make both robots connect.</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2" w:name="__RefHeading___Toc3664_490965806"/>
      <w:bookmarkEnd w:id="12"/>
      <w:r>
        <w:rPr>
          <w:rFonts w:eastAsia="Noto Serif CJK SC" w:cs="Noto Sans Devanagari"/>
          <w:b/>
          <w:bCs/>
          <w:color w:val="auto"/>
          <w:kern w:val="2"/>
          <w:sz w:val="28"/>
          <w:szCs w:val="28"/>
          <w:lang w:val="fr-FR" w:eastAsia="zh-CN" w:bidi="hi-IN"/>
        </w:rPr>
        <w:t>Student Actions</w:t>
      </w:r>
    </w:p>
    <w:p>
      <w:pPr>
        <w:pStyle w:val="BodyText"/>
        <w:bidi w:val="0"/>
        <w:rPr/>
      </w:pPr>
      <w:r>
        <w:rPr/>
        <w:t xml:space="preserve">Once </w:t>
      </w:r>
      <w:r>
        <w:rPr/>
        <w:t xml:space="preserve">all </w:t>
      </w:r>
      <w:r>
        <w:rPr/>
        <w:t>the Pedro robot</w:t>
      </w:r>
      <w:r>
        <w:rPr/>
        <w:t>s</w:t>
      </w:r>
      <w:r>
        <w:rPr/>
        <w:t xml:space="preserve"> are configured as transmitter and receiver. Press </w:t>
      </w:r>
      <w:r>
        <w:rPr>
          <w:b/>
          <w:bCs/>
        </w:rPr>
        <w:t xml:space="preserve">A0 </w:t>
      </w:r>
      <w:r>
        <w:rPr>
          <w:b w:val="false"/>
          <w:bCs w:val="false"/>
        </w:rPr>
        <w:t xml:space="preserve">on </w:t>
      </w:r>
      <w:r>
        <w:rPr>
          <w:b w:val="false"/>
          <w:bCs w:val="false"/>
        </w:rPr>
        <w:t xml:space="preserve">the </w:t>
      </w:r>
      <w:r>
        <w:rPr>
          <w:b w:val="false"/>
          <w:bCs w:val="false"/>
        </w:rPr>
        <w:t>trasmitter</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3" w:name="__RefHeading___Toc3666_490965806"/>
      <w:bookmarkEnd w:id="13"/>
      <w:r>
        <w:rPr>
          <w:rFonts w:eastAsia="Noto Serif CJK SC" w:cs="Noto Sans Devanagari"/>
          <w:b/>
          <w:bCs/>
          <w:color w:val="auto"/>
          <w:kern w:val="2"/>
          <w:sz w:val="28"/>
          <w:szCs w:val="28"/>
          <w:lang w:val="fr-FR" w:eastAsia="zh-CN" w:bidi="hi-IN"/>
        </w:rPr>
        <w:t>Observation</w:t>
      </w:r>
    </w:p>
    <w:p>
      <w:pPr>
        <w:pStyle w:val="BodyText"/>
        <w:rPr/>
      </w:pPr>
      <w:r>
        <w:rPr/>
        <w:t xml:space="preserve">👉 </w:t>
      </w:r>
      <w:r>
        <w:rPr/>
        <w:t xml:space="preserve">Do LEDs light up on both robots? </w:t>
      </w:r>
    </w:p>
    <w:p>
      <w:pPr>
        <w:pStyle w:val="BodyText"/>
        <w:rPr/>
      </w:pPr>
      <w:r>
        <w:rPr>
          <w:i w:val="false"/>
          <w:iCs w:val="false"/>
          <w:u w:val="none"/>
        </w:rPr>
        <w:t xml:space="preserve">The LED corresponding to the selected servo light on simultaneously on the Pedro transmitter and </w:t>
      </w:r>
      <w:r>
        <w:rPr>
          <w:i w:val="false"/>
          <w:iCs w:val="false"/>
          <w:u w:val="none"/>
        </w:rPr>
        <w:t xml:space="preserve">all </w:t>
      </w:r>
      <w:r>
        <w:rPr>
          <w:i w:val="false"/>
          <w:iCs w:val="false"/>
          <w:u w:val="none"/>
        </w:rPr>
        <w:t>the receiver</w:t>
      </w:r>
      <w:r>
        <w:rPr>
          <w:i w:val="false"/>
          <w:iCs w:val="false"/>
          <w:u w:val="none"/>
        </w:rPr>
        <w:t>s</w:t>
      </w:r>
      <w:r>
        <w:rPr>
          <w:i w:val="false"/>
          <w:iCs w:val="false"/>
          <w:u w:val="none"/>
        </w:rPr>
        <w:t xml:space="preserve">. That indicates that the radio communication between </w:t>
      </w:r>
      <w:r>
        <w:rPr>
          <w:i w:val="false"/>
          <w:iCs w:val="false"/>
          <w:u w:val="none"/>
        </w:rPr>
        <w:t>all the robots</w:t>
      </w:r>
      <w:r>
        <w:rPr>
          <w:i w:val="false"/>
          <w:iCs w:val="false"/>
          <w:u w:val="none"/>
        </w:rPr>
        <w:t xml:space="preserve"> is established.</w:t>
      </w:r>
    </w:p>
    <w:p>
      <w:pPr>
        <w:pStyle w:val="Normal"/>
        <w:rPr/>
      </w:pPr>
      <w:r>
        <w:rPr/>
      </w:r>
    </w:p>
    <w:p>
      <w:pPr>
        <w:pStyle w:val="Heading3"/>
        <w:keepNext w:val="true"/>
        <w:widowControl/>
        <w:suppressAutoHyphens w:val="true"/>
        <w:overflowPunct w:val="true"/>
        <w:bidi w:val="0"/>
        <w:ind w:hanging="0" w:start="0"/>
        <w:jc w:val="start"/>
        <w:rPr>
          <w:color w:val="auto"/>
          <w:kern w:val="2"/>
          <w:lang w:val="fr-FR" w:eastAsia="zh-CN" w:bidi="hi-IN"/>
        </w:rPr>
      </w:pPr>
      <w:bookmarkStart w:id="14" w:name="__RefHeading___Toc3668_490965806"/>
      <w:bookmarkEnd w:id="14"/>
      <w:r>
        <w:rPr>
          <w:color w:val="auto"/>
          <w:kern w:val="2"/>
          <w:lang w:val="fr-FR" w:eastAsia="zh-CN" w:bidi="hi-IN"/>
        </w:rPr>
        <w:t xml:space="preserve">🎯 </w:t>
      </w:r>
      <w:r>
        <w:rPr>
          <w:color w:val="auto"/>
          <w:kern w:val="2"/>
          <w:lang w:val="fr-FR" w:eastAsia="zh-CN" w:bidi="hi-IN"/>
        </w:rPr>
        <w:t>Activity 2 — Mirror Movement</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5" w:name="__RefHeading___Toc3670_490965806"/>
      <w:bookmarkEnd w:id="15"/>
      <w:r>
        <w:rPr>
          <w:rFonts w:eastAsia="Noto Serif CJK SC" w:cs="Noto Sans Devanagari"/>
          <w:b/>
          <w:bCs/>
          <w:color w:val="auto"/>
          <w:kern w:val="2"/>
          <w:sz w:val="28"/>
          <w:szCs w:val="28"/>
          <w:lang w:val="fr-FR" w:eastAsia="zh-CN" w:bidi="hi-IN"/>
        </w:rPr>
        <w:br/>
        <w:t>Mission</w:t>
      </w:r>
    </w:p>
    <w:p>
      <w:pPr>
        <w:pStyle w:val="BodyText"/>
        <w:rPr/>
      </w:pPr>
      <w:r>
        <w:rPr/>
        <w:t xml:space="preserve">Control </w:t>
      </w:r>
      <w:r>
        <w:rPr/>
        <w:t>all the</w:t>
      </w:r>
      <w:r>
        <w:rPr/>
        <w:t xml:space="preserve"> robot</w:t>
      </w:r>
      <w:r>
        <w:rPr/>
        <w:t>s</w:t>
      </w:r>
      <w:r>
        <w:rPr/>
        <w:t xml:space="preserve"> using the </w:t>
      </w:r>
      <w:r>
        <w:rPr/>
        <w:t>transmitter</w:t>
      </w:r>
      <w:r>
        <w:rPr/>
        <w:t>.</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6" w:name="__RefHeading___Toc3672_490965806"/>
      <w:bookmarkEnd w:id="16"/>
      <w:r>
        <w:rPr>
          <w:rFonts w:eastAsia="Noto Serif CJK SC" w:cs="Noto Sans Devanagari"/>
          <w:b/>
          <w:bCs/>
          <w:color w:val="auto"/>
          <w:kern w:val="2"/>
          <w:sz w:val="28"/>
          <w:szCs w:val="28"/>
          <w:lang w:val="fr-FR" w:eastAsia="zh-CN" w:bidi="hi-IN"/>
        </w:rPr>
        <w:t>Student Actions</w:t>
      </w:r>
    </w:p>
    <w:p>
      <w:pPr>
        <w:pStyle w:val="BodyText"/>
        <w:rPr/>
      </w:pPr>
      <w:r>
        <w:rPr/>
        <w:t xml:space="preserve">• </w:t>
      </w:r>
      <w:r>
        <w:rPr/>
        <w:t>Press A1 /or A2 on transmitter</w:t>
        <w:br/>
        <w:t xml:space="preserve">• Observe </w:t>
      </w:r>
      <w:r>
        <w:rPr/>
        <w:t xml:space="preserve">all the </w:t>
      </w:r>
      <w:r>
        <w:rPr/>
        <w:t>receiver</w:t>
      </w:r>
      <w:r>
        <w:rPr/>
        <w:t>s</w:t>
      </w:r>
    </w:p>
    <w:p>
      <w:pPr>
        <w:pStyle w:val="BodyText"/>
        <w:rPr/>
      </w:pPr>
      <w:bookmarkStart w:id="17" w:name="__RefHeading___Toc3713_490965806"/>
      <w:bookmarkEnd w:id="17"/>
      <w:r>
        <w:rPr>
          <w:rFonts w:eastAsia="Noto Serif CJK SC" w:cs="Noto Sans Devanagari"/>
          <w:b/>
          <w:bCs/>
          <w:color w:val="auto"/>
          <w:kern w:val="2"/>
          <w:sz w:val="28"/>
          <w:szCs w:val="28"/>
          <w:lang w:val="fr-FR" w:eastAsia="zh-CN" w:bidi="hi-IN"/>
        </w:rPr>
        <w:t xml:space="preserve">Observation: </w:t>
      </w:r>
      <w:r>
        <w:rPr>
          <w:rFonts w:eastAsia="Noto Serif CJK SC" w:cs="Noto Sans Devanagari"/>
          <w:b w:val="false"/>
          <w:bCs w:val="false"/>
          <w:color w:val="auto"/>
          <w:kern w:val="2"/>
          <w:sz w:val="24"/>
          <w:szCs w:val="24"/>
          <w:lang w:val="fr-FR" w:eastAsia="zh-CN" w:bidi="hi-IN"/>
        </w:rPr>
        <w:t xml:space="preserve">Do </w:t>
      </w:r>
      <w:r>
        <w:rPr>
          <w:rFonts w:eastAsia="Noto Serif CJK SC" w:cs="Noto Sans Devanagari"/>
          <w:b w:val="false"/>
          <w:bCs w:val="false"/>
          <w:color w:val="auto"/>
          <w:kern w:val="2"/>
          <w:sz w:val="24"/>
          <w:szCs w:val="24"/>
          <w:lang w:val="fr-FR" w:eastAsia="zh-CN" w:bidi="hi-IN"/>
        </w:rPr>
        <w:t>all</w:t>
      </w:r>
      <w:r>
        <w:rPr>
          <w:rFonts w:eastAsia="Noto Serif CJK SC" w:cs="Noto Sans Devanagari"/>
          <w:b w:val="false"/>
          <w:bCs w:val="false"/>
          <w:color w:val="auto"/>
          <w:kern w:val="2"/>
          <w:sz w:val="24"/>
          <w:szCs w:val="24"/>
          <w:lang w:val="fr-FR" w:eastAsia="zh-CN" w:bidi="hi-IN"/>
        </w:rPr>
        <w:t xml:space="preserve"> robots move at the same time?</w:t>
      </w:r>
      <w:r>
        <w:rPr/>
        <w:br/>
      </w:r>
    </w:p>
    <w:p>
      <w:pPr>
        <w:pStyle w:val="Heading3"/>
        <w:ind w:hanging="0" w:start="0"/>
        <w:rPr/>
      </w:pPr>
      <w:bookmarkStart w:id="18" w:name="__RefHeading___Toc3676_490965806"/>
      <w:bookmarkEnd w:id="18"/>
      <w:r>
        <w:rPr>
          <w:b/>
          <w:bCs/>
        </w:rPr>
        <w:t xml:space="preserve">🎯 </w:t>
      </w:r>
      <w:r>
        <w:rPr>
          <w:b/>
          <w:bCs/>
        </w:rPr>
        <w:t>Activity 3</w:t>
      </w:r>
      <w:r>
        <w:rPr/>
        <w:t xml:space="preserve"> — Measuring Radio Communication Range</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9" w:name="__RefHeading___Toc3678_490965806"/>
      <w:bookmarkEnd w:id="19"/>
      <w:r>
        <w:rPr>
          <w:rFonts w:eastAsia="Noto Serif CJK SC" w:cs="Noto Sans Devanagari"/>
          <w:b/>
          <w:bCs/>
          <w:color w:val="auto"/>
          <w:kern w:val="2"/>
          <w:sz w:val="28"/>
          <w:szCs w:val="28"/>
          <w:lang w:val="fr-FR" w:eastAsia="zh-CN" w:bidi="hi-IN"/>
        </w:rPr>
        <w:t>Mission</w:t>
      </w:r>
    </w:p>
    <w:p>
      <w:pPr>
        <w:pStyle w:val="BodyText"/>
        <w:rPr/>
      </w:pPr>
      <w:r>
        <w:rPr/>
        <w:t xml:space="preserve">Students will measure the </w:t>
      </w:r>
      <w:r>
        <w:rPr>
          <w:rStyle w:val="Strong"/>
        </w:rPr>
        <w:t>maximum communication distance</w:t>
      </w:r>
      <w:r>
        <w:rPr/>
        <w:t xml:space="preserve"> between </w:t>
      </w:r>
      <w:r>
        <w:rPr/>
        <w:t>all the</w:t>
      </w:r>
      <w:r>
        <w:rPr/>
        <w:t xml:space="preserve"> Pedro </w:t>
      </w:r>
      <w:r>
        <w:rPr/>
        <w:t xml:space="preserve">robot </w:t>
      </w:r>
      <w:r>
        <w:rPr/>
        <w:t>in an open space.</w:t>
      </w:r>
    </w:p>
    <w:p>
      <w:pPr>
        <w:pStyle w:val="BodyText"/>
        <w:rPr/>
      </w:pPr>
      <w:r>
        <w:rPr/>
        <w:t xml:space="preserve">They will compare </w:t>
      </w:r>
      <w:r>
        <w:rPr>
          <w:rStyle w:val="Strong"/>
        </w:rPr>
        <w:t>Real-world performance</w:t>
      </w:r>
      <w:r>
        <w:rPr/>
        <w:t xml:space="preserve"> vs </w:t>
      </w:r>
      <w:r>
        <w:rPr>
          <w:rStyle w:val="Strong"/>
        </w:rPr>
        <w:t>theoretical specifications</w:t>
      </w:r>
    </w:p>
    <w:p>
      <w:pPr>
        <w:pStyle w:val="BodyText"/>
        <w:rPr/>
      </w:pPr>
      <w:r>
        <w:rPr/>
        <w:t>According to the manufacturer:</w:t>
      </w:r>
    </w:p>
    <w:p>
      <w:pPr>
        <w:pStyle w:val="BodyText"/>
        <w:rPr/>
      </w:pPr>
      <w:r>
        <w:rPr/>
        <w:t xml:space="preserve">👉 </w:t>
      </w:r>
      <w:r>
        <w:rPr>
          <w:rStyle w:val="Strong"/>
        </w:rPr>
        <w:t xml:space="preserve">NRF24L01: </w:t>
      </w:r>
      <w:r>
        <w:rPr/>
        <w:t xml:space="preserve">typical range: </w:t>
      </w:r>
      <w:r>
        <w:rPr>
          <w:rStyle w:val="Strong"/>
        </w:rPr>
        <w:t xml:space="preserve">30 to 50 meters (indoor), </w:t>
      </w:r>
      <w:r>
        <w:rPr/>
        <w:t xml:space="preserve">up to </w:t>
      </w:r>
      <w:r>
        <w:rPr>
          <w:rStyle w:val="Strong"/>
        </w:rPr>
        <w:t>100 meters (open space)</w:t>
        <w:br/>
      </w:r>
      <w:r>
        <w:rPr/>
        <w:t>💡 Note: Real performance depends on environment, obstacles, and power supply.</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0" w:name="__RefHeading___Toc3680_490965806"/>
      <w:bookmarkEnd w:id="20"/>
      <w:r>
        <w:rPr>
          <w:rFonts w:eastAsia="Noto Serif CJK SC" w:cs="Noto Sans Devanagari"/>
          <w:b/>
          <w:bCs/>
          <w:color w:val="auto"/>
          <w:kern w:val="2"/>
          <w:sz w:val="28"/>
          <w:szCs w:val="28"/>
          <w:lang w:val="fr-FR" w:eastAsia="zh-CN" w:bidi="hi-IN"/>
        </w:rPr>
        <w:t>Experiment</w:t>
      </w:r>
    </w:p>
    <w:p>
      <w:pPr>
        <w:pStyle w:val="BodyText"/>
        <w:rPr>
          <w:b/>
          <w:bCs/>
        </w:rPr>
      </w:pPr>
      <w:r>
        <w:rPr>
          <w:b/>
          <w:bCs/>
        </w:rPr>
        <w:t>Step 1: Move Away</w:t>
      </w:r>
    </w:p>
    <w:p>
      <w:pPr>
        <w:pStyle w:val="BodyText"/>
        <w:rPr/>
      </w:pPr>
      <w:r>
        <w:rPr/>
        <w:t xml:space="preserve">• </w:t>
      </w:r>
      <w:r>
        <w:rPr/>
        <w:t xml:space="preserve">One student stays with </w:t>
      </w:r>
      <w:r>
        <w:rPr/>
        <w:t>one of the</w:t>
      </w:r>
      <w:r>
        <w:rPr/>
        <w:t xml:space="preserve"> RECEIVER</w:t>
      </w:r>
      <w:r>
        <w:rPr/>
        <w:t>S</w:t>
      </w:r>
      <w:r>
        <w:rPr/>
        <w:br/>
        <w:t>• One student walks away with the TRANSMITTER</w:t>
      </w:r>
    </w:p>
    <w:p>
      <w:pPr>
        <w:pStyle w:val="BodyText"/>
        <w:rPr>
          <w:b/>
          <w:bCs/>
        </w:rPr>
      </w:pPr>
      <w:r>
        <w:rPr>
          <w:b/>
          <w:bCs/>
        </w:rPr>
        <w:t>Step 2: Every few meters (5m 10m 20m 50m 100m 150m etc)</w:t>
      </w:r>
    </w:p>
    <w:p>
      <w:pPr>
        <w:pStyle w:val="BodyText"/>
        <w:rPr/>
      </w:pPr>
      <w:r>
        <w:rPr/>
        <w:t>Press A1 or A2 and observe the RECEIVER: does it still respond?</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3: Find the Limit</w:t>
      </w:r>
    </w:p>
    <w:p>
      <w:pPr>
        <w:pStyle w:val="BodyText"/>
        <w:rPr/>
      </w:pPr>
      <w:r>
        <w:rPr/>
        <w:t xml:space="preserve">Continue until: ❌ The receiver </w:t>
      </w:r>
      <w:r>
        <w:rPr>
          <w:rStyle w:val="Strong"/>
        </w:rPr>
        <w:t>no longer responds</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4: Measure Distance</w:t>
      </w:r>
    </w:p>
    <w:p>
      <w:pPr>
        <w:pStyle w:val="BodyText"/>
        <w:rPr/>
      </w:pPr>
      <w:r>
        <w:rPr/>
        <w:t xml:space="preserve">• </w:t>
      </w:r>
      <w:r>
        <w:rPr/>
        <w:t>Measure or estimate the distance</w:t>
        <w:br/>
        <w:t>• Record the result</w:t>
      </w:r>
    </w:p>
    <w:p>
      <w:pPr>
        <w:pStyle w:val="BodyText"/>
        <w:widowControl/>
        <w:suppressAutoHyphens w:val="true"/>
        <w:overflowPunct w:val="tru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 </w:t>
      </w:r>
      <w:r>
        <w:rPr>
          <w:rFonts w:eastAsia="Noto Serif CJK SC" w:cs="Noto Sans Devanagari"/>
          <w:color w:val="auto"/>
          <w:kern w:val="2"/>
          <w:sz w:val="24"/>
          <w:szCs w:val="24"/>
          <w:lang w:val="fr-FR" w:eastAsia="zh-CN" w:bidi="hi-IN"/>
        </w:rPr>
        <w:t>Data Collection Table</w:t>
      </w:r>
    </w:p>
    <w:tbl>
      <w:tblPr>
        <w:tblW w:w="7025" w:type="dxa"/>
        <w:jc w:val="start"/>
        <w:tblInd w:w="-29" w:type="dxa"/>
        <w:tblLayout w:type="fixed"/>
        <w:tblCellMar>
          <w:top w:w="28" w:type="dxa"/>
          <w:start w:w="28" w:type="dxa"/>
          <w:bottom w:w="28" w:type="dxa"/>
          <w:end w:w="28" w:type="dxa"/>
        </w:tblCellMar>
      </w:tblPr>
      <w:tblGrid>
        <w:gridCol w:w="1950"/>
        <w:gridCol w:w="2163"/>
        <w:gridCol w:w="2912"/>
      </w:tblGrid>
      <w:tr>
        <w:trPr>
          <w:tblHeader w:val="true"/>
        </w:trPr>
        <w:tc>
          <w:tcPr>
            <w:tcW w:w="1950" w:type="dxa"/>
            <w:tcBorders>
              <w:top w:val="single" w:sz="2" w:space="0" w:color="000000"/>
              <w:start w:val="single" w:sz="2" w:space="0" w:color="000000"/>
              <w:bottom w:val="single" w:sz="2" w:space="0" w:color="000000"/>
            </w:tcBorders>
            <w:vAlign w:val="center"/>
          </w:tcPr>
          <w:p>
            <w:pPr>
              <w:pStyle w:val="TableHeading"/>
              <w:rPr/>
            </w:pPr>
            <w:r>
              <w:rPr/>
              <w:t>Distance (m)</w:t>
            </w:r>
          </w:p>
        </w:tc>
        <w:tc>
          <w:tcPr>
            <w:tcW w:w="2163" w:type="dxa"/>
            <w:tcBorders>
              <w:top w:val="single" w:sz="2" w:space="0" w:color="000000"/>
              <w:start w:val="single" w:sz="2" w:space="0" w:color="000000"/>
              <w:bottom w:val="single" w:sz="2" w:space="0" w:color="000000"/>
            </w:tcBorders>
            <w:vAlign w:val="center"/>
          </w:tcPr>
          <w:p>
            <w:pPr>
              <w:pStyle w:val="TableHeading"/>
              <w:rPr/>
            </w:pPr>
            <w:r>
              <w:rPr/>
              <w:t>Signal Working?</w:t>
            </w:r>
          </w:p>
        </w:tc>
        <w:tc>
          <w:tcPr>
            <w:tcW w:w="2912"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Notes</w:t>
            </w:r>
          </w:p>
        </w:tc>
      </w:tr>
      <w:tr>
        <w:trPr/>
        <w:tc>
          <w:tcPr>
            <w:tcW w:w="1950" w:type="dxa"/>
            <w:tcBorders>
              <w:start w:val="single" w:sz="2" w:space="0" w:color="000000"/>
              <w:bottom w:val="single" w:sz="2" w:space="0" w:color="000000"/>
            </w:tcBorders>
            <w:vAlign w:val="center"/>
          </w:tcPr>
          <w:p>
            <w:pPr>
              <w:pStyle w:val="TableContents"/>
              <w:rPr/>
            </w:pPr>
            <w:r>
              <w:rPr/>
              <w:t>5</w:t>
            </w:r>
          </w:p>
        </w:tc>
        <w:tc>
          <w:tcPr>
            <w:tcW w:w="2163" w:type="dxa"/>
            <w:tcBorders>
              <w:start w:val="single" w:sz="2" w:space="0" w:color="000000"/>
              <w:bottom w:val="single" w:sz="2" w:space="0" w:color="000000"/>
            </w:tcBorders>
            <w:vAlign w:val="center"/>
          </w:tcPr>
          <w:p>
            <w:pPr>
              <w:pStyle w:val="TableContents"/>
              <w:rPr/>
            </w:pPr>
            <w:r>
              <w:rPr/>
              <w:t>yes</w:t>
            </w:r>
            <w:r>
              <w:rPr/>
              <w:t xml:space="preserve"> </w:t>
            </w:r>
            <w:r>
              <w:rPr/>
              <w:t>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10</w:t>
            </w:r>
          </w:p>
        </w:tc>
        <w:tc>
          <w:tcPr>
            <w:tcW w:w="2163" w:type="dxa"/>
            <w:tcBorders>
              <w:start w:val="single" w:sz="2" w:space="0" w:color="000000"/>
              <w:bottom w:val="single" w:sz="2" w:space="0" w:color="000000"/>
            </w:tcBorders>
            <w:vAlign w:val="center"/>
          </w:tcPr>
          <w:p>
            <w:pPr>
              <w:pStyle w:val="TableContents"/>
              <w:rPr/>
            </w:pPr>
            <w:r>
              <w:rPr/>
              <w:t>yes</w:t>
            </w:r>
            <w:r>
              <w:rPr/>
              <w:t xml:space="preserve"> </w:t>
            </w:r>
            <w:r>
              <w:rPr/>
              <w:t>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20</w:t>
            </w:r>
          </w:p>
        </w:tc>
        <w:tc>
          <w:tcPr>
            <w:tcW w:w="2163" w:type="dxa"/>
            <w:tcBorders>
              <w:start w:val="single" w:sz="2" w:space="0" w:color="000000"/>
              <w:bottom w:val="single" w:sz="2" w:space="0" w:color="000000"/>
            </w:tcBorders>
            <w:vAlign w:val="center"/>
          </w:tcPr>
          <w:p>
            <w:pPr>
              <w:pStyle w:val="TableContents"/>
              <w:rPr/>
            </w:pPr>
            <w:r>
              <w:rPr/>
              <w:t>yes</w:t>
            </w:r>
            <w:r>
              <w:rPr/>
              <w:t xml:space="preserve"> </w:t>
            </w:r>
            <w:r>
              <w:rPr/>
              <w:t>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w:t>
            </w:r>
          </w:p>
        </w:tc>
        <w:tc>
          <w:tcPr>
            <w:tcW w:w="2163" w:type="dxa"/>
            <w:tcBorders>
              <w:start w:val="single" w:sz="2" w:space="0" w:color="000000"/>
              <w:bottom w:val="single" w:sz="2" w:space="0" w:color="000000"/>
            </w:tcBorders>
            <w:vAlign w:val="center"/>
          </w:tcPr>
          <w:p>
            <w:pPr>
              <w:pStyle w:val="TableContents"/>
              <w:rPr/>
            </w:pPr>
            <w:r>
              <w:rPr/>
              <w:t>...</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Max</w:t>
            </w:r>
          </w:p>
        </w:tc>
        <w:tc>
          <w:tcPr>
            <w:tcW w:w="2163" w:type="dxa"/>
            <w:tcBorders>
              <w:start w:val="single" w:sz="2" w:space="0" w:color="000000"/>
              <w:bottom w:val="single" w:sz="2" w:space="0" w:color="000000"/>
            </w:tcBorders>
            <w:vAlign w:val="center"/>
          </w:tcPr>
          <w:p>
            <w:pPr>
              <w:pStyle w:val="TableContents"/>
              <w:rPr/>
            </w:pPr>
            <w:r>
              <w:rPr/>
              <w:t>No</w:t>
            </w:r>
          </w:p>
        </w:tc>
        <w:tc>
          <w:tcPr>
            <w:tcW w:w="2912" w:type="dxa"/>
            <w:tcBorders>
              <w:start w:val="single" w:sz="2" w:space="0" w:color="000000"/>
              <w:bottom w:val="single" w:sz="2" w:space="0" w:color="000000"/>
              <w:end w:val="single" w:sz="2" w:space="0" w:color="000000"/>
            </w:tcBorders>
            <w:vAlign w:val="center"/>
          </w:tcPr>
          <w:p>
            <w:pPr>
              <w:pStyle w:val="TableContents"/>
              <w:rPr/>
            </w:pPr>
            <w:r>
              <w:rPr/>
              <w:t>Lost signal</w:t>
            </w:r>
          </w:p>
        </w:tc>
      </w:tr>
    </w:tbl>
    <w:p>
      <w:pPr>
        <w:pStyle w:val="BodyText"/>
        <w:rPr/>
      </w:pPr>
      <w:r>
        <w:rPr/>
      </w:r>
    </w:p>
    <w:p>
      <w:pPr>
        <w:pStyle w:val="Heading3"/>
        <w:ind w:hanging="0" w:start="0"/>
        <w:rPr/>
      </w:pPr>
      <w:bookmarkStart w:id="21" w:name="__RefHeading___Toc3682_490965806"/>
      <w:bookmarkEnd w:id="21"/>
      <w:r>
        <w:rPr/>
        <w:t xml:space="preserve">🎯 </w:t>
      </w:r>
      <w:r>
        <w:rPr/>
        <w:t>Activity 4 — Break the Connection</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2" w:name="__RefHeading___Toc3684_490965806"/>
      <w:bookmarkEnd w:id="22"/>
      <w:r>
        <w:rPr>
          <w:rFonts w:eastAsia="Noto Serif CJK SC" w:cs="Noto Sans Devanagari"/>
          <w:b/>
          <w:bCs/>
          <w:color w:val="auto"/>
          <w:kern w:val="2"/>
          <w:sz w:val="28"/>
          <w:szCs w:val="28"/>
          <w:lang w:val="fr-FR" w:eastAsia="zh-CN" w:bidi="hi-IN"/>
        </w:rPr>
        <w:t>Mission</w:t>
      </w:r>
    </w:p>
    <w:p>
      <w:pPr>
        <w:pStyle w:val="BodyText"/>
        <w:rPr/>
      </w:pPr>
      <w:r>
        <w:rPr/>
        <w:t>Understand what breaks communication.</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3" w:name="__RefHeading___Toc3686_490965806"/>
      <w:bookmarkEnd w:id="23"/>
      <w:r>
        <w:rPr>
          <w:rFonts w:eastAsia="Noto Serif CJK SC" w:cs="Noto Sans Devanagari"/>
          <w:b/>
          <w:bCs/>
          <w:color w:val="auto"/>
          <w:kern w:val="2"/>
          <w:sz w:val="28"/>
          <w:szCs w:val="28"/>
          <w:lang w:val="fr-FR" w:eastAsia="zh-CN" w:bidi="hi-IN"/>
        </w:rPr>
        <w:t>Experiment</w:t>
      </w:r>
    </w:p>
    <w:p>
      <w:pPr>
        <w:pStyle w:val="BodyText"/>
        <w:rPr/>
      </w:pPr>
      <w:r>
        <w:rPr/>
        <w:t xml:space="preserve">• </w:t>
      </w:r>
      <w:r>
        <w:rPr/>
        <w:t>Change Code Key on one robot</w:t>
        <w:br/>
        <w:t>• Test again</w:t>
      </w:r>
    </w:p>
    <w:p>
      <w:pPr>
        <w:pStyle w:val="BodyText"/>
        <w:rPr/>
      </w:pPr>
      <w:r>
        <w:rPr/>
        <w:t xml:space="preserve">👉 </w:t>
      </w:r>
      <w:r>
        <w:rPr/>
        <w:t>What happens?</w:t>
      </w:r>
    </w:p>
    <w:p>
      <w:pPr>
        <w:pStyle w:val="BodyText"/>
        <w:rPr/>
      </w:pPr>
      <w:r>
        <w:rPr/>
        <w:t xml:space="preserve">💡 </w:t>
      </w:r>
      <w:r>
        <w:rPr/>
        <w:t>Expected: No communication</w:t>
      </w:r>
    </w:p>
    <w:p>
      <w:pPr>
        <w:pStyle w:val="BodyText"/>
        <w:bidi w:val="0"/>
        <w:rPr>
          <w:b/>
          <w:bCs/>
        </w:rPr>
      </w:pPr>
      <w:r>
        <w:rPr>
          <w:b/>
          <w:bCs/>
        </w:rPr>
      </w:r>
    </w:p>
    <w:p>
      <w:pPr>
        <w:pStyle w:val="Heading3"/>
        <w:keepNext w:val="true"/>
        <w:widowControl/>
        <w:suppressAutoHyphens w:val="true"/>
        <w:overflowPunct w:val="true"/>
        <w:bidi w:val="0"/>
        <w:ind w:hanging="0" w:start="0"/>
        <w:jc w:val="start"/>
        <w:rPr>
          <w:color w:val="auto"/>
          <w:kern w:val="2"/>
          <w:lang w:val="fr-FR" w:eastAsia="zh-CN" w:bidi="hi-IN"/>
        </w:rPr>
      </w:pPr>
      <w:bookmarkStart w:id="24" w:name="__RefHeading___Toc3688_490965806"/>
      <w:bookmarkEnd w:id="24"/>
      <w:r>
        <w:rPr>
          <w:color w:val="auto"/>
          <w:kern w:val="2"/>
          <w:lang w:val="fr-FR" w:eastAsia="zh-CN" w:bidi="hi-IN"/>
        </w:rPr>
        <w:t xml:space="preserve">🧠 </w:t>
      </w:r>
      <w:r>
        <w:rPr>
          <w:color w:val="auto"/>
          <w:kern w:val="2"/>
          <w:lang w:val="fr-FR" w:eastAsia="zh-CN" w:bidi="hi-IN"/>
        </w:rPr>
        <w:t>Reflection Questions</w:t>
      </w:r>
    </w:p>
    <w:p>
      <w:pPr>
        <w:pStyle w:val="BodyText"/>
        <w:rPr/>
      </w:pPr>
      <w:r>
        <w:rPr/>
        <w:t xml:space="preserve">• </w:t>
      </w:r>
      <w:r>
        <w:rPr/>
        <w:t>Why is wireless communication useful?</w:t>
        <w:br/>
        <w:t>• What happens if signals are interrupted?</w:t>
        <w:br/>
        <w:t>• Where do we use this in real life?</w:t>
      </w:r>
    </w:p>
    <w:p>
      <w:pPr>
        <w:pStyle w:val="BodyText"/>
        <w:bidi w:val="0"/>
        <w:rPr>
          <w:b/>
          <w:bCs/>
        </w:rPr>
      </w:pPr>
      <w:r>
        <w:rPr>
          <w:b/>
          <w:bCs/>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25" w:name="__RefHeading___Toc3728_2564125926"/>
      <w:bookmarkEnd w:id="25"/>
      <w:r>
        <w:rPr>
          <w:rStyle w:val="Strong"/>
          <w:rFonts w:eastAsia="Noto Serif CJK SC" w:cs="Noto Sans Devanagari"/>
          <w:b/>
          <w:bCs/>
          <w:i w:val="false"/>
          <w:iCs w:val="false"/>
          <w:color w:val="auto"/>
          <w:kern w:val="2"/>
          <w:sz w:val="36"/>
          <w:szCs w:val="36"/>
          <w:u w:val="none"/>
          <w:lang w:val="fr-FR" w:eastAsia="zh-CN" w:bidi="hi-IN"/>
        </w:rPr>
        <w:t xml:space="preserve">📝 </w:t>
      </w:r>
      <w:r>
        <w:rPr>
          <w:rStyle w:val="Strong"/>
          <w:rFonts w:eastAsia="Noto Serif CJK SC" w:cs="Noto Sans Devanagari"/>
          <w:b/>
          <w:bCs/>
          <w:i w:val="false"/>
          <w:iCs w:val="false"/>
          <w:color w:val="auto"/>
          <w:kern w:val="2"/>
          <w:sz w:val="36"/>
          <w:szCs w:val="36"/>
          <w:u w:val="none"/>
          <w:lang w:val="fr-FR" w:eastAsia="zh-CN" w:bidi="hi-IN"/>
        </w:rPr>
        <w:t>Quiz — Check Your Understanding</w:t>
      </w:r>
    </w:p>
    <w:p>
      <w:pPr>
        <w:pStyle w:val="Heading2"/>
        <w:widowControl/>
        <w:tabs>
          <w:tab w:val="clear" w:pos="720"/>
          <w:tab w:val="left" w:pos="0" w:leader="none"/>
        </w:tabs>
        <w:suppressAutoHyphens w:val="true"/>
        <w:overflowPunct w:val="tru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Radio Mode enables communication between _________ robots.</w:t>
      </w:r>
      <w:r>
        <w:rPr>
          <w:sz w:val="20"/>
          <w:szCs w:val="20"/>
        </w:rPr>
        <w:br/>
        <w:t>A) Two </w:t>
        <w:br/>
        <w:t>B) One </w:t>
        <w:br/>
        <w:t>C) Three </w:t>
        <w:br/>
        <w:t xml:space="preserve">D) </w:t>
      </w:r>
      <w:r>
        <w:rPr>
          <w:sz w:val="20"/>
          <w:szCs w:val="20"/>
        </w:rPr>
        <w:t>Multiple</w:t>
      </w:r>
      <w:r>
        <w:rPr>
          <w:rStyle w:val="Strong"/>
          <w:sz w:val="20"/>
          <w:szCs w:val="20"/>
        </w:rPr>
        <w:br/>
        <w:t>✅ Answer:</w:t>
      </w:r>
    </w:p>
    <w:p>
      <w:pPr>
        <w:pStyle w:val="BodyText"/>
        <w:tabs>
          <w:tab w:val="clear" w:pos="720"/>
          <w:tab w:val="left" w:pos="0" w:leader="none"/>
        </w:tabs>
        <w:rPr>
          <w:sz w:val="20"/>
          <w:szCs w:val="20"/>
        </w:rPr>
      </w:pPr>
      <w:r>
        <w:rPr>
          <w:rStyle w:val="Strong"/>
          <w:sz w:val="20"/>
          <w:szCs w:val="20"/>
        </w:rPr>
        <w:t>2. The NRF24L01 module is used for:</w:t>
        <w:br/>
      </w:r>
      <w:r>
        <w:rPr>
          <w:rStyle w:val="Strong"/>
          <w:b w:val="false"/>
          <w:bCs w:val="false"/>
          <w:sz w:val="20"/>
          <w:szCs w:val="20"/>
        </w:rPr>
        <w:t>A) Power</w:t>
        <w:br/>
        <w:t>B) Display</w:t>
        <w:br/>
        <w:t>C) Wireless communication</w:t>
        <w:br/>
        <w:t>D) Sound</w:t>
      </w:r>
      <w:r>
        <w:rPr>
          <w:rStyle w:val="Strong"/>
          <w:sz w:val="20"/>
          <w:szCs w:val="20"/>
        </w:rPr>
        <w:br/>
        <w:t>✅ Answer:</w:t>
      </w:r>
    </w:p>
    <w:p>
      <w:pPr>
        <w:pStyle w:val="BodyText"/>
        <w:tabs>
          <w:tab w:val="clear" w:pos="720"/>
          <w:tab w:val="left" w:pos="0" w:leader="none"/>
        </w:tabs>
        <w:rPr>
          <w:sz w:val="20"/>
          <w:szCs w:val="20"/>
        </w:rPr>
      </w:pPr>
      <w:r>
        <w:rPr>
          <w:rStyle w:val="Strong"/>
          <w:sz w:val="20"/>
          <w:szCs w:val="20"/>
        </w:rPr>
        <w:t>3. A transmitter:</w:t>
        <w:br/>
      </w:r>
      <w:r>
        <w:rPr>
          <w:rStyle w:val="Strong"/>
          <w:b w:val="false"/>
          <w:bCs w:val="false"/>
          <w:sz w:val="20"/>
          <w:szCs w:val="20"/>
        </w:rPr>
        <w:t>A) Receives data</w:t>
        <w:br/>
        <w:t>B) Sends data</w:t>
        <w:br/>
        <w:t>C) Stores data</w:t>
        <w:br/>
        <w:t>D) Deletes data</w:t>
      </w:r>
      <w:r>
        <w:rPr>
          <w:rStyle w:val="Strong"/>
          <w:sz w:val="20"/>
          <w:szCs w:val="20"/>
        </w:rPr>
        <w:br/>
        <w:t>✅ Answer:</w:t>
      </w:r>
    </w:p>
    <w:p>
      <w:pPr>
        <w:pStyle w:val="BodyText"/>
        <w:tabs>
          <w:tab w:val="clear" w:pos="720"/>
          <w:tab w:val="left" w:pos="0" w:leader="none"/>
        </w:tabs>
        <w:rPr>
          <w:sz w:val="20"/>
          <w:szCs w:val="20"/>
        </w:rPr>
      </w:pPr>
      <w:r>
        <w:rPr>
          <w:rStyle w:val="Strong"/>
          <w:sz w:val="20"/>
          <w:szCs w:val="20"/>
        </w:rPr>
        <w:t>4. A receiver:</w:t>
        <w:br/>
      </w:r>
      <w:r>
        <w:rPr>
          <w:rStyle w:val="Strong"/>
          <w:b w:val="false"/>
          <w:bCs w:val="false"/>
          <w:sz w:val="20"/>
          <w:szCs w:val="20"/>
        </w:rPr>
        <w:t>A) Sends data</w:t>
        <w:br/>
        <w:t>B) Receives data</w:t>
        <w:br/>
        <w:t>C) Prints data</w:t>
        <w:br/>
        <w:t>D) Ignores data</w:t>
      </w:r>
      <w:r>
        <w:rPr>
          <w:rStyle w:val="Strong"/>
          <w:sz w:val="20"/>
          <w:szCs w:val="20"/>
        </w:rPr>
        <w:br/>
        <w:t>✅ Answer:</w:t>
      </w:r>
    </w:p>
    <w:p>
      <w:pPr>
        <w:pStyle w:val="BodyText"/>
        <w:rPr>
          <w:sz w:val="20"/>
          <w:szCs w:val="20"/>
        </w:rPr>
      </w:pPr>
      <w:r>
        <w:rPr>
          <w:b/>
          <w:bCs/>
          <w:sz w:val="20"/>
          <w:szCs w:val="20"/>
        </w:rPr>
        <w:t xml:space="preserve">5. The </w:t>
      </w:r>
      <w:r>
        <w:rPr>
          <w:rStyle w:val="Strong"/>
          <w:sz w:val="20"/>
          <w:szCs w:val="20"/>
        </w:rPr>
        <w:t>Code Key is:</w:t>
        <w:br/>
      </w:r>
      <w:r>
        <w:rPr>
          <w:rStyle w:val="Strong"/>
          <w:b w:val="false"/>
          <w:bCs w:val="false"/>
          <w:sz w:val="20"/>
          <w:szCs w:val="20"/>
        </w:rPr>
        <w:t>A) Voltage</w:t>
        <w:br/>
        <w:t>B) Password for communication</w:t>
        <w:br/>
        <w:t>C) Speed</w:t>
        <w:br/>
        <w:t>D) Memory</w:t>
      </w:r>
      <w:r>
        <w:rPr>
          <w:rStyle w:val="Strong"/>
          <w:sz w:val="20"/>
          <w:szCs w:val="20"/>
        </w:rPr>
        <w:br/>
        <w:t>✅ Answer:</w:t>
      </w:r>
    </w:p>
    <w:p>
      <w:pPr>
        <w:pStyle w:val="BodyText"/>
        <w:rPr>
          <w:sz w:val="20"/>
          <w:szCs w:val="20"/>
        </w:rPr>
      </w:pPr>
      <w:r>
        <w:rPr>
          <w:rStyle w:val="Strong"/>
          <w:sz w:val="20"/>
          <w:szCs w:val="20"/>
        </w:rPr>
        <w:t>6. If Code Keys are different:</w:t>
        <w:br/>
      </w:r>
      <w:r>
        <w:rPr>
          <w:rStyle w:val="Strong"/>
          <w:b w:val="false"/>
          <w:bCs w:val="false"/>
          <w:sz w:val="20"/>
          <w:szCs w:val="20"/>
        </w:rPr>
        <w:t>A) Works faster</w:t>
        <w:br/>
        <w:t>B) No communication</w:t>
        <w:br/>
        <w:t>C) LED brighter</w:t>
        <w:br/>
        <w:t>D) Nothing changes</w:t>
      </w:r>
      <w:r>
        <w:rPr>
          <w:rStyle w:val="Strong"/>
          <w:sz w:val="20"/>
          <w:szCs w:val="20"/>
        </w:rPr>
        <w:br/>
        <w:t>✅ Answer:</w:t>
      </w:r>
    </w:p>
    <w:p>
      <w:pPr>
        <w:pStyle w:val="BodyText"/>
        <w:rPr>
          <w:sz w:val="20"/>
          <w:szCs w:val="20"/>
        </w:rPr>
      </w:pPr>
      <w:r>
        <w:rPr>
          <w:b/>
          <w:bCs/>
          <w:sz w:val="20"/>
          <w:szCs w:val="20"/>
        </w:rPr>
        <w:t>7. The Code Key range is:</w:t>
      </w:r>
      <w:r>
        <w:rPr>
          <w:sz w:val="20"/>
          <w:szCs w:val="20"/>
        </w:rPr>
        <w:br/>
        <w:t>A) 0-9 </w:t>
        <w:br/>
        <w:t>B) 1-99 </w:t>
        <w:br/>
        <w:t>C) 100-999 </w:t>
        <w:br/>
        <w:t>D) 0-255</w:t>
      </w:r>
      <w:r>
        <w:rPr>
          <w:rStyle w:val="Strong"/>
          <w:sz w:val="20"/>
          <w:szCs w:val="20"/>
        </w:rPr>
        <w:br/>
        <w:t>✅ Answer:</w:t>
      </w:r>
    </w:p>
    <w:p>
      <w:pPr>
        <w:pStyle w:val="BodyText"/>
        <w:rPr>
          <w:sz w:val="20"/>
          <w:szCs w:val="20"/>
        </w:rPr>
      </w:pPr>
      <w:r>
        <w:rPr>
          <w:rStyle w:val="Strong"/>
          <w:sz w:val="20"/>
          <w:szCs w:val="20"/>
        </w:rPr>
        <w:t>8. LED sync indicates:</w:t>
        <w:br/>
      </w:r>
      <w:r>
        <w:rPr>
          <w:rStyle w:val="Strong"/>
          <w:b w:val="false"/>
          <w:bCs w:val="false"/>
          <w:sz w:val="20"/>
          <w:szCs w:val="20"/>
        </w:rPr>
        <w:t>A) Error</w:t>
        <w:br/>
        <w:t>B) No battery</w:t>
        <w:br/>
        <w:t>C) Connection established</w:t>
        <w:br/>
        <w:t>D) Shutdown</w:t>
      </w:r>
      <w:r>
        <w:rPr>
          <w:rStyle w:val="Strong"/>
          <w:sz w:val="20"/>
          <w:szCs w:val="20"/>
        </w:rPr>
        <w:br/>
        <w:t>✅ Answer:</w:t>
      </w:r>
    </w:p>
    <w:p>
      <w:pPr>
        <w:pStyle w:val="BodyText"/>
        <w:rPr>
          <w:sz w:val="20"/>
          <w:szCs w:val="20"/>
        </w:rPr>
      </w:pPr>
      <w:r>
        <w:rPr>
          <w:rStyle w:val="Strong"/>
          <w:sz w:val="20"/>
          <w:szCs w:val="20"/>
        </w:rPr>
        <w:t>9. Robots moving together is called:</w:t>
        <w:br/>
      </w:r>
      <w:r>
        <w:rPr>
          <w:rStyle w:val="Strong"/>
          <w:b w:val="false"/>
          <w:bCs w:val="false"/>
          <w:sz w:val="20"/>
          <w:szCs w:val="20"/>
        </w:rPr>
        <w:t>A) Isolation</w:t>
        <w:br/>
        <w:t>B) Synchronization</w:t>
        <w:br/>
        <w:t>C) Rotation</w:t>
        <w:br/>
        <w:t>D) Compilation</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20"/>
          <w:szCs w:val="20"/>
          <w:lang w:val="fr-FR" w:eastAsia="zh-CN" w:bidi="hi-IN"/>
        </w:rPr>
        <w:t xml:space="preserve">10. In Radio Mode, </w:t>
      </w:r>
      <w:r>
        <w:rPr>
          <w:rFonts w:eastAsia="Noto Serif CJK SC" w:cs="Noto Sans Devanagari"/>
          <w:b/>
          <w:bCs/>
          <w:color w:val="auto"/>
          <w:kern w:val="2"/>
          <w:sz w:val="20"/>
          <w:szCs w:val="20"/>
          <w:lang w:val="fr-FR" w:eastAsia="zh-CN" w:bidi="hi-IN"/>
        </w:rPr>
        <w:t>all the</w:t>
      </w:r>
      <w:r>
        <w:rPr>
          <w:rFonts w:eastAsia="Noto Serif CJK SC" w:cs="Noto Sans Devanagari"/>
          <w:b/>
          <w:bCs/>
          <w:color w:val="auto"/>
          <w:kern w:val="2"/>
          <w:sz w:val="20"/>
          <w:szCs w:val="20"/>
          <w:lang w:val="fr-FR" w:eastAsia="zh-CN" w:bidi="hi-IN"/>
        </w:rPr>
        <w:t xml:space="preserve"> robots must use the same:</w:t>
      </w:r>
      <w:r>
        <w:rPr>
          <w:rFonts w:eastAsia="Noto Serif CJK SC" w:cs="Noto Sans Devanagari"/>
          <w:color w:val="auto"/>
          <w:kern w:val="2"/>
          <w:sz w:val="20"/>
          <w:szCs w:val="20"/>
          <w:lang w:val="fr-FR" w:eastAsia="zh-CN" w:bidi="hi-IN"/>
        </w:rPr>
        <w:br/>
        <w:t>A) Battery level </w:t>
        <w:br/>
        <w:t>B) Serial port </w:t>
        <w:br/>
        <w:t>C) Code Key </w:t>
        <w:br/>
        <w:t>D) USB cable</w:t>
      </w:r>
      <w:r>
        <w:rPr>
          <w:rStyle w:val="Strong"/>
          <w:rFonts w:eastAsia="Noto Serif CJK SC" w:cs="Noto Sans Devanagari"/>
          <w:color w:val="auto"/>
          <w:kern w:val="2"/>
          <w:sz w:val="20"/>
          <w:szCs w:val="20"/>
          <w:lang w:val="fr-FR" w:eastAsia="zh-CN" w:bidi="hi-IN"/>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w:t>
      </w:r>
      <w:r>
        <w:rPr>
          <w:rStyle w:val="Strong"/>
          <w:rFonts w:eastAsia="Noto Serif CJK SC" w:cs="Noto Sans Devanagari"/>
          <w:color w:val="auto"/>
          <w:kern w:val="2"/>
          <w:sz w:val="56"/>
          <w:szCs w:val="56"/>
          <w:lang w:val="fr-FR" w:eastAsia="zh-CN" w:bidi="hi-IN"/>
        </w:rPr>
        <w:t>6</w:t>
      </w:r>
    </w:p>
    <w:sectPr>
      <w:footerReference w:type="even" r:id="rId12"/>
      <w:footerReference w:type="default" r:id="rId13"/>
      <w:footerReference w:type="first" r:id="rId14"/>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6" w:name="PageNumWizard_FOOTER_Default_Page_Style1"/>
    <w:bookmarkEnd w:id="26"/>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11</w:t>
    </w:r>
    <w:r>
      <w:rPr>
        <w:sz w:val="20"/>
        <w:szCs w:val="20"/>
      </w:rPr>
      <w:fldChar w:fldCharType="end"/>
    </w:r>
    <w:r>
      <w:rPr>
        <w:sz w:val="20"/>
        <w:szCs w:val="20"/>
      </w:rPr>
      <w:br/>
      <w:t xml:space="preserve">Pedro STEM Lesson n°6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7" w:name="PageNumWizard_FOOTER_Default_Page_Style1"/>
    <w:bookmarkEnd w:id="27"/>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11</w:t>
    </w:r>
    <w:r>
      <w:rPr>
        <w:sz w:val="20"/>
        <w:szCs w:val="20"/>
      </w:rPr>
      <w:fldChar w:fldCharType="end"/>
    </w:r>
    <w:r>
      <w:rPr>
        <w:sz w:val="20"/>
        <w:szCs w:val="20"/>
      </w:rPr>
      <w:br/>
      <w:t xml:space="preserve">Pedro STEM Lesson n°6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2">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3">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20"/>
  <w:mirrorMargins/>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18"/>
      <w:szCs w:val="18"/>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2366</TotalTime>
  <Application>LibreOffice/24.2.7.2$Linux_X86_64 LibreOffice_project/420$Build-2</Application>
  <AppVersion>15.0000</AppVersion>
  <Pages>5</Pages>
  <Words>173</Words>
  <Characters>895</Characters>
  <CharactersWithSpaces>1268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2026-05-14T13:53:57Z</cp:lastPrinted>
  <dcterms:modified xsi:type="dcterms:W3CDTF">2026-05-14T13:55:17Z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