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تقرير تحليل مستودع GitHub</w:t>
      </w:r>
    </w:p>
    <w:p>
      <w:pPr>
        <w:spacing w:after="400"/>
        <w:jc w:val="center"/>
      </w:pPr>
      <w:r>
        <w:rPr>
          <w:color w:val="4A5548"/>
          <w:sz w:val="28"/>
          <w:szCs w:val="28"/>
        </w:rPr>
        <w:t xml:space="preserve">Code Academy Pro - موقع متطور لتعلم البرمجة</w:t>
      </w:r>
    </w:p>
    <w:p>
      <w:pPr>
        <w:spacing w:after="600"/>
        <w:jc w:val="center"/>
      </w:pPr>
      <w:r>
        <w:rPr>
          <w:color w:val="94A3B8"/>
          <w:sz w:val="20"/>
          <w:szCs w:val="20"/>
        </w:rPr>
        <w:t xml:space="preserve">تاريخ التحليل: مارس 2026</w:t>
      </w:r>
    </w:p>
    <w:p>
      <w:r>
        <w:br w:type="page"/>
      </w:r>
    </w:p>
    <w:sdt>
      <w:sdtPr>
        <w:alias w:val="جدول المحتويات"/>
      </w:sdtPr>
      <w:sdtContent>
        <w:p>
          <w:r>
            <w:fldChar w:fldCharType="begin" w:dirty="true"/>
            <w:instrText xml:space="preserve">TOC \h \o "1-3"</w:instrText>
            <w:fldChar w:fldCharType="separate"/>
          </w:r>
        </w:p>
        <w:p>
          <w:pPr>
            <w:pStyle w:val="9"/>
            <w:tabs>
              <w:tab w:val="right" w:leader="dot" w:pos="9026"/>
            </w:tabs>
          </w:pPr>
          <w:r>
            <w:t>1. نظرة عامة على المشروع</w:t>
          </w:r>
          <w:r>
            <w:tab/>
          </w:r>
          <w:r>
            <w:t>3</w:t>
          </w:r>
        </w:p>
        <w:p>
          <w:pPr>
            <w:pStyle w:val="11"/>
            <w:ind w:left="360"/>
            <w:tabs>
              <w:tab w:val="right" w:leader="dot" w:pos="9026"/>
            </w:tabs>
          </w:pPr>
          <w:r>
            <w:t>1.1 معلومات المستودع الأساسية</w:t>
          </w:r>
          <w:r>
            <w:tab/>
          </w:r>
          <w:r>
            <w:t>3</w:t>
          </w:r>
        </w:p>
        <w:p>
          <w:pPr>
            <w:pStyle w:val="9"/>
            <w:tabs>
              <w:tab w:val="right" w:leader="dot" w:pos="9026"/>
            </w:tabs>
          </w:pPr>
          <w:r>
            <w:t>2. هيكل المشروع والملفات</w:t>
          </w:r>
          <w:r>
            <w:tab/>
          </w:r>
          <w:r>
            <w:t>4</w:t>
          </w:r>
        </w:p>
        <w:p>
          <w:pPr>
            <w:pStyle w:val="11"/>
            <w:ind w:left="360"/>
            <w:tabs>
              <w:tab w:val="right" w:leader="dot" w:pos="9026"/>
            </w:tabs>
          </w:pPr>
          <w:r>
            <w:t>2.1 الملفات الرئيسية</w:t>
          </w:r>
          <w:r>
            <w:tab/>
          </w:r>
          <w:r>
            <w:t>4</w:t>
          </w:r>
        </w:p>
        <w:p>
          <w:pPr>
            <w:pStyle w:val="9"/>
            <w:tabs>
              <w:tab w:val="right" w:leader="dot" w:pos="9026"/>
            </w:tabs>
          </w:pPr>
          <w:r>
            <w:t>3. المميزات والوظائف الرئيسية</w:t>
          </w:r>
          <w:r>
            <w:tab/>
          </w:r>
          <w:r>
            <w:t>5</w:t>
          </w:r>
        </w:p>
        <w:p>
          <w:pPr>
            <w:pStyle w:val="11"/>
            <w:ind w:left="360"/>
            <w:tabs>
              <w:tab w:val="right" w:leader="dot" w:pos="9026"/>
            </w:tabs>
          </w:pPr>
          <w:r>
            <w:t>3.1 المميزات التقنية</w:t>
          </w:r>
          <w:r>
            <w:tab/>
          </w:r>
          <w:r>
            <w:t>5</w:t>
          </w:r>
        </w:p>
        <w:p>
          <w:pPr>
            <w:pStyle w:val="9"/>
            <w:tabs>
              <w:tab w:val="right" w:leader="dot" w:pos="9026"/>
            </w:tabs>
          </w:pPr>
          <w:r>
            <w:t>4. التقنيات والأدوات المستخدمة</w:t>
          </w:r>
          <w:r>
            <w:tab/>
          </w:r>
          <w:r>
            <w:t>6</w:t>
          </w:r>
        </w:p>
        <w:p>
          <w:pPr>
            <w:pStyle w:val="9"/>
            <w:tabs>
              <w:tab w:val="right" w:leader="dot" w:pos="9026"/>
            </w:tabs>
          </w:pPr>
          <w:r>
            <w:t>5. تحليل جودة الكود</w:t>
          </w:r>
          <w:r>
            <w:tab/>
          </w:r>
          <w:r>
            <w:t>7</w:t>
          </w:r>
        </w:p>
        <w:p>
          <w:pPr>
            <w:pStyle w:val="11"/>
            <w:ind w:left="360"/>
            <w:tabs>
              <w:tab w:val="right" w:leader="dot" w:pos="9026"/>
            </w:tabs>
          </w:pPr>
          <w:r>
            <w:t>5.1 نقاط القوة</w:t>
          </w:r>
          <w:r>
            <w:tab/>
          </w:r>
          <w:r>
            <w:t>7</w:t>
          </w:r>
        </w:p>
        <w:p>
          <w:pPr>
            <w:pStyle w:val="11"/>
            <w:ind w:left="360"/>
            <w:tabs>
              <w:tab w:val="right" w:leader="dot" w:pos="9026"/>
            </w:tabs>
          </w:pPr>
          <w:r>
            <w:t>5.2 مجالات التحسين</w:t>
          </w:r>
          <w:r>
            <w:tab/>
          </w:r>
          <w:r>
            <w:t>7</w:t>
          </w:r>
        </w:p>
        <w:p>
          <w:pPr>
            <w:pStyle w:val="9"/>
            <w:tabs>
              <w:tab w:val="right" w:leader="dot" w:pos="9026"/>
            </w:tabs>
          </w:pPr>
          <w:r>
            <w:t>6. الدورات التعليمية</w:t>
          </w:r>
          <w:r>
            <w:tab/>
          </w:r>
          <w:r>
            <w:t>8</w:t>
          </w:r>
        </w:p>
        <w:p>
          <w:pPr>
            <w:pStyle w:val="9"/>
            <w:tabs>
              <w:tab w:val="right" w:leader="dot" w:pos="9026"/>
            </w:tabs>
          </w:pPr>
          <w:r>
            <w:t>7. التوصيات والتحسينات المقترحة</w:t>
          </w:r>
          <w:r>
            <w:tab/>
          </w:r>
          <w:r>
            <w:t>9</w:t>
          </w:r>
        </w:p>
        <w:p>
          <w:pPr>
            <w:pStyle w:val="11"/>
            <w:ind w:left="360"/>
            <w:tabs>
              <w:tab w:val="right" w:leader="dot" w:pos="9026"/>
            </w:tabs>
          </w:pPr>
          <w:r>
            <w:t>7.1 تحسينات تقنية</w:t>
          </w:r>
          <w:r>
            <w:tab/>
          </w:r>
          <w:r>
            <w:t>9</w:t>
          </w:r>
        </w:p>
        <w:p>
          <w:pPr>
            <w:pStyle w:val="11"/>
            <w:ind w:left="360"/>
            <w:tabs>
              <w:tab w:val="right" w:leader="dot" w:pos="9026"/>
            </w:tabs>
          </w:pPr>
          <w:r>
            <w:t>7.2 تحسينات المحتوى</w:t>
          </w:r>
          <w:r>
            <w:tab/>
          </w:r>
          <w:r>
            <w:t>9</w:t>
          </w:r>
        </w:p>
        <w:p>
          <w:pPr>
            <w:pStyle w:val="9"/>
            <w:tabs>
              <w:tab w:val="right" w:leader="dot" w:pos="9026"/>
            </w:tabs>
          </w:pPr>
          <w:r>
            <w:t>8. الخلاصة</w:t>
          </w:r>
          <w:r>
            <w:tab/>
          </w:r>
          <w:r>
            <w:t>10</w:t>
          </w:r>
        </w:p>
        <w:p>
          <w:r>
            <w:fldChar w:fldCharType="end"/>
          </w:r>
        </w:p>
      </w:sdtContent>
    </w:sdt>
    <w:p>
      <w:pPr>
        <w:spacing w:before="200"/>
        <w:jc w:val="center"/>
      </w:pPr>
      <w:r>
        <w:rPr>
          <w:color w:val="999999"/>
          <w:sz w:val="18"/>
          <w:szCs w:val="18"/>
        </w:rPr>
        <w:t xml:space="preserve">ملاحظة: لتحديث أرقام الصفحات، انقر بزر الماوس الأيمن على جدول المحتويات واختر "تحديث الحقل"</w:t>
      </w:r>
    </w:p>
    <w:p>
      <w:r>
        <w:br w:type="page"/>
      </w:r>
    </w:p>
    <w:p>
      <w:pPr>
        <w:pStyle w:val="Heading1"/>
      </w:pPr>
      <w:r>
        <w:t xml:space="preserve">1. نظرة عامة على المشروع</w:t>
      </w:r>
    </w:p>
    <w:p>
      <w:pPr>
        <w:spacing w:after="200" w:line="276"/>
      </w:pPr>
      <w:r>
        <w:rPr>
          <w:sz w:val="22"/>
          <w:szCs w:val="22"/>
        </w:rPr>
        <w:t xml:space="preserve">يُعد مشروع Code Academy Pro منصة تعليمية عربية متكاملة تهدف إلى تعليم البرمجة للمتحدثين باللغة العربية. يتميز المشروع بتصميمه العصري والتفاعلي، حيث يوفر تجربة تعلم شاملة تجمع بين المحتوى النظري والتطبيق العملي. يستهدف المشروع المبتدئين والمتوسطين على حد سواء، ويقدم مسارات تعليمية واضحة المعالم تساعد المتعلم على الانتقال من مستوى إلى آخر بشكل منهجي ومنظم.</w:t>
      </w:r>
    </w:p>
    <w:p>
      <w:pPr>
        <w:pStyle w:val="Heading2"/>
      </w:pPr>
      <w:r>
        <w:t xml:space="preserve">1.1 معلومات المستودع الأساسية</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c>
          <w:tcPr>
            <w:tcW w:type="dxa" w:w="3500"/>
            <w:tcBorders>
              <w:top w:val="single" w:color="4A5548" w:sz="8"/>
              <w:left w:val="nil"/>
              <w:bottom w:val="single" w:color="4A5548" w:sz="8"/>
              <w:right w:val="nil"/>
            </w:tcBorders>
            <w:shd w:fill="E8EDE9" w:val="clear"/>
            <w:vAlign w:val="center"/>
          </w:tcPr>
          <w:p>
            <w:pPr>
              <w:jc w:val="center"/>
            </w:pPr>
            <w:r>
              <w:rPr>
                <w:b/>
                <w:bCs/>
                <w:sz w:val="22"/>
                <w:szCs w:val="22"/>
              </w:rPr>
              <w:t xml:space="preserve">البند</w:t>
            </w:r>
          </w:p>
        </w:tc>
        <w:tc>
          <w:tcPr>
            <w:tcW w:type="dxa" w:w="5860"/>
            <w:tcBorders>
              <w:top w:val="single" w:color="4A5548" w:sz="8"/>
              <w:left w:val="nil"/>
              <w:bottom w:val="single" w:color="4A5548" w:sz="8"/>
              <w:right w:val="nil"/>
            </w:tcBorders>
            <w:shd w:fill="E8EDE9" w:val="clear"/>
            <w:vAlign w:val="center"/>
          </w:tcPr>
          <w:p>
            <w:pPr>
              <w:jc w:val="center"/>
            </w:pPr>
            <w:r>
              <w:rPr>
                <w:b/>
                <w:bCs/>
                <w:sz w:val="22"/>
                <w:szCs w:val="22"/>
              </w:rPr>
              <w:t xml:space="preserve">التفاصيل</w:t>
            </w:r>
          </w:p>
        </w:tc>
      </w:tr>
      <w:tr>
        <w:tc>
          <w:tcPr>
            <w:tcW w:type="dxa" w:w="3500"/>
            <w:tcBorders>
              <w:top w:val="single" w:color="4A5548" w:sz="8"/>
              <w:left w:val="nil"/>
              <w:bottom w:val="single" w:color="4A5548" w:sz="8"/>
              <w:right w:val="nil"/>
            </w:tcBorders>
            <w:vAlign w:val="center"/>
          </w:tcPr>
          <w:p>
            <w:r>
              <w:rPr>
                <w:sz w:val="22"/>
                <w:szCs w:val="22"/>
              </w:rPr>
              <w:t xml:space="preserve">اسم المستودع</w:t>
            </w:r>
          </w:p>
        </w:tc>
        <w:tc>
          <w:tcPr>
            <w:tcW w:type="dxa" w:w="5860"/>
            <w:tcBorders>
              <w:top w:val="single" w:color="4A5548" w:sz="8"/>
              <w:left w:val="nil"/>
              <w:bottom w:val="single" w:color="4A5548" w:sz="8"/>
              <w:right w:val="nil"/>
            </w:tcBorders>
            <w:vAlign w:val="center"/>
          </w:tcPr>
          <w:p>
            <w:r>
              <w:rPr>
                <w:sz w:val="22"/>
                <w:szCs w:val="22"/>
              </w:rPr>
              <w:t xml:space="preserve">code-academy-pro</w:t>
            </w:r>
          </w:p>
        </w:tc>
      </w:tr>
      <w:tr>
        <w:tc>
          <w:tcPr>
            <w:tcW w:type="dxa" w:w="3500"/>
            <w:tcBorders>
              <w:top w:val="single" w:color="4A5548" w:sz="8"/>
              <w:left w:val="nil"/>
              <w:bottom w:val="single" w:color="4A5548" w:sz="8"/>
              <w:right w:val="nil"/>
            </w:tcBorders>
            <w:vAlign w:val="center"/>
          </w:tcPr>
          <w:p>
            <w:r>
              <w:rPr>
                <w:sz w:val="22"/>
                <w:szCs w:val="22"/>
              </w:rPr>
              <w:t xml:space="preserve">المالك</w:t>
            </w:r>
          </w:p>
        </w:tc>
        <w:tc>
          <w:tcPr>
            <w:tcW w:type="dxa" w:w="5860"/>
            <w:tcBorders>
              <w:top w:val="single" w:color="4A5548" w:sz="8"/>
              <w:left w:val="nil"/>
              <w:bottom w:val="single" w:color="4A5548" w:sz="8"/>
              <w:right w:val="nil"/>
            </w:tcBorders>
            <w:vAlign w:val="center"/>
          </w:tcPr>
          <w:p>
            <w:r>
              <w:rPr>
                <w:sz w:val="22"/>
                <w:szCs w:val="22"/>
              </w:rPr>
              <w:t xml:space="preserve">almubarmaj23-hub</w:t>
            </w:r>
          </w:p>
        </w:tc>
      </w:tr>
      <w:tr>
        <w:tc>
          <w:tcPr>
            <w:tcW w:type="dxa" w:w="3500"/>
            <w:tcBorders>
              <w:top w:val="single" w:color="4A5548" w:sz="8"/>
              <w:left w:val="nil"/>
              <w:bottom w:val="single" w:color="4A5548" w:sz="8"/>
              <w:right w:val="nil"/>
            </w:tcBorders>
            <w:vAlign w:val="center"/>
          </w:tcPr>
          <w:p>
            <w:r>
              <w:rPr>
                <w:sz w:val="22"/>
                <w:szCs w:val="22"/>
              </w:rPr>
              <w:t xml:space="preserve">الوصف</w:t>
            </w:r>
          </w:p>
        </w:tc>
        <w:tc>
          <w:tcPr>
            <w:tcW w:type="dxa" w:w="5860"/>
            <w:tcBorders>
              <w:top w:val="single" w:color="4A5548" w:sz="8"/>
              <w:left w:val="nil"/>
              <w:bottom w:val="single" w:color="4A5548" w:sz="8"/>
              <w:right w:val="nil"/>
            </w:tcBorders>
            <w:vAlign w:val="center"/>
          </w:tcPr>
          <w:p>
            <w:r>
              <w:rPr>
                <w:sz w:val="22"/>
                <w:szCs w:val="22"/>
              </w:rPr>
              <w:t xml:space="preserve">موقع متطور لتعلم البرمجة بالعربية</w:t>
            </w:r>
          </w:p>
        </w:tc>
      </w:tr>
      <w:tr>
        <w:tc>
          <w:tcPr>
            <w:tcW w:type="dxa" w:w="3500"/>
            <w:tcBorders>
              <w:top w:val="single" w:color="4A5548" w:sz="8"/>
              <w:left w:val="nil"/>
              <w:bottom w:val="single" w:color="4A5548" w:sz="8"/>
              <w:right w:val="nil"/>
            </w:tcBorders>
            <w:vAlign w:val="center"/>
          </w:tcPr>
          <w:p>
            <w:r>
              <w:rPr>
                <w:sz w:val="22"/>
                <w:szCs w:val="22"/>
              </w:rPr>
              <w:t xml:space="preserve">الترخيص</w:t>
            </w:r>
          </w:p>
        </w:tc>
        <w:tc>
          <w:tcPr>
            <w:tcW w:type="dxa" w:w="5860"/>
            <w:tcBorders>
              <w:top w:val="single" w:color="4A5548" w:sz="8"/>
              <w:left w:val="nil"/>
              <w:bottom w:val="single" w:color="4A5548" w:sz="8"/>
              <w:right w:val="nil"/>
            </w:tcBorders>
            <w:vAlign w:val="center"/>
          </w:tcPr>
          <w:p>
            <w:r>
              <w:rPr>
                <w:sz w:val="22"/>
                <w:szCs w:val="22"/>
              </w:rPr>
              <w:t xml:space="preserve">MIT License</w:t>
            </w:r>
          </w:p>
        </w:tc>
      </w:tr>
      <w:tr>
        <w:tc>
          <w:tcPr>
            <w:tcW w:type="dxa" w:w="3500"/>
            <w:tcBorders>
              <w:top w:val="single" w:color="4A5548" w:sz="8"/>
              <w:left w:val="nil"/>
              <w:bottom w:val="single" w:color="4A5548" w:sz="8"/>
              <w:right w:val="nil"/>
            </w:tcBorders>
            <w:vAlign w:val="center"/>
          </w:tcPr>
          <w:p>
            <w:r>
              <w:rPr>
                <w:sz w:val="22"/>
                <w:szCs w:val="22"/>
              </w:rPr>
              <w:t xml:space="preserve">الرابط</w:t>
            </w:r>
          </w:p>
        </w:tc>
        <w:tc>
          <w:tcPr>
            <w:tcW w:type="dxa" w:w="5860"/>
            <w:tcBorders>
              <w:top w:val="single" w:color="4A5548" w:sz="8"/>
              <w:left w:val="nil"/>
              <w:bottom w:val="single" w:color="4A5548" w:sz="8"/>
              <w:right w:val="nil"/>
            </w:tcBorders>
            <w:vAlign w:val="center"/>
          </w:tcPr>
          <w:p>
            <w:r>
              <w:rPr>
                <w:sz w:val="20"/>
                <w:szCs w:val="20"/>
              </w:rPr>
              <w:t xml:space="preserve">github.com/almubarmaj23-hub/code-academy-pro</w:t>
            </w:r>
          </w:p>
        </w:tc>
      </w:tr>
    </w:tbl>
    <w:p>
      <w:pPr>
        <w:spacing w:after="200" w:before="200"/>
        <w:jc w:val="center"/>
      </w:pPr>
      <w:r>
        <w:rPr>
          <w:i/>
          <w:iCs/>
          <w:color w:val="4A5548"/>
          <w:sz w:val="18"/>
          <w:szCs w:val="18"/>
        </w:rPr>
        <w:t xml:space="preserve">جدول 1: معلومات المستودع الأساسية</w:t>
      </w:r>
    </w:p>
    <w:p>
      <w:pPr>
        <w:pStyle w:val="Heading1"/>
      </w:pPr>
      <w:r>
        <w:t xml:space="preserve">2. هيكل المشروع والملفات</w:t>
      </w:r>
    </w:p>
    <w:p>
      <w:pPr>
        <w:spacing w:after="200" w:line="276"/>
      </w:pPr>
      <w:r>
        <w:rPr>
          <w:sz w:val="22"/>
          <w:szCs w:val="22"/>
        </w:rPr>
        <w:t xml:space="preserve">يتكون المشروع من مجموعة منظمة من الملفات التي تعمل معًا لتقديم تجربة مستخدم متكاملة. يتميز الهيكل بالبساطة والوضوح، حيث يفصل بين المحتوى (HTML)، والتنسيق (CSS)، والتفاعل (JavaScript). هذا الفصل يسهل عملية الصيانة والتطوير المستقبلي للمشروع.</w:t>
      </w:r>
    </w:p>
    <w:p>
      <w:pPr>
        <w:pStyle w:val="Heading2"/>
      </w:pPr>
      <w:r>
        <w:t xml:space="preserve">2.1 الملفات الرئيسية</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000"/>
        <w:gridCol w:w="4860"/>
      </w:tblGrid>
      <w:tr>
        <w:tc>
          <w:tcPr>
            <w:tcW w:type="dxa" w:w="2500"/>
            <w:tcBorders>
              <w:top w:val="single" w:color="4A5548" w:sz="8"/>
              <w:left w:val="nil"/>
              <w:bottom w:val="single" w:color="4A5548" w:sz="8"/>
              <w:right w:val="nil"/>
            </w:tcBorders>
            <w:shd w:fill="E8EDE9" w:val="clear"/>
            <w:vAlign w:val="center"/>
          </w:tcPr>
          <w:p>
            <w:pPr>
              <w:jc w:val="center"/>
            </w:pPr>
            <w:r>
              <w:rPr>
                <w:b/>
                <w:bCs/>
                <w:sz w:val="22"/>
                <w:szCs w:val="22"/>
              </w:rPr>
              <w:t xml:space="preserve">الملف</w:t>
            </w:r>
          </w:p>
        </w:tc>
        <w:tc>
          <w:tcPr>
            <w:tcW w:type="dxa" w:w="2000"/>
            <w:tcBorders>
              <w:top w:val="single" w:color="4A5548" w:sz="8"/>
              <w:left w:val="nil"/>
              <w:bottom w:val="single" w:color="4A5548" w:sz="8"/>
              <w:right w:val="nil"/>
            </w:tcBorders>
            <w:shd w:fill="E8EDE9" w:val="clear"/>
            <w:vAlign w:val="center"/>
          </w:tcPr>
          <w:p>
            <w:pPr>
              <w:jc w:val="center"/>
            </w:pPr>
            <w:r>
              <w:rPr>
                <w:b/>
                <w:bCs/>
                <w:sz w:val="22"/>
                <w:szCs w:val="22"/>
              </w:rPr>
              <w:t xml:space="preserve">الحجم</w:t>
            </w:r>
          </w:p>
        </w:tc>
        <w:tc>
          <w:tcPr>
            <w:tcW w:type="dxa" w:w="4860"/>
            <w:tcBorders>
              <w:top w:val="single" w:color="4A5548" w:sz="8"/>
              <w:left w:val="nil"/>
              <w:bottom w:val="single" w:color="4A5548" w:sz="8"/>
              <w:right w:val="nil"/>
            </w:tcBorders>
            <w:shd w:fill="E8EDE9" w:val="clear"/>
            <w:vAlign w:val="center"/>
          </w:tcPr>
          <w:p>
            <w:pPr>
              <w:jc w:val="center"/>
            </w:pPr>
            <w:r>
              <w:rPr>
                <w:b/>
                <w:bCs/>
                <w:sz w:val="22"/>
                <w:szCs w:val="22"/>
              </w:rPr>
              <w:t xml:space="preserve">الوظيفة</w:t>
            </w:r>
          </w:p>
        </w:tc>
      </w:tr>
      <w:tr>
        <w:tc>
          <w:tcPr>
            <w:tcW w:type="dxa" w:w="2500"/>
            <w:tcBorders>
              <w:top w:val="single" w:color="4A5548" w:sz="8"/>
              <w:left w:val="nil"/>
              <w:bottom w:val="single" w:color="4A5548" w:sz="8"/>
              <w:right w:val="nil"/>
            </w:tcBorders>
            <w:vAlign w:val="center"/>
          </w:tcPr>
          <w:p>
            <w:r>
              <w:rPr>
                <w:sz w:val="22"/>
                <w:szCs w:val="22"/>
              </w:rPr>
              <w:t xml:space="preserve">index.html</w:t>
            </w:r>
          </w:p>
        </w:tc>
        <w:tc>
          <w:tcPr>
            <w:tcW w:type="dxa" w:w="2000"/>
            <w:tcBorders>
              <w:top w:val="single" w:color="4A5548" w:sz="8"/>
              <w:left w:val="nil"/>
              <w:bottom w:val="single" w:color="4A5548" w:sz="8"/>
              <w:right w:val="nil"/>
            </w:tcBorders>
            <w:vAlign w:val="center"/>
          </w:tcPr>
          <w:p>
            <w:pPr>
              <w:jc w:val="center"/>
            </w:pPr>
            <w:r>
              <w:rPr>
                <w:sz w:val="22"/>
                <w:szCs w:val="22"/>
              </w:rPr>
              <w:t xml:space="preserve">~15 KB</w:t>
            </w:r>
          </w:p>
        </w:tc>
        <w:tc>
          <w:tcPr>
            <w:tcW w:type="dxa" w:w="4860"/>
            <w:tcBorders>
              <w:top w:val="single" w:color="4A5548" w:sz="8"/>
              <w:left w:val="nil"/>
              <w:bottom w:val="single" w:color="4A5548" w:sz="8"/>
              <w:right w:val="nil"/>
            </w:tcBorders>
            <w:vAlign w:val="center"/>
          </w:tcPr>
          <w:p>
            <w:r>
              <w:rPr>
                <w:sz w:val="22"/>
                <w:szCs w:val="22"/>
              </w:rPr>
              <w:t xml:space="preserve">الصفحة الرئيسية مع هيكل HTML الدلالي</w:t>
            </w:r>
          </w:p>
        </w:tc>
      </w:tr>
      <w:tr>
        <w:tc>
          <w:tcPr>
            <w:tcW w:type="dxa" w:w="2500"/>
            <w:tcBorders>
              <w:top w:val="single" w:color="4A5548" w:sz="8"/>
              <w:left w:val="nil"/>
              <w:bottom w:val="single" w:color="4A5548" w:sz="8"/>
              <w:right w:val="nil"/>
            </w:tcBorders>
            <w:vAlign w:val="center"/>
          </w:tcPr>
          <w:p>
            <w:r>
              <w:rPr>
                <w:sz w:val="22"/>
                <w:szCs w:val="22"/>
              </w:rPr>
              <w:t xml:space="preserve">style.css</w:t>
            </w:r>
          </w:p>
        </w:tc>
        <w:tc>
          <w:tcPr>
            <w:tcW w:type="dxa" w:w="2000"/>
            <w:tcBorders>
              <w:top w:val="single" w:color="4A5548" w:sz="8"/>
              <w:left w:val="nil"/>
              <w:bottom w:val="single" w:color="4A5548" w:sz="8"/>
              <w:right w:val="nil"/>
            </w:tcBorders>
            <w:vAlign w:val="center"/>
          </w:tcPr>
          <w:p>
            <w:pPr>
              <w:jc w:val="center"/>
            </w:pPr>
            <w:r>
              <w:rPr>
                <w:sz w:val="22"/>
                <w:szCs w:val="22"/>
              </w:rPr>
              <w:t xml:space="preserve">~20 KB</w:t>
            </w:r>
          </w:p>
        </w:tc>
        <w:tc>
          <w:tcPr>
            <w:tcW w:type="dxa" w:w="4860"/>
            <w:tcBorders>
              <w:top w:val="single" w:color="4A5548" w:sz="8"/>
              <w:left w:val="nil"/>
              <w:bottom w:val="single" w:color="4A5548" w:sz="8"/>
              <w:right w:val="nil"/>
            </w:tcBorders>
            <w:vAlign w:val="center"/>
          </w:tcPr>
          <w:p>
            <w:r>
              <w:rPr>
                <w:sz w:val="22"/>
                <w:szCs w:val="22"/>
              </w:rPr>
              <w:t xml:space="preserve">التنسيقات والرسوم المتحركة والتصميم المتجاوب</w:t>
            </w:r>
          </w:p>
        </w:tc>
      </w:tr>
      <w:tr>
        <w:tc>
          <w:tcPr>
            <w:tcW w:type="dxa" w:w="2500"/>
            <w:tcBorders>
              <w:top w:val="single" w:color="4A5548" w:sz="8"/>
              <w:left w:val="nil"/>
              <w:bottom w:val="single" w:color="4A5548" w:sz="8"/>
              <w:right w:val="nil"/>
            </w:tcBorders>
            <w:vAlign w:val="center"/>
          </w:tcPr>
          <w:p>
            <w:r>
              <w:rPr>
                <w:sz w:val="22"/>
                <w:szCs w:val="22"/>
              </w:rPr>
              <w:t xml:space="preserve">script.js</w:t>
            </w:r>
          </w:p>
        </w:tc>
        <w:tc>
          <w:tcPr>
            <w:tcW w:type="dxa" w:w="2000"/>
            <w:tcBorders>
              <w:top w:val="single" w:color="4A5548" w:sz="8"/>
              <w:left w:val="nil"/>
              <w:bottom w:val="single" w:color="4A5548" w:sz="8"/>
              <w:right w:val="nil"/>
            </w:tcBorders>
            <w:vAlign w:val="center"/>
          </w:tcPr>
          <w:p>
            <w:pPr>
              <w:jc w:val="center"/>
            </w:pPr>
            <w:r>
              <w:rPr>
                <w:sz w:val="22"/>
                <w:szCs w:val="22"/>
              </w:rPr>
              <w:t xml:space="preserve">~18 KB</w:t>
            </w:r>
          </w:p>
        </w:tc>
        <w:tc>
          <w:tcPr>
            <w:tcW w:type="dxa" w:w="4860"/>
            <w:tcBorders>
              <w:top w:val="single" w:color="4A5548" w:sz="8"/>
              <w:left w:val="nil"/>
              <w:bottom w:val="single" w:color="4A5548" w:sz="8"/>
              <w:right w:val="nil"/>
            </w:tcBorders>
            <w:vAlign w:val="center"/>
          </w:tcPr>
          <w:p>
            <w:r>
              <w:rPr>
                <w:sz w:val="22"/>
                <w:szCs w:val="22"/>
              </w:rPr>
              <w:t xml:space="preserve">التفاعلية ومحرر الكود والاختبارات</w:t>
            </w:r>
          </w:p>
        </w:tc>
      </w:tr>
      <w:tr>
        <w:tc>
          <w:tcPr>
            <w:tcW w:type="dxa" w:w="2500"/>
            <w:tcBorders>
              <w:top w:val="single" w:color="4A5548" w:sz="8"/>
              <w:left w:val="nil"/>
              <w:bottom w:val="single" w:color="4A5548" w:sz="8"/>
              <w:right w:val="nil"/>
            </w:tcBorders>
            <w:vAlign w:val="center"/>
          </w:tcPr>
          <w:p>
            <w:r>
              <w:rPr>
                <w:sz w:val="22"/>
                <w:szCs w:val="22"/>
              </w:rPr>
              <w:t xml:space="preserve">README.md</w:t>
            </w:r>
          </w:p>
        </w:tc>
        <w:tc>
          <w:tcPr>
            <w:tcW w:type="dxa" w:w="2000"/>
            <w:tcBorders>
              <w:top w:val="single" w:color="4A5548" w:sz="8"/>
              <w:left w:val="nil"/>
              <w:bottom w:val="single" w:color="4A5548" w:sz="8"/>
              <w:right w:val="nil"/>
            </w:tcBorders>
            <w:vAlign w:val="center"/>
          </w:tcPr>
          <w:p>
            <w:pPr>
              <w:jc w:val="center"/>
            </w:pPr>
            <w:r>
              <w:rPr>
                <w:sz w:val="22"/>
                <w:szCs w:val="22"/>
              </w:rPr>
              <w:t xml:space="preserve">~3 KB</w:t>
            </w:r>
          </w:p>
        </w:tc>
        <w:tc>
          <w:tcPr>
            <w:tcW w:type="dxa" w:w="4860"/>
            <w:tcBorders>
              <w:top w:val="single" w:color="4A5548" w:sz="8"/>
              <w:left w:val="nil"/>
              <w:bottom w:val="single" w:color="4A5548" w:sz="8"/>
              <w:right w:val="nil"/>
            </w:tcBorders>
            <w:vAlign w:val="center"/>
          </w:tcPr>
          <w:p>
            <w:r>
              <w:rPr>
                <w:sz w:val="22"/>
                <w:szCs w:val="22"/>
              </w:rPr>
              <w:t xml:space="preserve">التوثيق والتعليمات</w:t>
            </w:r>
          </w:p>
        </w:tc>
      </w:tr>
      <w:tr>
        <w:tc>
          <w:tcPr>
            <w:tcW w:type="dxa" w:w="2500"/>
            <w:tcBorders>
              <w:top w:val="single" w:color="4A5548" w:sz="8"/>
              <w:left w:val="nil"/>
              <w:bottom w:val="single" w:color="4A5548" w:sz="8"/>
              <w:right w:val="nil"/>
            </w:tcBorders>
            <w:vAlign w:val="center"/>
          </w:tcPr>
          <w:p>
            <w:r>
              <w:rPr>
                <w:sz w:val="22"/>
                <w:szCs w:val="22"/>
              </w:rPr>
              <w:t xml:space="preserve">courses-data.js</w:t>
            </w:r>
          </w:p>
        </w:tc>
        <w:tc>
          <w:tcPr>
            <w:tcW w:type="dxa" w:w="2000"/>
            <w:tcBorders>
              <w:top w:val="single" w:color="4A5548" w:sz="8"/>
              <w:left w:val="nil"/>
              <w:bottom w:val="single" w:color="4A5548" w:sz="8"/>
              <w:right w:val="nil"/>
            </w:tcBorders>
            <w:vAlign w:val="center"/>
          </w:tcPr>
          <w:p>
            <w:pPr>
              <w:jc w:val="center"/>
            </w:pPr>
            <w:r>
              <w:rPr>
                <w:sz w:val="22"/>
                <w:szCs w:val="22"/>
              </w:rPr>
              <w:t xml:space="preserve">منفصل</w:t>
            </w:r>
          </w:p>
        </w:tc>
        <w:tc>
          <w:tcPr>
            <w:tcW w:type="dxa" w:w="4860"/>
            <w:tcBorders>
              <w:top w:val="single" w:color="4A5548" w:sz="8"/>
              <w:left w:val="nil"/>
              <w:bottom w:val="single" w:color="4A5548" w:sz="8"/>
              <w:right w:val="nil"/>
            </w:tcBorders>
            <w:vAlign w:val="center"/>
          </w:tcPr>
          <w:p>
            <w:r>
              <w:rPr>
                <w:sz w:val="22"/>
                <w:szCs w:val="22"/>
              </w:rPr>
              <w:t xml:space="preserve">بيانات الدورات التعليمية</w:t>
            </w:r>
          </w:p>
        </w:tc>
      </w:tr>
    </w:tbl>
    <w:p>
      <w:pPr>
        <w:spacing w:after="200" w:before="200"/>
        <w:jc w:val="center"/>
      </w:pPr>
      <w:r>
        <w:rPr>
          <w:i/>
          <w:iCs/>
          <w:color w:val="4A5548"/>
          <w:sz w:val="18"/>
          <w:szCs w:val="18"/>
        </w:rPr>
        <w:t xml:space="preserve">جدول 2: الملفات الرئيسية للمشروع</w:t>
      </w:r>
    </w:p>
    <w:p>
      <w:pPr>
        <w:pStyle w:val="Heading1"/>
      </w:pPr>
      <w:r>
        <w:t xml:space="preserve">3. المميزات والوظائف الرئيسية</w:t>
      </w:r>
    </w:p>
    <w:p>
      <w:pPr>
        <w:spacing w:after="200" w:line="276"/>
      </w:pPr>
      <w:r>
        <w:rPr>
          <w:sz w:val="22"/>
          <w:szCs w:val="22"/>
        </w:rPr>
        <w:t xml:space="preserve">يوفر المشروع مجموعة واسعة من المميزات التي تجعله منصة تعليمية متكاملة. تتميز هذه المميزات بتصميم يراعي تجربة المستخدم العربي، مع دعم كامل للغة العربية من حيث الاتجاه والخطوط والمحتوى. كما يحرص المشروع على تقديم تجربة تفاعلية غنية تجمع بين المتعة والفائدة.</w:t>
      </w:r>
    </w:p>
    <w:p>
      <w:pPr>
        <w:pStyle w:val="Heading2"/>
      </w:pPr>
      <w:r>
        <w:t xml:space="preserve">3.1 المميزات التقنية</w:t>
      </w:r>
    </w:p>
    <w:p>
      <w:pPr>
        <w:pStyle w:val="ListParagraph"/>
        <w:numPr>
          <w:ilvl w:val="0"/>
          <w:numId w:val="2"/>
        </w:numPr>
        <w:spacing w:after="100" w:line="276"/>
      </w:pPr>
      <w:r>
        <w:rPr>
          <w:sz w:val="22"/>
          <w:szCs w:val="22"/>
        </w:rPr>
        <w:t xml:space="preserve">واجهة متطورة: تصميم عصري مع تأثيرات بصرية جذابة وجزيئات متحركة تضفي حيوية على الصفحة، مما يجعل تجربة التعلم أكثر متعة وتفاعلية.</w:t>
      </w:r>
    </w:p>
    <w:p>
      <w:pPr>
        <w:pStyle w:val="ListParagraph"/>
        <w:numPr>
          <w:ilvl w:val="0"/>
          <w:numId w:val="2"/>
        </w:numPr>
        <w:spacing w:after="100" w:line="276"/>
      </w:pPr>
      <w:r>
        <w:rPr>
          <w:sz w:val="22"/>
          <w:szCs w:val="22"/>
        </w:rPr>
        <w:t xml:space="preserve">الوضع الليلي/النهاري: دعم كامل لوضعي Dark/Light Mode مع إمكانية التبديل بينهما بنقرة واحدة، مما يوفر راحة للعين في ظروف الإضاءة المختلفة.</w:t>
      </w:r>
    </w:p>
    <w:p>
      <w:pPr>
        <w:pStyle w:val="ListParagraph"/>
        <w:numPr>
          <w:ilvl w:val="0"/>
          <w:numId w:val="2"/>
        </w:numPr>
        <w:spacing w:after="100" w:line="276"/>
      </w:pPr>
      <w:r>
        <w:rPr>
          <w:sz w:val="22"/>
          <w:szCs w:val="22"/>
        </w:rPr>
        <w:t xml:space="preserve">محرر كود تفاعلي: إمكانية كتابة وتشغيل HTML/CSS/JavaScript مباشرة في المتصفح دون الحاجة لإعداد بيئة تطوير محلية، مع معاينة فورية للنتائج.</w:t>
      </w:r>
    </w:p>
    <w:p>
      <w:pPr>
        <w:pStyle w:val="ListParagraph"/>
        <w:numPr>
          <w:ilvl w:val="0"/>
          <w:numId w:val="2"/>
        </w:numPr>
        <w:spacing w:after="100" w:line="276"/>
      </w:pPr>
      <w:r>
        <w:rPr>
          <w:sz w:val="22"/>
          <w:szCs w:val="22"/>
        </w:rPr>
        <w:t xml:space="preserve">دورات متكاملة: 8 دورات شاملة تغطي مختلف مجالات البرمجة من الأساسيات إلى التقنيات المتقدمة مثل الذكاء الاصطناعي.</w:t>
      </w:r>
    </w:p>
    <w:p>
      <w:pPr>
        <w:pStyle w:val="ListParagraph"/>
        <w:numPr>
          <w:ilvl w:val="0"/>
          <w:numId w:val="2"/>
        </w:numPr>
        <w:spacing w:after="100" w:line="276"/>
      </w:pPr>
      <w:r>
        <w:rPr>
          <w:sz w:val="22"/>
          <w:szCs w:val="22"/>
        </w:rPr>
        <w:t xml:space="preserve">خارطة الطريق: مسار واضح من المبتدئ إلى المحترف مقسم إلى 5 مراحل تفصيلية مع تحديد المدة الزمنية لكل مرحلة.</w:t>
      </w:r>
    </w:p>
    <w:p>
      <w:pPr>
        <w:pStyle w:val="ListParagraph"/>
        <w:numPr>
          <w:ilvl w:val="0"/>
          <w:numId w:val="2"/>
        </w:numPr>
        <w:spacing w:after="100" w:line="276"/>
      </w:pPr>
      <w:r>
        <w:rPr>
          <w:sz w:val="22"/>
          <w:szCs w:val="22"/>
        </w:rPr>
        <w:t xml:space="preserve">اختبارات تفاعلية: بنك أسئلة شامل يحتوي على 30 سؤالاً في مختلف المجالات مع تقييم فوري للإجابات.</w:t>
      </w:r>
    </w:p>
    <w:p>
      <w:pPr>
        <w:pStyle w:val="ListParagraph"/>
        <w:numPr>
          <w:ilvl w:val="0"/>
          <w:numId w:val="2"/>
        </w:numPr>
        <w:spacing w:after="100" w:line="276"/>
      </w:pPr>
      <w:r>
        <w:rPr>
          <w:sz w:val="22"/>
          <w:szCs w:val="22"/>
        </w:rPr>
        <w:t xml:space="preserve">تصميم متجاوب: يعمل بشكل مثالي على جميع الأجهزة من الهواتف المحمولة إلى الشاشات الكبيرة.</w:t>
      </w:r>
    </w:p>
    <w:p>
      <w:pPr>
        <w:pStyle w:val="ListParagraph"/>
        <w:numPr>
          <w:ilvl w:val="0"/>
          <w:numId w:val="2"/>
        </w:numPr>
        <w:spacing w:after="200" w:line="276"/>
      </w:pPr>
      <w:r>
        <w:rPr>
          <w:sz w:val="22"/>
          <w:szCs w:val="22"/>
        </w:rPr>
        <w:t xml:space="preserve">إحصائيات حية: عدادات متحركة تعرض إحصاءات المنصة بشكل جذاب وديناميكي.</w:t>
      </w:r>
    </w:p>
    <w:p>
      <w:pPr>
        <w:pStyle w:val="Heading1"/>
      </w:pPr>
      <w:r>
        <w:t xml:space="preserve">4. التقنيات والأدوات المستخدمة</w:t>
      </w:r>
    </w:p>
    <w:p>
      <w:pPr>
        <w:spacing w:after="200" w:line="276"/>
      </w:pPr>
      <w:r>
        <w:rPr>
          <w:sz w:val="22"/>
          <w:szCs w:val="22"/>
        </w:rPr>
        <w:t xml:space="preserve">تم بناء المشروع باستخدام تقنيات الويب الأساسية دون الاعتماد على أطر عمل خارجية، مما يجعله خفيف الوزن وسريع التحميل. هذا الاختيار يعكس فلسفة المشروع في تقديم تجربة تعليمية مبسطة وفعالة يمكن للمتعلم فهمها واستيعابها بسهولة.</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c>
          <w:tcPr>
            <w:tcW w:type="dxa" w:w="3000"/>
            <w:tcBorders>
              <w:top w:val="single" w:color="4A5548" w:sz="8"/>
              <w:left w:val="nil"/>
              <w:bottom w:val="single" w:color="4A5548" w:sz="8"/>
              <w:right w:val="nil"/>
            </w:tcBorders>
            <w:shd w:fill="E8EDE9" w:val="clear"/>
            <w:vAlign w:val="center"/>
          </w:tcPr>
          <w:p>
            <w:pPr>
              <w:jc w:val="center"/>
            </w:pPr>
            <w:r>
              <w:rPr>
                <w:b/>
                <w:bCs/>
                <w:sz w:val="22"/>
                <w:szCs w:val="22"/>
              </w:rPr>
              <w:t xml:space="preserve">التقنية</w:t>
            </w:r>
          </w:p>
        </w:tc>
        <w:tc>
          <w:tcPr>
            <w:tcW w:type="dxa" w:w="6360"/>
            <w:tcBorders>
              <w:top w:val="single" w:color="4A5548" w:sz="8"/>
              <w:left w:val="nil"/>
              <w:bottom w:val="single" w:color="4A5548" w:sz="8"/>
              <w:right w:val="nil"/>
            </w:tcBorders>
            <w:shd w:fill="E8EDE9" w:val="clear"/>
            <w:vAlign w:val="center"/>
          </w:tcPr>
          <w:p>
            <w:pPr>
              <w:jc w:val="center"/>
            </w:pPr>
            <w:r>
              <w:rPr>
                <w:b/>
                <w:bCs/>
                <w:sz w:val="22"/>
                <w:szCs w:val="22"/>
              </w:rPr>
              <w:t xml:space="preserve">الاستخدام</w:t>
            </w:r>
          </w:p>
        </w:tc>
      </w:tr>
      <w:tr>
        <w:tc>
          <w:tcPr>
            <w:tcW w:type="dxa" w:w="3000"/>
            <w:tcBorders>
              <w:top w:val="single" w:color="4A5548" w:sz="8"/>
              <w:left w:val="nil"/>
              <w:bottom w:val="single" w:color="4A5548" w:sz="8"/>
              <w:right w:val="nil"/>
            </w:tcBorders>
            <w:vAlign w:val="center"/>
          </w:tcPr>
          <w:p>
            <w:r>
              <w:rPr>
                <w:sz w:val="22"/>
                <w:szCs w:val="22"/>
              </w:rPr>
              <w:t xml:space="preserve">HTML5</w:t>
            </w:r>
          </w:p>
        </w:tc>
        <w:tc>
          <w:tcPr>
            <w:tcW w:type="dxa" w:w="6360"/>
            <w:tcBorders>
              <w:top w:val="single" w:color="4A5548" w:sz="8"/>
              <w:left w:val="nil"/>
              <w:bottom w:val="single" w:color="4A5548" w:sz="8"/>
              <w:right w:val="nil"/>
            </w:tcBorders>
            <w:vAlign w:val="center"/>
          </w:tcPr>
          <w:p>
            <w:r>
              <w:rPr>
                <w:sz w:val="22"/>
                <w:szCs w:val="22"/>
              </w:rPr>
              <w:t xml:space="preserve">هيكل الصفحة الدلالي مع دعم RTL كامل للغة العربية</w:t>
            </w:r>
          </w:p>
        </w:tc>
      </w:tr>
      <w:tr>
        <w:tc>
          <w:tcPr>
            <w:tcW w:type="dxa" w:w="3000"/>
            <w:tcBorders>
              <w:top w:val="single" w:color="4A5548" w:sz="8"/>
              <w:left w:val="nil"/>
              <w:bottom w:val="single" w:color="4A5548" w:sz="8"/>
              <w:right w:val="nil"/>
            </w:tcBorders>
            <w:vAlign w:val="center"/>
          </w:tcPr>
          <w:p>
            <w:r>
              <w:rPr>
                <w:sz w:val="22"/>
                <w:szCs w:val="22"/>
              </w:rPr>
              <w:t xml:space="preserve">CSS3</w:t>
            </w:r>
          </w:p>
        </w:tc>
        <w:tc>
          <w:tcPr>
            <w:tcW w:type="dxa" w:w="6360"/>
            <w:tcBorders>
              <w:top w:val="single" w:color="4A5548" w:sz="8"/>
              <w:left w:val="nil"/>
              <w:bottom w:val="single" w:color="4A5548" w:sz="8"/>
              <w:right w:val="nil"/>
            </w:tcBorders>
            <w:vAlign w:val="center"/>
          </w:tcPr>
          <w:p>
            <w:r>
              <w:rPr>
                <w:sz w:val="22"/>
                <w:szCs w:val="22"/>
              </w:rPr>
              <w:t xml:space="preserve">تصميم متقدم مع Animations، Grid، Flexbox، CSS Variables</w:t>
            </w:r>
          </w:p>
        </w:tc>
      </w:tr>
      <w:tr>
        <w:tc>
          <w:tcPr>
            <w:tcW w:type="dxa" w:w="3000"/>
            <w:tcBorders>
              <w:top w:val="single" w:color="4A5548" w:sz="8"/>
              <w:left w:val="nil"/>
              <w:bottom w:val="single" w:color="4A5548" w:sz="8"/>
              <w:right w:val="nil"/>
            </w:tcBorders>
            <w:vAlign w:val="center"/>
          </w:tcPr>
          <w:p>
            <w:r>
              <w:rPr>
                <w:sz w:val="22"/>
                <w:szCs w:val="22"/>
              </w:rPr>
              <w:t xml:space="preserve">Vanilla JavaScript</w:t>
            </w:r>
          </w:p>
        </w:tc>
        <w:tc>
          <w:tcPr>
            <w:tcW w:type="dxa" w:w="6360"/>
            <w:tcBorders>
              <w:top w:val="single" w:color="4A5548" w:sz="8"/>
              <w:left w:val="nil"/>
              <w:bottom w:val="single" w:color="4A5548" w:sz="8"/>
              <w:right w:val="nil"/>
            </w:tcBorders>
            <w:vAlign w:val="center"/>
          </w:tcPr>
          <w:p>
            <w:r>
              <w:rPr>
                <w:sz w:val="22"/>
                <w:szCs w:val="22"/>
              </w:rPr>
              <w:t xml:space="preserve">تفاعلية كاملة بدون frameworks مع نمط IIFE</w:t>
            </w:r>
          </w:p>
        </w:tc>
      </w:tr>
      <w:tr>
        <w:tc>
          <w:tcPr>
            <w:tcW w:type="dxa" w:w="3000"/>
            <w:tcBorders>
              <w:top w:val="single" w:color="4A5548" w:sz="8"/>
              <w:left w:val="nil"/>
              <w:bottom w:val="single" w:color="4A5548" w:sz="8"/>
              <w:right w:val="nil"/>
            </w:tcBorders>
            <w:vAlign w:val="center"/>
          </w:tcPr>
          <w:p>
            <w:r>
              <w:rPr>
                <w:sz w:val="22"/>
                <w:szCs w:val="22"/>
              </w:rPr>
              <w:t xml:space="preserve">Font Awesome 6</w:t>
            </w:r>
          </w:p>
        </w:tc>
        <w:tc>
          <w:tcPr>
            <w:tcW w:type="dxa" w:w="6360"/>
            <w:tcBorders>
              <w:top w:val="single" w:color="4A5548" w:sz="8"/>
              <w:left w:val="nil"/>
              <w:bottom w:val="single" w:color="4A5548" w:sz="8"/>
              <w:right w:val="nil"/>
            </w:tcBorders>
            <w:vAlign w:val="center"/>
          </w:tcPr>
          <w:p>
            <w:r>
              <w:rPr>
                <w:sz w:val="22"/>
                <w:szCs w:val="22"/>
              </w:rPr>
              <w:t xml:space="preserve">أيقونات احترافية لواجهة المستخدم</w:t>
            </w:r>
          </w:p>
        </w:tc>
      </w:tr>
      <w:tr>
        <w:tc>
          <w:tcPr>
            <w:tcW w:type="dxa" w:w="3000"/>
            <w:tcBorders>
              <w:top w:val="single" w:color="4A5548" w:sz="8"/>
              <w:left w:val="nil"/>
              <w:bottom w:val="single" w:color="4A5548" w:sz="8"/>
              <w:right w:val="nil"/>
            </w:tcBorders>
            <w:vAlign w:val="center"/>
          </w:tcPr>
          <w:p>
            <w:r>
              <w:rPr>
                <w:sz w:val="22"/>
                <w:szCs w:val="22"/>
              </w:rPr>
              <w:t xml:space="preserve">Google Fonts</w:t>
            </w:r>
          </w:p>
        </w:tc>
        <w:tc>
          <w:tcPr>
            <w:tcW w:type="dxa" w:w="6360"/>
            <w:tcBorders>
              <w:top w:val="single" w:color="4A5548" w:sz="8"/>
              <w:left w:val="nil"/>
              <w:bottom w:val="single" w:color="4A5548" w:sz="8"/>
              <w:right w:val="nil"/>
            </w:tcBorders>
            <w:vAlign w:val="center"/>
          </w:tcPr>
          <w:p>
            <w:r>
              <w:rPr>
                <w:sz w:val="22"/>
                <w:szCs w:val="22"/>
              </w:rPr>
              <w:t xml:space="preserve">خطوط Tajawal العربية و Fira Code للكود</w:t>
            </w:r>
          </w:p>
        </w:tc>
      </w:tr>
    </w:tbl>
    <w:p>
      <w:pPr>
        <w:spacing w:after="200" w:before="200"/>
        <w:jc w:val="center"/>
      </w:pPr>
      <w:r>
        <w:rPr>
          <w:i/>
          <w:iCs/>
          <w:color w:val="4A5548"/>
          <w:sz w:val="18"/>
          <w:szCs w:val="18"/>
        </w:rPr>
        <w:t xml:space="preserve">جدول 3: التقنيات المستخدمة في المشروع</w:t>
      </w:r>
    </w:p>
    <w:p>
      <w:pPr>
        <w:pStyle w:val="Heading1"/>
      </w:pPr>
      <w:r>
        <w:t xml:space="preserve">5. تحليل جودة الكود</w:t>
      </w:r>
    </w:p>
    <w:p>
      <w:pPr>
        <w:spacing w:after="200" w:line="276"/>
      </w:pPr>
      <w:r>
        <w:rPr>
          <w:sz w:val="22"/>
          <w:szCs w:val="22"/>
        </w:rPr>
        <w:t xml:space="preserve">يُظهر الكود مستوى جيداً من التنظيم والهيكلة، مع اتباع أفضل الممارسات في كتابة الكود النظيف. يتميز الكود بالوضوح والقراءة السهلة، مما يسهل عملية الصيانة والتطوير المستقبلي. كما يحرص المطور على توفير تعليقات توضيحية في الأماكن الهامة.</w:t>
      </w:r>
    </w:p>
    <w:p>
      <w:pPr>
        <w:pStyle w:val="Heading2"/>
      </w:pPr>
      <w:r>
        <w:t xml:space="preserve">5.1 نقاط القوة</w:t>
      </w:r>
    </w:p>
    <w:p>
      <w:pPr>
        <w:pStyle w:val="ListParagraph"/>
        <w:numPr>
          <w:ilvl w:val="0"/>
          <w:numId w:val="3"/>
        </w:numPr>
        <w:spacing w:after="100" w:line="276"/>
      </w:pPr>
      <w:r>
        <w:rPr>
          <w:sz w:val="22"/>
          <w:szCs w:val="22"/>
        </w:rPr>
        <w:t xml:space="preserve">استخدام CSS Variables لتسهيل إدارة الألوان والقيم المشتركة، مما يجعل عملية التخصيص أكثر سهولة ومرونة.</w:t>
      </w:r>
    </w:p>
    <w:p>
      <w:pPr>
        <w:pStyle w:val="ListParagraph"/>
        <w:numPr>
          <w:ilvl w:val="0"/>
          <w:numId w:val="3"/>
        </w:numPr>
        <w:spacing w:after="100" w:line="276"/>
      </w:pPr>
      <w:r>
        <w:rPr>
          <w:sz w:val="22"/>
          <w:szCs w:val="22"/>
        </w:rPr>
        <w:t xml:space="preserve">تطبيق نمط IIFE لتجنب التلوث العالمي للنطاق (Global Scope Pollution)، مما يحافظ على نظافة الكود ويمنع التعارضات.</w:t>
      </w:r>
    </w:p>
    <w:p>
      <w:pPr>
        <w:pStyle w:val="ListParagraph"/>
        <w:numPr>
          <w:ilvl w:val="0"/>
          <w:numId w:val="3"/>
        </w:numPr>
        <w:spacing w:after="100" w:line="276"/>
      </w:pPr>
      <w:r>
        <w:rPr>
          <w:sz w:val="22"/>
          <w:szCs w:val="22"/>
        </w:rPr>
        <w:t xml:space="preserve">دعم ممتاز لإمكانية الوصول (Accessibility) مع ARIA labels و Skip Links و Focus Visible، مما يجعل الموقع متاحاً لجميع المستخدمين.</w:t>
      </w:r>
    </w:p>
    <w:p>
      <w:pPr>
        <w:pStyle w:val="ListParagraph"/>
        <w:numPr>
          <w:ilvl w:val="0"/>
          <w:numId w:val="3"/>
        </w:numPr>
        <w:spacing w:after="100" w:line="276"/>
      </w:pPr>
      <w:r>
        <w:rPr>
          <w:sz w:val="22"/>
          <w:szCs w:val="22"/>
        </w:rPr>
        <w:t xml:space="preserve">SEO محسّن مع Open Graph و Twitter Cards و JSON-LD Structured Data، مما يساعد في تحسين ظهور الموقع في محركات البحث.</w:t>
      </w:r>
    </w:p>
    <w:p>
      <w:pPr>
        <w:pStyle w:val="ListParagraph"/>
        <w:numPr>
          <w:ilvl w:val="0"/>
          <w:numId w:val="3"/>
        </w:numPr>
        <w:spacing w:after="200" w:line="276"/>
      </w:pPr>
      <w:r>
        <w:rPr>
          <w:sz w:val="22"/>
          <w:szCs w:val="22"/>
        </w:rPr>
        <w:t xml:space="preserve">معالجة الأخطاء مع Safe Wrappers ودعم prefers-reduced-motion للمستخدمين الذين يفضلون تقليل الحركة.</w:t>
      </w:r>
    </w:p>
    <w:p>
      <w:pPr>
        <w:pStyle w:val="Heading2"/>
      </w:pPr>
      <w:r>
        <w:t xml:space="preserve">5.2 مجالات التحسين</w:t>
      </w:r>
    </w:p>
    <w:p>
      <w:pPr>
        <w:pStyle w:val="ListParagraph"/>
        <w:numPr>
          <w:ilvl w:val="0"/>
          <w:numId w:val="3"/>
        </w:numPr>
        <w:spacing w:after="100" w:line="276"/>
      </w:pPr>
      <w:r>
        <w:rPr>
          <w:sz w:val="22"/>
          <w:szCs w:val="22"/>
        </w:rPr>
        <w:t xml:space="preserve">إضافة اختبارات الوحدة (Unit Tests) للتحقق من صحة الوظائف، خاصة في وظائف المحرر والاختبارات التفاعلية.</w:t>
      </w:r>
    </w:p>
    <w:p>
      <w:pPr>
        <w:pStyle w:val="ListParagraph"/>
        <w:numPr>
          <w:ilvl w:val="0"/>
          <w:numId w:val="3"/>
        </w:numPr>
        <w:spacing w:after="100" w:line="276"/>
      </w:pPr>
      <w:r>
        <w:rPr>
          <w:sz w:val="22"/>
          <w:szCs w:val="22"/>
        </w:rPr>
        <w:t xml:space="preserve">تحسين أداء تحميل الخطوط باستخدام font-display: swap لضمان ظهور النص فوراً حتى قبل تحميل الخط المخصص.</w:t>
      </w:r>
    </w:p>
    <w:p>
      <w:pPr>
        <w:pStyle w:val="ListParagraph"/>
        <w:numPr>
          <w:ilvl w:val="0"/>
          <w:numId w:val="3"/>
        </w:numPr>
        <w:spacing w:after="200" w:line="276"/>
      </w:pPr>
      <w:r>
        <w:rPr>
          <w:sz w:val="22"/>
          <w:szCs w:val="22"/>
        </w:rPr>
        <w:t xml:space="preserve">تقسيم ملف script.js إلى ملفات أصغر حجماً لتحسين قابلية الصيانة وتسهيل عملية التطوير الجماعي.</w:t>
      </w:r>
    </w:p>
    <w:p>
      <w:pPr>
        <w:pStyle w:val="Heading1"/>
      </w:pPr>
      <w:r>
        <w:t xml:space="preserve">6. الدورات التعليمية</w:t>
      </w:r>
    </w:p>
    <w:p>
      <w:pPr>
        <w:spacing w:after="200" w:line="276"/>
      </w:pPr>
      <w:r>
        <w:rPr>
          <w:sz w:val="22"/>
          <w:szCs w:val="22"/>
        </w:rPr>
        <w:t xml:space="preserve">يقدم المشروع 8 دورات تعليمية متنوعة تغطي مجالات برمجية مختلفة، من أساسيات تطوير الويب إلى التقنيات المتقدمة مثل الذكاء الاصطناعي. تتميز كل دورة بمنهجية واضحة وتقسم إلى دروس متسلسلة تساعد المتعلم على البناء التدريجي للمهارات.</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2000"/>
        <w:gridCol w:w="2000"/>
        <w:gridCol w:w="2360"/>
      </w:tblGrid>
      <w:tr>
        <w:tc>
          <w:tcPr>
            <w:tcW w:type="dxa" w:w="3000"/>
            <w:tcBorders>
              <w:top w:val="single" w:color="4A5548" w:sz="8"/>
              <w:left w:val="nil"/>
              <w:bottom w:val="single" w:color="4A5548" w:sz="8"/>
              <w:right w:val="nil"/>
            </w:tcBorders>
            <w:shd w:fill="E8EDE9" w:val="clear"/>
            <w:vAlign w:val="center"/>
          </w:tcPr>
          <w:p>
            <w:pPr>
              <w:jc w:val="center"/>
            </w:pPr>
            <w:r>
              <w:rPr>
                <w:b/>
                <w:bCs/>
                <w:sz w:val="22"/>
                <w:szCs w:val="22"/>
              </w:rPr>
              <w:t xml:space="preserve">الدورة</w:t>
            </w:r>
          </w:p>
        </w:tc>
        <w:tc>
          <w:tcPr>
            <w:tcW w:type="dxa" w:w="2000"/>
            <w:tcBorders>
              <w:top w:val="single" w:color="4A5548" w:sz="8"/>
              <w:left w:val="nil"/>
              <w:bottom w:val="single" w:color="4A5548" w:sz="8"/>
              <w:right w:val="nil"/>
            </w:tcBorders>
            <w:shd w:fill="E8EDE9" w:val="clear"/>
            <w:vAlign w:val="center"/>
          </w:tcPr>
          <w:p>
            <w:pPr>
              <w:jc w:val="center"/>
            </w:pPr>
            <w:r>
              <w:rPr>
                <w:b/>
                <w:bCs/>
                <w:sz w:val="22"/>
                <w:szCs w:val="22"/>
              </w:rPr>
              <w:t xml:space="preserve">المستوى</w:t>
            </w:r>
          </w:p>
        </w:tc>
        <w:tc>
          <w:tcPr>
            <w:tcW w:type="dxa" w:w="2000"/>
            <w:tcBorders>
              <w:top w:val="single" w:color="4A5548" w:sz="8"/>
              <w:left w:val="nil"/>
              <w:bottom w:val="single" w:color="4A5548" w:sz="8"/>
              <w:right w:val="nil"/>
            </w:tcBorders>
            <w:shd w:fill="E8EDE9" w:val="clear"/>
            <w:vAlign w:val="center"/>
          </w:tcPr>
          <w:p>
            <w:pPr>
              <w:jc w:val="center"/>
            </w:pPr>
            <w:r>
              <w:rPr>
                <w:b/>
                <w:bCs/>
                <w:sz w:val="22"/>
                <w:szCs w:val="22"/>
              </w:rPr>
              <w:t xml:space="preserve">المدة</w:t>
            </w:r>
          </w:p>
        </w:tc>
        <w:tc>
          <w:tcPr>
            <w:tcW w:type="dxa" w:w="2360"/>
            <w:tcBorders>
              <w:top w:val="single" w:color="4A5548" w:sz="8"/>
              <w:left w:val="nil"/>
              <w:bottom w:val="single" w:color="4A5548" w:sz="8"/>
              <w:right w:val="nil"/>
            </w:tcBorders>
            <w:shd w:fill="E8EDE9" w:val="clear"/>
            <w:vAlign w:val="center"/>
          </w:tcPr>
          <w:p>
            <w:pPr>
              <w:jc w:val="center"/>
            </w:pPr>
            <w:r>
              <w:rPr>
                <w:b/>
                <w:bCs/>
                <w:sz w:val="22"/>
                <w:szCs w:val="22"/>
              </w:rPr>
              <w:t xml:space="preserve">التقييم</w:t>
            </w:r>
          </w:p>
        </w:tc>
      </w:tr>
      <w:tr>
        <w:tc>
          <w:tcPr>
            <w:tcW w:type="dxa" w:w="3000"/>
            <w:tcBorders>
              <w:top w:val="single" w:color="4A5548" w:sz="8"/>
              <w:left w:val="nil"/>
              <w:bottom w:val="single" w:color="4A5548" w:sz="8"/>
              <w:right w:val="nil"/>
            </w:tcBorders>
            <w:vAlign w:val="center"/>
          </w:tcPr>
          <w:p>
            <w:r>
              <w:rPr>
                <w:sz w:val="20"/>
                <w:szCs w:val="20"/>
              </w:rPr>
              <w:t xml:space="preserve">أساسيات تطوير الويب</w:t>
            </w:r>
          </w:p>
        </w:tc>
        <w:tc>
          <w:tcPr>
            <w:tcW w:type="dxa" w:w="2000"/>
            <w:tcBorders>
              <w:top w:val="single" w:color="4A5548" w:sz="8"/>
              <w:left w:val="nil"/>
              <w:bottom w:val="single" w:color="4A5548" w:sz="8"/>
              <w:right w:val="nil"/>
            </w:tcBorders>
            <w:vAlign w:val="center"/>
          </w:tcPr>
          <w:p>
            <w:pPr>
              <w:jc w:val="center"/>
            </w:pPr>
            <w:r>
              <w:rPr>
                <w:sz w:val="20"/>
                <w:szCs w:val="20"/>
              </w:rPr>
              <w:t xml:space="preserve">مبتدئ</w:t>
            </w:r>
          </w:p>
        </w:tc>
        <w:tc>
          <w:tcPr>
            <w:tcW w:type="dxa" w:w="2000"/>
            <w:tcBorders>
              <w:top w:val="single" w:color="4A5548" w:sz="8"/>
              <w:left w:val="nil"/>
              <w:bottom w:val="single" w:color="4A5548" w:sz="8"/>
              <w:right w:val="nil"/>
            </w:tcBorders>
            <w:vAlign w:val="center"/>
          </w:tcPr>
          <w:p>
            <w:pPr>
              <w:jc w:val="center"/>
            </w:pPr>
            <w:r>
              <w:rPr>
                <w:sz w:val="20"/>
                <w:szCs w:val="20"/>
              </w:rPr>
              <w:t xml:space="preserve">24 ساعة</w:t>
            </w:r>
          </w:p>
        </w:tc>
        <w:tc>
          <w:tcPr>
            <w:tcW w:type="dxa" w:w="2360"/>
            <w:tcBorders>
              <w:top w:val="single" w:color="4A5548" w:sz="8"/>
              <w:left w:val="nil"/>
              <w:bottom w:val="single" w:color="4A5548" w:sz="8"/>
              <w:right w:val="nil"/>
            </w:tcBorders>
            <w:vAlign w:val="center"/>
          </w:tcPr>
          <w:p>
            <w:pPr>
              <w:jc w:val="center"/>
            </w:pPr>
            <w:r>
              <w:rPr>
                <w:sz w:val="20"/>
                <w:szCs w:val="20"/>
              </w:rPr>
              <w:t xml:space="preserve">⭐ 4.9</w:t>
            </w:r>
          </w:p>
        </w:tc>
      </w:tr>
      <w:tr>
        <w:tc>
          <w:tcPr>
            <w:tcW w:type="dxa" w:w="3000"/>
            <w:tcBorders>
              <w:top w:val="single" w:color="4A5548" w:sz="8"/>
              <w:left w:val="nil"/>
              <w:bottom w:val="single" w:color="4A5548" w:sz="8"/>
              <w:right w:val="nil"/>
            </w:tcBorders>
            <w:vAlign w:val="center"/>
          </w:tcPr>
          <w:p>
            <w:r>
              <w:rPr>
                <w:sz w:val="20"/>
                <w:szCs w:val="20"/>
              </w:rPr>
              <w:t xml:space="preserve">React.js من الصفر</w:t>
            </w:r>
          </w:p>
        </w:tc>
        <w:tc>
          <w:tcPr>
            <w:tcW w:type="dxa" w:w="2000"/>
            <w:tcBorders>
              <w:top w:val="single" w:color="4A5548" w:sz="8"/>
              <w:left w:val="nil"/>
              <w:bottom w:val="single" w:color="4A5548" w:sz="8"/>
              <w:right w:val="nil"/>
            </w:tcBorders>
            <w:vAlign w:val="center"/>
          </w:tcPr>
          <w:p>
            <w:pPr>
              <w:jc w:val="center"/>
            </w:pPr>
            <w:r>
              <w:rPr>
                <w:sz w:val="20"/>
                <w:szCs w:val="20"/>
              </w:rPr>
              <w:t xml:space="preserve">متوسط</w:t>
            </w:r>
          </w:p>
        </w:tc>
        <w:tc>
          <w:tcPr>
            <w:tcW w:type="dxa" w:w="2000"/>
            <w:tcBorders>
              <w:top w:val="single" w:color="4A5548" w:sz="8"/>
              <w:left w:val="nil"/>
              <w:bottom w:val="single" w:color="4A5548" w:sz="8"/>
              <w:right w:val="nil"/>
            </w:tcBorders>
            <w:vAlign w:val="center"/>
          </w:tcPr>
          <w:p>
            <w:pPr>
              <w:jc w:val="center"/>
            </w:pPr>
            <w:r>
              <w:rPr>
                <w:sz w:val="20"/>
                <w:szCs w:val="20"/>
              </w:rPr>
              <w:t xml:space="preserve">36 ساعة</w:t>
            </w:r>
          </w:p>
        </w:tc>
        <w:tc>
          <w:tcPr>
            <w:tcW w:type="dxa" w:w="2360"/>
            <w:tcBorders>
              <w:top w:val="single" w:color="4A5548" w:sz="8"/>
              <w:left w:val="nil"/>
              <w:bottom w:val="single" w:color="4A5548" w:sz="8"/>
              <w:right w:val="nil"/>
            </w:tcBorders>
            <w:vAlign w:val="center"/>
          </w:tcPr>
          <w:p>
            <w:pPr>
              <w:jc w:val="center"/>
            </w:pPr>
            <w:r>
              <w:rPr>
                <w:sz w:val="20"/>
                <w:szCs w:val="20"/>
              </w:rPr>
              <w:t xml:space="preserve">⭐ 4.8</w:t>
            </w:r>
          </w:p>
        </w:tc>
      </w:tr>
      <w:tr>
        <w:tc>
          <w:tcPr>
            <w:tcW w:type="dxa" w:w="3000"/>
            <w:tcBorders>
              <w:top w:val="single" w:color="4A5548" w:sz="8"/>
              <w:left w:val="nil"/>
              <w:bottom w:val="single" w:color="4A5548" w:sz="8"/>
              <w:right w:val="nil"/>
            </w:tcBorders>
            <w:vAlign w:val="center"/>
          </w:tcPr>
          <w:p>
            <w:r>
              <w:rPr>
                <w:sz w:val="20"/>
                <w:szCs w:val="20"/>
              </w:rPr>
              <w:t xml:space="preserve">الذكاء الاصطناعي</w:t>
            </w:r>
          </w:p>
        </w:tc>
        <w:tc>
          <w:tcPr>
            <w:tcW w:type="dxa" w:w="2000"/>
            <w:tcBorders>
              <w:top w:val="single" w:color="4A5548" w:sz="8"/>
              <w:left w:val="nil"/>
              <w:bottom w:val="single" w:color="4A5548" w:sz="8"/>
              <w:right w:val="nil"/>
            </w:tcBorders>
            <w:vAlign w:val="center"/>
          </w:tcPr>
          <w:p>
            <w:pPr>
              <w:jc w:val="center"/>
            </w:pPr>
            <w:r>
              <w:rPr>
                <w:sz w:val="20"/>
                <w:szCs w:val="20"/>
              </w:rPr>
              <w:t xml:space="preserve">متقدم</w:t>
            </w:r>
          </w:p>
        </w:tc>
        <w:tc>
          <w:tcPr>
            <w:tcW w:type="dxa" w:w="2000"/>
            <w:tcBorders>
              <w:top w:val="single" w:color="4A5548" w:sz="8"/>
              <w:left w:val="nil"/>
              <w:bottom w:val="single" w:color="4A5548" w:sz="8"/>
              <w:right w:val="nil"/>
            </w:tcBorders>
            <w:vAlign w:val="center"/>
          </w:tcPr>
          <w:p>
            <w:pPr>
              <w:jc w:val="center"/>
            </w:pPr>
            <w:r>
              <w:rPr>
                <w:sz w:val="20"/>
                <w:szCs w:val="20"/>
              </w:rPr>
              <w:t xml:space="preserve">50 ساعة</w:t>
            </w:r>
          </w:p>
        </w:tc>
        <w:tc>
          <w:tcPr>
            <w:tcW w:type="dxa" w:w="2360"/>
            <w:tcBorders>
              <w:top w:val="single" w:color="4A5548" w:sz="8"/>
              <w:left w:val="nil"/>
              <w:bottom w:val="single" w:color="4A5548" w:sz="8"/>
              <w:right w:val="nil"/>
            </w:tcBorders>
            <w:vAlign w:val="center"/>
          </w:tcPr>
          <w:p>
            <w:pPr>
              <w:jc w:val="center"/>
            </w:pPr>
            <w:r>
              <w:rPr>
                <w:sz w:val="20"/>
                <w:szCs w:val="20"/>
              </w:rPr>
              <w:t xml:space="preserve">⭐ 4.9</w:t>
            </w:r>
          </w:p>
        </w:tc>
      </w:tr>
      <w:tr>
        <w:tc>
          <w:tcPr>
            <w:tcW w:type="dxa" w:w="3000"/>
            <w:tcBorders>
              <w:top w:val="single" w:color="4A5548" w:sz="8"/>
              <w:left w:val="nil"/>
              <w:bottom w:val="single" w:color="4A5548" w:sz="8"/>
              <w:right w:val="nil"/>
            </w:tcBorders>
            <w:vAlign w:val="center"/>
          </w:tcPr>
          <w:p>
            <w:r>
              <w:rPr>
                <w:sz w:val="20"/>
                <w:szCs w:val="20"/>
              </w:rPr>
              <w:t xml:space="preserve">Node.js Backend</w:t>
            </w:r>
          </w:p>
        </w:tc>
        <w:tc>
          <w:tcPr>
            <w:tcW w:type="dxa" w:w="2000"/>
            <w:tcBorders>
              <w:top w:val="single" w:color="4A5548" w:sz="8"/>
              <w:left w:val="nil"/>
              <w:bottom w:val="single" w:color="4A5548" w:sz="8"/>
              <w:right w:val="nil"/>
            </w:tcBorders>
            <w:vAlign w:val="center"/>
          </w:tcPr>
          <w:p>
            <w:pPr>
              <w:jc w:val="center"/>
            </w:pPr>
            <w:r>
              <w:rPr>
                <w:sz w:val="20"/>
                <w:szCs w:val="20"/>
              </w:rPr>
              <w:t xml:space="preserve">متوسط</w:t>
            </w:r>
          </w:p>
        </w:tc>
        <w:tc>
          <w:tcPr>
            <w:tcW w:type="dxa" w:w="2000"/>
            <w:tcBorders>
              <w:top w:val="single" w:color="4A5548" w:sz="8"/>
              <w:left w:val="nil"/>
              <w:bottom w:val="single" w:color="4A5548" w:sz="8"/>
              <w:right w:val="nil"/>
            </w:tcBorders>
            <w:vAlign w:val="center"/>
          </w:tcPr>
          <w:p>
            <w:pPr>
              <w:jc w:val="center"/>
            </w:pPr>
            <w:r>
              <w:rPr>
                <w:sz w:val="20"/>
                <w:szCs w:val="20"/>
              </w:rPr>
              <w:t xml:space="preserve">30 ساعة</w:t>
            </w:r>
          </w:p>
        </w:tc>
        <w:tc>
          <w:tcPr>
            <w:tcW w:type="dxa" w:w="2360"/>
            <w:tcBorders>
              <w:top w:val="single" w:color="4A5548" w:sz="8"/>
              <w:left w:val="nil"/>
              <w:bottom w:val="single" w:color="4A5548" w:sz="8"/>
              <w:right w:val="nil"/>
            </w:tcBorders>
            <w:vAlign w:val="center"/>
          </w:tcPr>
          <w:p>
            <w:pPr>
              <w:jc w:val="center"/>
            </w:pPr>
            <w:r>
              <w:rPr>
                <w:sz w:val="20"/>
                <w:szCs w:val="20"/>
              </w:rPr>
              <w:t xml:space="preserve">⭐ 4.7</w:t>
            </w:r>
          </w:p>
        </w:tc>
      </w:tr>
      <w:tr>
        <w:tc>
          <w:tcPr>
            <w:tcW w:type="dxa" w:w="3000"/>
            <w:tcBorders>
              <w:top w:val="single" w:color="4A5548" w:sz="8"/>
              <w:left w:val="nil"/>
              <w:bottom w:val="single" w:color="4A5548" w:sz="8"/>
              <w:right w:val="nil"/>
            </w:tcBorders>
            <w:vAlign w:val="center"/>
          </w:tcPr>
          <w:p>
            <w:r>
              <w:rPr>
                <w:sz w:val="20"/>
                <w:szCs w:val="20"/>
              </w:rPr>
              <w:t xml:space="preserve">Flutter للموبايل</w:t>
            </w:r>
          </w:p>
        </w:tc>
        <w:tc>
          <w:tcPr>
            <w:tcW w:type="dxa" w:w="2000"/>
            <w:tcBorders>
              <w:top w:val="single" w:color="4A5548" w:sz="8"/>
              <w:left w:val="nil"/>
              <w:bottom w:val="single" w:color="4A5548" w:sz="8"/>
              <w:right w:val="nil"/>
            </w:tcBorders>
            <w:vAlign w:val="center"/>
          </w:tcPr>
          <w:p>
            <w:pPr>
              <w:jc w:val="center"/>
            </w:pPr>
            <w:r>
              <w:rPr>
                <w:sz w:val="20"/>
                <w:szCs w:val="20"/>
              </w:rPr>
              <w:t xml:space="preserve">متوسط</w:t>
            </w:r>
          </w:p>
        </w:tc>
        <w:tc>
          <w:tcPr>
            <w:tcW w:type="dxa" w:w="2000"/>
            <w:tcBorders>
              <w:top w:val="single" w:color="4A5548" w:sz="8"/>
              <w:left w:val="nil"/>
              <w:bottom w:val="single" w:color="4A5548" w:sz="8"/>
              <w:right w:val="nil"/>
            </w:tcBorders>
            <w:vAlign w:val="center"/>
          </w:tcPr>
          <w:p>
            <w:pPr>
              <w:jc w:val="center"/>
            </w:pPr>
            <w:r>
              <w:rPr>
                <w:sz w:val="20"/>
                <w:szCs w:val="20"/>
              </w:rPr>
              <w:t xml:space="preserve">40 ساعة</w:t>
            </w:r>
          </w:p>
        </w:tc>
        <w:tc>
          <w:tcPr>
            <w:tcW w:type="dxa" w:w="2360"/>
            <w:tcBorders>
              <w:top w:val="single" w:color="4A5548" w:sz="8"/>
              <w:left w:val="nil"/>
              <w:bottom w:val="single" w:color="4A5548" w:sz="8"/>
              <w:right w:val="nil"/>
            </w:tcBorders>
            <w:vAlign w:val="center"/>
          </w:tcPr>
          <w:p>
            <w:pPr>
              <w:jc w:val="center"/>
            </w:pPr>
            <w:r>
              <w:rPr>
                <w:sz w:val="20"/>
                <w:szCs w:val="20"/>
              </w:rPr>
              <w:t xml:space="preserve">⭐ 4.8</w:t>
            </w:r>
          </w:p>
        </w:tc>
      </w:tr>
      <w:tr>
        <w:tc>
          <w:tcPr>
            <w:tcW w:type="dxa" w:w="3000"/>
            <w:tcBorders>
              <w:top w:val="single" w:color="4A5548" w:sz="8"/>
              <w:left w:val="nil"/>
              <w:bottom w:val="single" w:color="4A5548" w:sz="8"/>
              <w:right w:val="nil"/>
            </w:tcBorders>
            <w:vAlign w:val="center"/>
          </w:tcPr>
          <w:p>
            <w:r>
              <w:rPr>
                <w:sz w:val="20"/>
                <w:szCs w:val="20"/>
              </w:rPr>
              <w:t xml:space="preserve">Python الشامل</w:t>
            </w:r>
          </w:p>
        </w:tc>
        <w:tc>
          <w:tcPr>
            <w:tcW w:type="dxa" w:w="2000"/>
            <w:tcBorders>
              <w:top w:val="single" w:color="4A5548" w:sz="8"/>
              <w:left w:val="nil"/>
              <w:bottom w:val="single" w:color="4A5548" w:sz="8"/>
              <w:right w:val="nil"/>
            </w:tcBorders>
            <w:vAlign w:val="center"/>
          </w:tcPr>
          <w:p>
            <w:pPr>
              <w:jc w:val="center"/>
            </w:pPr>
            <w:r>
              <w:rPr>
                <w:sz w:val="20"/>
                <w:szCs w:val="20"/>
              </w:rPr>
              <w:t xml:space="preserve">مبتدئ</w:t>
            </w:r>
          </w:p>
        </w:tc>
        <w:tc>
          <w:tcPr>
            <w:tcW w:type="dxa" w:w="2000"/>
            <w:tcBorders>
              <w:top w:val="single" w:color="4A5548" w:sz="8"/>
              <w:left w:val="nil"/>
              <w:bottom w:val="single" w:color="4A5548" w:sz="8"/>
              <w:right w:val="nil"/>
            </w:tcBorders>
            <w:vAlign w:val="center"/>
          </w:tcPr>
          <w:p>
            <w:pPr>
              <w:jc w:val="center"/>
            </w:pPr>
            <w:r>
              <w:rPr>
                <w:sz w:val="20"/>
                <w:szCs w:val="20"/>
              </w:rPr>
              <w:t xml:space="preserve">45 ساعة</w:t>
            </w:r>
          </w:p>
        </w:tc>
        <w:tc>
          <w:tcPr>
            <w:tcW w:type="dxa" w:w="2360"/>
            <w:tcBorders>
              <w:top w:val="single" w:color="4A5548" w:sz="8"/>
              <w:left w:val="nil"/>
              <w:bottom w:val="single" w:color="4A5548" w:sz="8"/>
              <w:right w:val="nil"/>
            </w:tcBorders>
            <w:vAlign w:val="center"/>
          </w:tcPr>
          <w:p>
            <w:pPr>
              <w:jc w:val="center"/>
            </w:pPr>
            <w:r>
              <w:rPr>
                <w:sz w:val="20"/>
                <w:szCs w:val="20"/>
              </w:rPr>
              <w:t xml:space="preserve">⭐ 5.0</w:t>
            </w:r>
          </w:p>
        </w:tc>
      </w:tr>
      <w:tr>
        <w:tc>
          <w:tcPr>
            <w:tcW w:type="dxa" w:w="3000"/>
            <w:tcBorders>
              <w:top w:val="single" w:color="4A5548" w:sz="8"/>
              <w:left w:val="nil"/>
              <w:bottom w:val="single" w:color="4A5548" w:sz="8"/>
              <w:right w:val="nil"/>
            </w:tcBorders>
            <w:vAlign w:val="center"/>
          </w:tcPr>
          <w:p>
            <w:r>
              <w:rPr>
                <w:sz w:val="20"/>
                <w:szCs w:val="20"/>
              </w:rPr>
              <w:t xml:space="preserve">SQL وقواعد البيانات</w:t>
            </w:r>
          </w:p>
        </w:tc>
        <w:tc>
          <w:tcPr>
            <w:tcW w:type="dxa" w:w="2000"/>
            <w:tcBorders>
              <w:top w:val="single" w:color="4A5548" w:sz="8"/>
              <w:left w:val="nil"/>
              <w:bottom w:val="single" w:color="4A5548" w:sz="8"/>
              <w:right w:val="nil"/>
            </w:tcBorders>
            <w:vAlign w:val="center"/>
          </w:tcPr>
          <w:p>
            <w:pPr>
              <w:jc w:val="center"/>
            </w:pPr>
            <w:r>
              <w:rPr>
                <w:sz w:val="20"/>
                <w:szCs w:val="20"/>
              </w:rPr>
              <w:t xml:space="preserve">مبتدئ</w:t>
            </w:r>
          </w:p>
        </w:tc>
        <w:tc>
          <w:tcPr>
            <w:tcW w:type="dxa" w:w="2000"/>
            <w:tcBorders>
              <w:top w:val="single" w:color="4A5548" w:sz="8"/>
              <w:left w:val="nil"/>
              <w:bottom w:val="single" w:color="4A5548" w:sz="8"/>
              <w:right w:val="nil"/>
            </w:tcBorders>
            <w:vAlign w:val="center"/>
          </w:tcPr>
          <w:p>
            <w:pPr>
              <w:jc w:val="center"/>
            </w:pPr>
            <w:r>
              <w:rPr>
                <w:sz w:val="20"/>
                <w:szCs w:val="20"/>
              </w:rPr>
              <w:t xml:space="preserve">20 ساعة</w:t>
            </w:r>
          </w:p>
        </w:tc>
        <w:tc>
          <w:tcPr>
            <w:tcW w:type="dxa" w:w="2360"/>
            <w:tcBorders>
              <w:top w:val="single" w:color="4A5548" w:sz="8"/>
              <w:left w:val="nil"/>
              <w:bottom w:val="single" w:color="4A5548" w:sz="8"/>
              <w:right w:val="nil"/>
            </w:tcBorders>
            <w:vAlign w:val="center"/>
          </w:tcPr>
          <w:p>
            <w:pPr>
              <w:jc w:val="center"/>
            </w:pPr>
            <w:r>
              <w:rPr>
                <w:sz w:val="20"/>
                <w:szCs w:val="20"/>
              </w:rPr>
              <w:t xml:space="preserve">⭐ 4.8</w:t>
            </w:r>
          </w:p>
        </w:tc>
      </w:tr>
      <w:tr>
        <w:tc>
          <w:tcPr>
            <w:tcW w:type="dxa" w:w="3000"/>
            <w:tcBorders>
              <w:top w:val="single" w:color="4A5548" w:sz="8"/>
              <w:left w:val="nil"/>
              <w:bottom w:val="single" w:color="4A5548" w:sz="8"/>
              <w:right w:val="nil"/>
            </w:tcBorders>
            <w:vAlign w:val="center"/>
          </w:tcPr>
          <w:p>
            <w:r>
              <w:rPr>
                <w:sz w:val="20"/>
                <w:szCs w:val="20"/>
              </w:rPr>
              <w:t xml:space="preserve">بناء تطبيقات AI</w:t>
            </w:r>
          </w:p>
        </w:tc>
        <w:tc>
          <w:tcPr>
            <w:tcW w:type="dxa" w:w="2000"/>
            <w:tcBorders>
              <w:top w:val="single" w:color="4A5548" w:sz="8"/>
              <w:left w:val="nil"/>
              <w:bottom w:val="single" w:color="4A5548" w:sz="8"/>
              <w:right w:val="nil"/>
            </w:tcBorders>
            <w:vAlign w:val="center"/>
          </w:tcPr>
          <w:p>
            <w:pPr>
              <w:jc w:val="center"/>
            </w:pPr>
            <w:r>
              <w:rPr>
                <w:sz w:val="20"/>
                <w:szCs w:val="20"/>
              </w:rPr>
              <w:t xml:space="preserve">متقدم</w:t>
            </w:r>
          </w:p>
        </w:tc>
        <w:tc>
          <w:tcPr>
            <w:tcW w:type="dxa" w:w="2000"/>
            <w:tcBorders>
              <w:top w:val="single" w:color="4A5548" w:sz="8"/>
              <w:left w:val="nil"/>
              <w:bottom w:val="single" w:color="4A5548" w:sz="8"/>
              <w:right w:val="nil"/>
            </w:tcBorders>
            <w:vAlign w:val="center"/>
          </w:tcPr>
          <w:p>
            <w:pPr>
              <w:jc w:val="center"/>
            </w:pPr>
            <w:r>
              <w:rPr>
                <w:sz w:val="20"/>
                <w:szCs w:val="20"/>
              </w:rPr>
              <w:t xml:space="preserve">35 ساعة</w:t>
            </w:r>
          </w:p>
        </w:tc>
        <w:tc>
          <w:tcPr>
            <w:tcW w:type="dxa" w:w="2360"/>
            <w:tcBorders>
              <w:top w:val="single" w:color="4A5548" w:sz="8"/>
              <w:left w:val="nil"/>
              <w:bottom w:val="single" w:color="4A5548" w:sz="8"/>
              <w:right w:val="nil"/>
            </w:tcBorders>
            <w:vAlign w:val="center"/>
          </w:tcPr>
          <w:p>
            <w:pPr>
              <w:jc w:val="center"/>
            </w:pPr>
            <w:r>
              <w:rPr>
                <w:sz w:val="20"/>
                <w:szCs w:val="20"/>
              </w:rPr>
              <w:t xml:space="preserve">⭐ 5.0</w:t>
            </w:r>
          </w:p>
        </w:tc>
      </w:tr>
    </w:tbl>
    <w:p>
      <w:pPr>
        <w:spacing w:after="200" w:before="200"/>
        <w:jc w:val="center"/>
      </w:pPr>
      <w:r>
        <w:rPr>
          <w:i/>
          <w:iCs/>
          <w:color w:val="4A5548"/>
          <w:sz w:val="18"/>
          <w:szCs w:val="18"/>
        </w:rPr>
        <w:t xml:space="preserve">جدول 4: الدورات التعليمية المتاحة</w:t>
      </w:r>
    </w:p>
    <w:p>
      <w:pPr>
        <w:pStyle w:val="Heading1"/>
      </w:pPr>
      <w:r>
        <w:t xml:space="preserve">7. التوصيات والتحسينات المقترحة</w:t>
      </w:r>
    </w:p>
    <w:p>
      <w:pPr>
        <w:spacing w:after="200" w:line="276"/>
      </w:pPr>
      <w:r>
        <w:rPr>
          <w:sz w:val="22"/>
          <w:szCs w:val="22"/>
        </w:rPr>
        <w:t xml:space="preserve">بناءً على التحليل الشامل للمشروع، نقدم مجموعة من التوصيات التي من شأنها تحسين جودة المشروع وتوسيع نطاقه وتعزيز تجربة المستخدم. هذه التوصيات تتراوح بين تحسينات تقنية وإضافات وظيفية تستهدف رفع مستوى المنصة.</w:t>
      </w:r>
    </w:p>
    <w:p>
      <w:pPr>
        <w:pStyle w:val="Heading2"/>
      </w:pPr>
      <w:r>
        <w:t xml:space="preserve">7.1 تحسينات تقنية</w:t>
      </w:r>
    </w:p>
    <w:p>
      <w:pPr>
        <w:pStyle w:val="ListParagraph"/>
        <w:numPr>
          <w:ilvl w:val="0"/>
          <w:numId w:val="4"/>
        </w:numPr>
        <w:spacing w:after="100" w:line="276"/>
      </w:pPr>
      <w:r>
        <w:rPr>
          <w:sz w:val="22"/>
          <w:szCs w:val="22"/>
        </w:rPr>
        <w:t xml:space="preserve">إضافة نظام إدارة حالة (State Management) مثل Redux أو Context API عند توسيع المشروع، مما يساعد في إدارة البيانات المعقدة بشكل أكثر فعالية.</w:t>
      </w:r>
    </w:p>
    <w:p>
      <w:pPr>
        <w:pStyle w:val="ListParagraph"/>
        <w:numPr>
          <w:ilvl w:val="0"/>
          <w:numId w:val="4"/>
        </w:numPr>
        <w:spacing w:after="100" w:line="276"/>
      </w:pPr>
      <w:r>
        <w:rPr>
          <w:sz w:val="22"/>
          <w:szCs w:val="22"/>
        </w:rPr>
        <w:t xml:space="preserve">تحويل المشروع إلى إطار عمل مثل Next.js للحصول على Server-Side Rendering وتحسين SEO، مما سيرفع من ترتيب الموقع في نتائج البحث.</w:t>
      </w:r>
    </w:p>
    <w:p>
      <w:pPr>
        <w:pStyle w:val="ListParagraph"/>
        <w:numPr>
          <w:ilvl w:val="0"/>
          <w:numId w:val="4"/>
        </w:numPr>
        <w:spacing w:after="100" w:line="276"/>
      </w:pPr>
      <w:r>
        <w:rPr>
          <w:sz w:val="22"/>
          <w:szCs w:val="22"/>
        </w:rPr>
        <w:t xml:space="preserve">إضافة قاعدة بيانات مثل Firebase أو MongoDB لتخزين تقدم المستخدمين وإعداداتهم الشخصية، مما يتيح تجربة تعلم مخصصة.</w:t>
      </w:r>
    </w:p>
    <w:p>
      <w:pPr>
        <w:pStyle w:val="ListParagraph"/>
        <w:numPr>
          <w:ilvl w:val="0"/>
          <w:numId w:val="4"/>
        </w:numPr>
        <w:spacing w:after="200" w:line="276"/>
      </w:pPr>
      <w:r>
        <w:rPr>
          <w:sz w:val="22"/>
          <w:szCs w:val="22"/>
        </w:rPr>
        <w:t xml:space="preserve">تطبيق Progressive Web App (PWA) للعمل Offline وتحسين الأداء على الأجهزة المحمولة، مما يتيح للمتعلمين الوصول للمحتوى دون اتصال.</w:t>
      </w:r>
    </w:p>
    <w:p>
      <w:pPr>
        <w:pStyle w:val="Heading2"/>
      </w:pPr>
      <w:r>
        <w:t xml:space="preserve">7.2 تحسينات المحتوى</w:t>
      </w:r>
    </w:p>
    <w:p>
      <w:pPr>
        <w:pStyle w:val="ListParagraph"/>
        <w:numPr>
          <w:ilvl w:val="0"/>
          <w:numId w:val="3"/>
        </w:numPr>
        <w:spacing w:after="100" w:line="276"/>
      </w:pPr>
      <w:r>
        <w:rPr>
          <w:sz w:val="22"/>
          <w:szCs w:val="22"/>
        </w:rPr>
        <w:t xml:space="preserve">إضافة فيديوهات تعليمية مدمجة لكل درس، مما يعزز فهم المتعلمين ويوفر طرق تعلم متنوعة تناسب الأنماط المختلفة.</w:t>
      </w:r>
    </w:p>
    <w:p>
      <w:pPr>
        <w:pStyle w:val="ListParagraph"/>
        <w:numPr>
          <w:ilvl w:val="0"/>
          <w:numId w:val="3"/>
        </w:numPr>
        <w:spacing w:after="100" w:line="276"/>
      </w:pPr>
      <w:r>
        <w:rPr>
          <w:sz w:val="22"/>
          <w:szCs w:val="22"/>
        </w:rPr>
        <w:t xml:space="preserve">إنشاء نظام شهادات فعلي يتيح للمتعلمين الحصول على شهادات معتمدة بعد إكمال الدورات، مما يضيف قيمة للمحتوى المقدم.</w:t>
      </w:r>
    </w:p>
    <w:p>
      <w:pPr>
        <w:pStyle w:val="ListParagraph"/>
        <w:numPr>
          <w:ilvl w:val="0"/>
          <w:numId w:val="3"/>
        </w:numPr>
        <w:spacing w:after="100" w:line="276"/>
      </w:pPr>
      <w:r>
        <w:rPr>
          <w:sz w:val="22"/>
          <w:szCs w:val="22"/>
        </w:rPr>
        <w:t xml:space="preserve">إضافة مشاريع عملية متدرجة الصعوبة لكل دورة، مما يمكن المتعلم من بناء Portfolio قوي يعرض مهاراته.</w:t>
      </w:r>
    </w:p>
    <w:p>
      <w:pPr>
        <w:pStyle w:val="ListParagraph"/>
        <w:numPr>
          <w:ilvl w:val="0"/>
          <w:numId w:val="3"/>
        </w:numPr>
        <w:spacing w:after="200" w:line="276"/>
      </w:pPr>
      <w:r>
        <w:rPr>
          <w:sz w:val="22"/>
          <w:szCs w:val="22"/>
        </w:rPr>
        <w:t xml:space="preserve">تطوير نظام تقييم ومراجعة الأقران للمشاريع البرمجية، مما يخلق مجتمعاً تفاعلياً ويعزز التعلم التعاوني.</w:t>
      </w:r>
    </w:p>
    <w:p>
      <w:pPr>
        <w:pStyle w:val="Heading1"/>
      </w:pPr>
      <w:r>
        <w:t xml:space="preserve">8. الخلاصة</w:t>
      </w:r>
    </w:p>
    <w:p>
      <w:pPr>
        <w:spacing w:after="200" w:line="276"/>
      </w:pPr>
      <w:r>
        <w:rPr>
          <w:sz w:val="22"/>
          <w:szCs w:val="22"/>
        </w:rPr>
        <w:t xml:space="preserve">يُعد مشروع Code Academy Pro إضافة قيمة للمحتوى البرمجي العربي، حيث يقدم منصة تعليمية متكاملة تجمع بين التصميم الجذاب والمحتوى الغني. يتميز المشروع بجودة الكود العالية والدعم الممتاز للغة العربية، مما يجعله نموذجاً يحتذى به في تطوير المنصات التعليمية العربية. مع التطبيق المناسب للتوصيات المذكورة، يمكن للمشروع أن يصبح مرجعاً رئيسياً في مجال تعلم البرمجة باللغة العربية.</w:t>
      </w:r>
    </w:p>
    <w:p>
      <w:pPr>
        <w:spacing w:after="200" w:line="276"/>
      </w:pPr>
      <w:r>
        <w:rPr>
          <w:sz w:val="22"/>
          <w:szCs w:val="22"/>
        </w:rPr>
        <w:t xml:space="preserve">يمكن القول إن المشروع يمثل خطوة مهمة نحو سد الفجوة في المحتوى البرمجي العربي، ويستحق الدعم والتطوير المستمر. النجاح الذي حققه المشروع في تقديم تجربة تعلم متميزة يُظهر الإمكانيات الكبيرة للمحتوى التقني العربي الأصيل.</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صفحة </w:t>
    </w:r>
    <w:r>
      <w:rPr>
        <w:sz w:val="18"/>
        <w:szCs w:val="18"/>
      </w:rPr>
      <w:fldChar w:fldCharType="begin"/>
      <w:instrText xml:space="preserve">PAGE</w:instrText>
      <w:fldChar w:fldCharType="separate"/>
      <w:fldChar w:fldCharType="end"/>
    </w:r>
    <w:r>
      <w:rPr>
        <w:sz w:val="18"/>
        <w:szCs w:val="18"/>
      </w:rPr>
      <w:t xml:space="preserve"> من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4A5548"/>
        <w:sz w:val="18"/>
        <w:szCs w:val="18"/>
      </w:rPr>
      <w:t xml:space="preserve">تقرير تحليل مستودع Code Academy Pro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400"/>
      <w:jc w:val="center"/>
    </w:pPr>
    <w:rPr>
      <w:rFonts w:ascii="Times New Roman" w:cs="Times New Roman" w:eastAsia="Times New Roman" w:hAnsi="Times New Roman"/>
      <w:b/>
      <w:bCs/>
      <w:color w:val="1A1F16"/>
      <w:sz w:val="52"/>
      <w:szCs w:val="52"/>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A1F16"/>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4A5548"/>
      <w:sz w:val="26"/>
      <w:szCs w:val="26"/>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2D33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2026-03-23T09:18:19.193Z</dcterms:created>
  <dcterms:modified xsi:type="dcterms:W3CDTF">2026-03-23T09:18:19.193Z</dcterms:modified>
</cp:coreProperties>
</file>

<file path=docProps/custom.xml><?xml version="1.0" encoding="utf-8"?>
<Properties xmlns="http://schemas.openxmlformats.org/officeDocument/2006/custom-properties" xmlns:vt="http://schemas.openxmlformats.org/officeDocument/2006/docPropsVTypes"/>
</file>