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" w:after="100"/>
      </w:pPr>
      <w:r>
        <w:rPr>
          <w:rFonts w:ascii="Arial" w:hAnsi="Arial" w:eastAsia="Arial"/>
          <w:b/>
          <w:i w:val="0"/>
          <w:color w:val="000000"/>
          <w:sz w:val="38"/>
        </w:rPr>
        <w:t>01 Startseite am Desktop</w:t>
      </w:r>
    </w:p>
    <w:p>
      <w:pPr>
        <w:spacing w:after="160"/>
      </w:pPr>
      <w:hyperlink r:id="rId11">
        <w:r>
          <w:rPr>
            <w:rFonts w:ascii="Arial" w:hAnsi="Arial"/>
            <w:color w:val="0988B5"/>
            <w:u w:val="single"/>
            <w:sz w:val="17"/>
          </w:rPr>
          <w:t>artemiskliniken-de.vercel.app</w:t>
        </w:r>
      </w:hyperlink>
      <w:r>
        <w:rPr>
          <w:rFonts w:ascii="Arial" w:hAnsi="Arial" w:eastAsia="Arial"/>
          <w:b w:val="0"/>
          <w:i w:val="0"/>
          <w:color w:val="526576"/>
          <w:sz w:val="17"/>
        </w:rPr>
        <w:t xml:space="preserve"> | ÖFFENTLICHE PROJEKTVORSCHAU, KONZEPTSTAND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172A3B"/>
          <w:sz w:val="20"/>
        </w:rPr>
        <w:t>Regionaler Einstieg, ausgewählte Leistungen und beide Standorte aus dem Konzeptstand.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4714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k_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14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keepLines/>
      </w:pPr>
      <w:r>
        <w:rPr>
          <w:rFonts w:ascii="Arial" w:hAnsi="Arial" w:eastAsia="Arial"/>
          <w:b w:val="0"/>
          <w:i w:val="0"/>
          <w:color w:val="526576"/>
          <w:sz w:val="15"/>
        </w:rPr>
        <w:t>Screenshot des Konzeptstands. Die verlinkte Vorschau ist kein freigegebener ARTEMIS-Produktivauftritt; Inhalte und Marke benötigen Freigabe.</w:t>
      </w:r>
    </w:p>
    <w:p>
      <w:r>
        <w:br w:type="page"/>
      </w:r>
    </w:p>
    <w:p>
      <w:pPr>
        <w:pStyle w:val="Heading1"/>
        <w:spacing w:before="20" w:after="100"/>
      </w:pPr>
      <w:r>
        <w:rPr>
          <w:rFonts w:ascii="Arial" w:hAnsi="Arial" w:eastAsia="Arial"/>
          <w:b/>
          <w:i w:val="0"/>
          <w:color w:val="000000"/>
          <w:sz w:val="38"/>
        </w:rPr>
        <w:t>02 Standortwahl am Desktop</w:t>
      </w:r>
    </w:p>
    <w:p>
      <w:pPr>
        <w:spacing w:after="160"/>
      </w:pPr>
      <w:hyperlink r:id="rId11">
        <w:r>
          <w:rPr>
            <w:rFonts w:ascii="Arial" w:hAnsi="Arial"/>
            <w:color w:val="0988B5"/>
            <w:u w:val="single"/>
            <w:sz w:val="17"/>
          </w:rPr>
          <w:t>artemiskliniken-de.vercel.app</w:t>
        </w:r>
      </w:hyperlink>
      <w:r>
        <w:rPr>
          <w:rFonts w:ascii="Arial" w:hAnsi="Arial" w:eastAsia="Arial"/>
          <w:b w:val="0"/>
          <w:i w:val="0"/>
          <w:color w:val="526576"/>
          <w:sz w:val="17"/>
        </w:rPr>
        <w:t xml:space="preserve"> | ÖFFENTLICHE PROJEKTVORSCHAU, KONZEPTSTAND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172A3B"/>
          <w:sz w:val="20"/>
        </w:rPr>
        <w:t>Leverkusen und Opladen mit lokaler Einordnung und Kontaktinformationen im Konzeptstand.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173010" cy="5806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k_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3010" cy="580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keepLines/>
      </w:pPr>
      <w:r>
        <w:rPr>
          <w:rFonts w:ascii="Arial" w:hAnsi="Arial" w:eastAsia="Arial"/>
          <w:b w:val="0"/>
          <w:i w:val="0"/>
          <w:color w:val="526576"/>
          <w:sz w:val="15"/>
        </w:rPr>
        <w:t>Screenshot des Konzeptstands. Die verlinkte Vorschau ist kein freigegebener ARTEMIS-Produktivauftritt; Inhalte und Marke benötigen Freigabe.</w:t>
      </w:r>
    </w:p>
    <w:p>
      <w:r>
        <w:br w:type="page"/>
      </w:r>
    </w:p>
    <w:p>
      <w:pPr>
        <w:pStyle w:val="Heading1"/>
        <w:spacing w:before="20" w:after="100"/>
      </w:pPr>
      <w:r>
        <w:rPr>
          <w:rFonts w:ascii="Arial" w:hAnsi="Arial" w:eastAsia="Arial"/>
          <w:b/>
          <w:i w:val="0"/>
          <w:color w:val="000000"/>
          <w:sz w:val="38"/>
        </w:rPr>
        <w:t>03 Mobile Darstellung</w:t>
      </w:r>
    </w:p>
    <w:p>
      <w:pPr>
        <w:spacing w:after="160"/>
      </w:pPr>
      <w:hyperlink r:id="rId11">
        <w:r>
          <w:rPr>
            <w:rFonts w:ascii="Arial" w:hAnsi="Arial"/>
            <w:color w:val="0988B5"/>
            <w:u w:val="single"/>
            <w:sz w:val="17"/>
          </w:rPr>
          <w:t>artemiskliniken-de.vercel.app</w:t>
        </w:r>
      </w:hyperlink>
      <w:r>
        <w:rPr>
          <w:rFonts w:ascii="Arial" w:hAnsi="Arial" w:eastAsia="Arial"/>
          <w:b w:val="0"/>
          <w:i w:val="0"/>
          <w:color w:val="526576"/>
          <w:sz w:val="17"/>
        </w:rPr>
        <w:t xml:space="preserve"> | ÖFFENTLICHE PROJEKTVORSCHAU, KONZEPTSTAND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172A3B"/>
          <w:sz w:val="20"/>
        </w:rPr>
        <w:t>Ansicht im iPhone 14 Pro Viewport mit direktem Zugang zu Standort, Kontakt und Akuthinweisen.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15055" cy="5669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k_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5055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keepLines/>
      </w:pPr>
      <w:r>
        <w:rPr>
          <w:rFonts w:ascii="Arial" w:hAnsi="Arial" w:eastAsia="Arial"/>
          <w:b w:val="0"/>
          <w:i w:val="0"/>
          <w:color w:val="526576"/>
          <w:sz w:val="15"/>
        </w:rPr>
        <w:t>Screenshot im mobilen Konzept-Viewport (393 x 852 CSS-Pixel). Dies ersetzt keine Geräteabnahme; die öffentliche Vorschau ist kein freigegebener ARTEMIS-Produktivauftritt.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35" w:bottom="850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b w:val="0"/>
        <w:color w:val="526576"/>
        <w:sz w:val="14"/>
      </w:rPr>
      <w:t xml:space="preserve">WSS ART 2026 1010 · 10.10.2026 · Seite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rial" w:hAnsi="Arial" w:eastAsia="Arial"/>
      <w:color w:val="172A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 w:line="240" w:lineRule="auto"/>
    </w:pPr>
    <w:rPr>
      <w:rFonts w:ascii="Arial" w:hAnsi="Arial" w:eastAsia="Arial"/>
      <w:color w:val="52657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temiskliniken-de.vercel.app/" TargetMode="Externa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Screenshots des regionalen ARTEMIS Konzepts</dc:title>
  <dc:subject>ARTEMIS Leverkusen und Opladen</dc:subject>
  <dc:creator>Moyen Uddin | WebDev Software Solutions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