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pPr>
      <w:r>
        <w:rPr>
          <w:rFonts w:ascii="Arial" w:cs="Arial" w:eastAsia="Arial" w:hAnsi="Arial"/>
          <w:b w:val="false"/>
          <w:bCs w:val="false"/>
          <w:i w:val="false"/>
          <w:iCs w:val="false"/>
          <w:caps w:val="false"/>
          <w:color w:val="0D0F0A"/>
          <w:sz w:val="21"/>
          <w:szCs w:val="21"/>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nil" w:color="FFFFFF" w:sz="0"/>
              <w:left w:val="nil" w:color="FFFFFF" w:sz="0"/>
              <w:bottom w:val="nil" w:color="FFFFFF" w:sz="0"/>
              <w:right w:val="nil" w:color="FFFFFF" w:sz="0"/>
            </w:tcBorders>
            <w:shd w:fill="141810" w:val="clear"/>
            <w:tcMar>
              <w:top w:type="dxa" w:w="280"/>
              <w:left w:type="dxa" w:w="280"/>
              <w:bottom w:type="dxa" w:w="280"/>
              <w:right w:type="dxa" w:w="280"/>
            </w:tcMar>
            <w:vAlign w:val="top"/>
          </w:tcPr>
          <w:p>
            <w:pPr>
              <w:spacing w:before="0" w:after="80"/>
            </w:pPr>
            <w:r>
              <w:rPr>
                <w:rFonts w:ascii="Arial" w:cs="Arial" w:eastAsia="Arial" w:hAnsi="Arial"/>
                <w:b w:val="false"/>
                <w:bCs w:val="false"/>
                <w:i w:val="false"/>
                <w:iCs w:val="false"/>
                <w:caps w:val="false"/>
                <w:color w:val="0D0F0A"/>
                <w:sz w:val="21"/>
                <w:szCs w:val="21"/>
              </w:rPr>
              <w:t xml:space="preserve"/>
            </w:r>
          </w:p>
          <w:p>
            <w:pPr>
              <w:spacing w:before="0" w:after="40"/>
              <w:jc w:val="left"/>
            </w:pPr>
            <w:r>
              <w:rPr>
                <w:rFonts w:ascii="Arial" w:cs="Arial" w:eastAsia="Arial" w:hAnsi="Arial"/>
                <w:b/>
                <w:bCs/>
                <w:i w:val="false"/>
                <w:iCs w:val="false"/>
                <w:caps w:val="false"/>
                <w:color w:val="8BBF00"/>
                <w:spacing w:val="80"/>
                <w:sz w:val="54"/>
                <w:szCs w:val="54"/>
              </w:rPr>
              <w:t xml:space="preserve">ALNM ENERGY</w:t>
            </w:r>
          </w:p>
          <w:p>
            <w:pPr>
              <w:spacing w:before="0" w:after="160"/>
              <w:jc w:val="left"/>
            </w:pPr>
            <w:r>
              <w:rPr>
                <w:rFonts w:ascii="Arial" w:cs="Arial" w:eastAsia="Arial" w:hAnsi="Arial"/>
                <w:b w:val="false"/>
                <w:bCs w:val="false"/>
                <w:i w:val="false"/>
                <w:iCs w:val="false"/>
                <w:caps w:val="false"/>
                <w:color w:val="FFFFFF"/>
                <w:sz w:val="26"/>
                <w:szCs w:val="26"/>
              </w:rPr>
              <w:t xml:space="preserve">Subdomain Content Brief  ·  energy.alnm.com</w:t>
            </w:r>
          </w:p>
          <w:tbl>
            <w:tblPr>
              <w:tblW w:type="dxa" w:w="9186"/>
              <w:tblBorders>
                <w:top w:val="single" w:color="auto" w:sz="4"/>
                <w:left w:val="single" w:color="auto" w:sz="4"/>
                <w:bottom w:val="single" w:color="auto" w:sz="4"/>
                <w:right w:val="single" w:color="auto" w:sz="4"/>
                <w:insideH w:val="single" w:color="auto" w:sz="4"/>
                <w:insideV w:val="single" w:color="auto" w:sz="4"/>
              </w:tblBorders>
            </w:tblPr>
            <w:tblGrid>
              <w:gridCol w:w="4593"/>
              <w:gridCol w:w="4593"/>
            </w:tblGrid>
            <w:tr>
              <w:tc>
                <w:tcPr>
                  <w:tcW w:type="dxa" w:w="4593"/>
                  <w:tcBorders>
                    <w:top w:val="nil" w:color="FFFFFF" w:sz="0"/>
                    <w:left w:val="nil" w:color="FFFFFF" w:sz="0"/>
                    <w:bottom w:val="nil" w:color="FFFFFF" w:sz="0"/>
                    <w:right w:val="nil" w:color="FFFFFF" w:sz="0"/>
                  </w:tcBorders>
                  <w:tcMar>
                    <w:top w:type="dxa" w:w="100"/>
                    <w:left w:type="dxa" w:w="140"/>
                    <w:bottom w:type="dxa" w:w="100"/>
                    <w:right w:type="dxa" w:w="140"/>
                  </w:tcMar>
                  <w:vAlign w:val="top"/>
                </w:tcPr>
                <w:p>
                  <w:pPr>
                    <w:spacing w:before="0" w:after="80"/>
                    <w:jc w:val="left"/>
                  </w:pPr>
                  <w:r>
                    <w:rPr>
                      <w:rFonts w:ascii="Arial" w:cs="Arial" w:eastAsia="Arial" w:hAnsi="Arial"/>
                      <w:b w:val="false"/>
                      <w:bCs w:val="false"/>
                      <w:i w:val="false"/>
                      <w:iCs w:val="false"/>
                      <w:caps w:val="false"/>
                      <w:color w:val="C8CCC0"/>
                      <w:sz w:val="17"/>
                      <w:szCs w:val="17"/>
                    </w:rPr>
                    <w:t xml:space="preserve">Prepared for:</w:t>
                  </w:r>
                  <w:r>
                    <w:rPr>
                      <w:rFonts w:ascii="Arial" w:cs="Arial" w:eastAsia="Arial" w:hAnsi="Arial"/>
                      <w:b/>
                      <w:bCs/>
                      <w:i w:val="false"/>
                      <w:iCs w:val="false"/>
                      <w:caps w:val="false"/>
                      <w:color w:val="FFFFFF"/>
                      <w:sz w:val="17"/>
                      <w:szCs w:val="17"/>
                    </w:rPr>
                    <w:t xml:space="preserve">  Google Stitch</w:t>
                  </w:r>
                </w:p>
              </w:tc>
              <w:tc>
                <w:tcPr>
                  <w:tcW w:type="dxa" w:w="4593"/>
                  <w:tcBorders>
                    <w:top w:val="nil" w:color="FFFFFF" w:sz="0"/>
                    <w:left w:val="nil" w:color="FFFFFF" w:sz="0"/>
                    <w:bottom w:val="nil" w:color="FFFFFF" w:sz="0"/>
                    <w:right w:val="nil" w:color="FFFFFF" w:sz="0"/>
                  </w:tcBorders>
                  <w:tcMar>
                    <w:top w:type="dxa" w:w="100"/>
                    <w:left w:type="dxa" w:w="140"/>
                    <w:bottom w:type="dxa" w:w="100"/>
                    <w:right w:type="dxa" w:w="140"/>
                  </w:tcMar>
                  <w:vAlign w:val="top"/>
                </w:tcPr>
                <w:p>
                  <w:pPr>
                    <w:spacing w:before="0" w:after="80"/>
                    <w:jc w:val="left"/>
                  </w:pPr>
                  <w:r>
                    <w:rPr>
                      <w:rFonts w:ascii="Arial" w:cs="Arial" w:eastAsia="Arial" w:hAnsi="Arial"/>
                      <w:b w:val="false"/>
                      <w:bCs w:val="false"/>
                      <w:i w:val="false"/>
                      <w:iCs w:val="false"/>
                      <w:caps w:val="false"/>
                      <w:color w:val="C8CCC0"/>
                      <w:sz w:val="17"/>
                      <w:szCs w:val="17"/>
                    </w:rPr>
                    <w:t xml:space="preserve">Pages covered:</w:t>
                  </w:r>
                  <w:r>
                    <w:rPr>
                      <w:rFonts w:ascii="Arial" w:cs="Arial" w:eastAsia="Arial" w:hAnsi="Arial"/>
                      <w:b/>
                      <w:bCs/>
                      <w:i w:val="false"/>
                      <w:iCs w:val="false"/>
                      <w:caps w:val="false"/>
                      <w:color w:val="FFFFFF"/>
                      <w:sz w:val="17"/>
                      <w:szCs w:val="17"/>
                    </w:rPr>
                    <w:t xml:space="preserve">  5 pages + navigation</w:t>
                  </w:r>
                </w:p>
              </w:tc>
            </w:tr>
          </w:tbl>
          <w:p>
            <w:pPr>
              <w:spacing w:before="0" w:after="80"/>
            </w:pPr>
            <w:r>
              <w:rPr>
                <w:rFonts w:ascii="Arial" w:cs="Arial" w:eastAsia="Arial" w:hAnsi="Arial"/>
                <w:b w:val="false"/>
                <w:bCs w:val="false"/>
                <w:i w:val="false"/>
                <w:iCs w:val="false"/>
                <w:caps w:val="false"/>
                <w:color w:val="0D0F0A"/>
                <w:sz w:val="21"/>
                <w:szCs w:val="21"/>
              </w:rPr>
              <w:t xml:space="preserve"/>
            </w:r>
          </w:p>
          <w:tbl>
            <w:tblPr>
              <w:tblW w:type="dxa" w:w="9186"/>
              <w:tblBorders>
                <w:top w:val="single" w:color="auto" w:sz="4"/>
                <w:left w:val="single" w:color="auto" w:sz="4"/>
                <w:bottom w:val="single" w:color="auto" w:sz="4"/>
                <w:right w:val="single" w:color="auto" w:sz="4"/>
                <w:insideH w:val="single" w:color="auto" w:sz="4"/>
                <w:insideV w:val="single" w:color="auto" w:sz="4"/>
              </w:tblBorders>
            </w:tblPr>
            <w:tblGrid>
              <w:gridCol w:w="4593"/>
              <w:gridCol w:w="4593"/>
            </w:tblGrid>
            <w:tr>
              <w:tc>
                <w:tcPr>
                  <w:tcW w:type="dxa" w:w="4593"/>
                  <w:tcBorders>
                    <w:top w:val="nil" w:color="FFFFFF" w:sz="0"/>
                    <w:left w:val="nil" w:color="FFFFFF" w:sz="0"/>
                    <w:bottom w:val="nil" w:color="FFFFFF" w:sz="0"/>
                    <w:right w:val="nil" w:color="FFFFFF" w:sz="0"/>
                  </w:tcBorders>
                  <w:tcMar>
                    <w:top w:type="dxa" w:w="100"/>
                    <w:left w:type="dxa" w:w="140"/>
                    <w:bottom w:type="dxa" w:w="100"/>
                    <w:right w:type="dxa" w:w="140"/>
                  </w:tcMar>
                  <w:vAlign w:val="top"/>
                </w:tcPr>
                <w:p>
                  <w:pPr>
                    <w:spacing w:before="0" w:after="80"/>
                    <w:jc w:val="left"/>
                  </w:pPr>
                  <w:r>
                    <w:rPr>
                      <w:rFonts w:ascii="Arial" w:cs="Arial" w:eastAsia="Arial" w:hAnsi="Arial"/>
                      <w:b w:val="false"/>
                      <w:bCs w:val="false"/>
                      <w:i w:val="false"/>
                      <w:iCs w:val="false"/>
                      <w:caps w:val="false"/>
                      <w:color w:val="C8CCC0"/>
                      <w:sz w:val="17"/>
                      <w:szCs w:val="17"/>
                    </w:rPr>
                    <w:t xml:space="preserve">Brand colour:</w:t>
                  </w:r>
                  <w:r>
                    <w:rPr>
                      <w:rFonts w:ascii="Arial" w:cs="Arial" w:eastAsia="Arial" w:hAnsi="Arial"/>
                      <w:b/>
                      <w:bCs/>
                      <w:i w:val="false"/>
                      <w:iCs w:val="false"/>
                      <w:caps w:val="false"/>
                      <w:color w:val="FFFFFF"/>
                      <w:sz w:val="17"/>
                      <w:szCs w:val="17"/>
                    </w:rPr>
                    <w:t xml:space="preserve">  Lime green #8BBF00 + near-black #0D0F0A</w:t>
                  </w:r>
                </w:p>
              </w:tc>
              <w:tc>
                <w:tcPr>
                  <w:tcW w:type="dxa" w:w="4593"/>
                  <w:tcBorders>
                    <w:top w:val="nil" w:color="FFFFFF" w:sz="0"/>
                    <w:left w:val="nil" w:color="FFFFFF" w:sz="0"/>
                    <w:bottom w:val="nil" w:color="FFFFFF" w:sz="0"/>
                    <w:right w:val="nil" w:color="FFFFFF" w:sz="0"/>
                  </w:tcBorders>
                  <w:tcMar>
                    <w:top w:type="dxa" w:w="100"/>
                    <w:left w:type="dxa" w:w="140"/>
                    <w:bottom w:type="dxa" w:w="100"/>
                    <w:right w:type="dxa" w:w="140"/>
                  </w:tcMar>
                  <w:vAlign w:val="top"/>
                </w:tcPr>
                <w:p>
                  <w:pPr>
                    <w:spacing w:before="0" w:after="80"/>
                    <w:jc w:val="left"/>
                  </w:pPr>
                  <w:r>
                    <w:rPr>
                      <w:rFonts w:ascii="Arial" w:cs="Arial" w:eastAsia="Arial" w:hAnsi="Arial"/>
                      <w:b w:val="false"/>
                      <w:bCs w:val="false"/>
                      <w:i w:val="false"/>
                      <w:iCs w:val="false"/>
                      <w:caps w:val="false"/>
                      <w:color w:val="C8CCC0"/>
                      <w:sz w:val="17"/>
                      <w:szCs w:val="17"/>
                    </w:rPr>
                    <w:t xml:space="preserve">Logo:</w:t>
                  </w:r>
                  <w:r>
                    <w:rPr>
                      <w:rFonts w:ascii="Arial" w:cs="Arial" w:eastAsia="Arial" w:hAnsi="Arial"/>
                      <w:b/>
                      <w:bCs/>
                      <w:i w:val="false"/>
                      <w:iCs w:val="false"/>
                      <w:caps w:val="false"/>
                      <w:color w:val="FFFFFF"/>
                      <w:sz w:val="17"/>
                      <w:szCs w:val="17"/>
                    </w:rPr>
                    <w:t xml:space="preserve">  Turbine / 3-blade mark + ALNM ENERGY wordmark</w:t>
                  </w:r>
                </w:p>
              </w:tc>
            </w:tr>
          </w:tbl>
          <w:p>
            <w:pPr>
              <w:spacing w:before="0" w:after="80"/>
            </w:pPr>
            <w:r>
              <w:rPr>
                <w:rFonts w:ascii="Arial" w:cs="Arial" w:eastAsia="Arial" w:hAnsi="Arial"/>
                <w:b w:val="false"/>
                <w:bCs w:val="false"/>
                <w:i w:val="false"/>
                <w:iCs w:val="false"/>
                <w:caps w:val="false"/>
                <w:color w:val="0D0F0A"/>
                <w:sz w:val="21"/>
                <w:szCs w:val="21"/>
              </w:rPr>
              <w:t xml:space="preserve"/>
            </w:r>
          </w:p>
          <w:p>
            <w:pPr>
              <w:spacing w:before="0" w:after="160"/>
              <w:jc w:val="left"/>
            </w:pPr>
            <w:r>
              <w:rPr>
                <w:rFonts w:ascii="Arial" w:cs="Arial" w:eastAsia="Arial" w:hAnsi="Arial"/>
                <w:b w:val="false"/>
                <w:bCs w:val="false"/>
                <w:i w:val="false"/>
                <w:iCs w:val="false"/>
                <w:caps w:val="false"/>
                <w:color w:val="C8CCC0"/>
                <w:sz w:val="17"/>
                <w:szCs w:val="17"/>
              </w:rPr>
              <w:t xml:space="preserve">Positioning:</w:t>
            </w:r>
            <w:r>
              <w:rPr>
                <w:rFonts w:ascii="Arial" w:cs="Arial" w:eastAsia="Arial" w:hAnsi="Arial"/>
                <w:b w:val="false"/>
                <w:bCs w:val="false"/>
                <w:i w:val="false"/>
                <w:iCs w:val="false"/>
                <w:caps w:val="false"/>
                <w:color w:val="FFFFFF"/>
                <w:sz w:val="17"/>
                <w:szCs w:val="17"/>
              </w:rPr>
              <w:t xml:space="preserve">  ALNM Energy is a supply and system design partner — not a manufacturer. All products sourced from global manufacturers and supplied to clients in East Africa.</w:t>
            </w:r>
          </w:p>
        </w:tc>
      </w:tr>
    </w:tbl>
    <w:p>
      <w:pPr>
        <w:spacing w:before="0" w:after="120"/>
      </w:pPr>
      <w:r>
        <w:rPr>
          <w:rFonts w:ascii="Arial" w:cs="Arial" w:eastAsia="Arial" w:hAnsi="Arial"/>
          <w:b w:val="false"/>
          <w:bCs w:val="false"/>
          <w:i w:val="false"/>
          <w:iCs w:val="false"/>
          <w:caps w:val="false"/>
          <w:color w:val="0D0F0A"/>
          <w:sz w:val="21"/>
          <w:szCs w:val="21"/>
        </w:rPr>
        <w:t xml:space="preserve"/>
      </w:r>
    </w:p>
    <w:p>
      <w:pPr>
        <w:spacing w:before="0" w:after="80"/>
        <w:jc w:val="left"/>
      </w:pPr>
      <w:r>
        <w:rPr>
          <w:rFonts w:ascii="Arial" w:cs="Arial" w:eastAsia="Arial" w:hAnsi="Arial"/>
          <w:b/>
          <w:bCs/>
          <w:i w:val="false"/>
          <w:iCs w:val="false"/>
          <w:caps w:val="false"/>
          <w:color w:val="6B7160"/>
          <w:spacing w:val="120"/>
          <w:sz w:val="16"/>
          <w:szCs w:val="16"/>
        </w:rPr>
        <w:t xml:space="preserve">PAGE INDEX</w:t>
      </w:r>
    </w:p>
    <w:p>
      <w:pPr>
        <w:spacing w:before="0" w:after="50"/>
        <w:jc w:val="left"/>
      </w:pPr>
      <w:r>
        <w:rPr>
          <w:rFonts w:ascii="Arial" w:cs="Arial" w:eastAsia="Arial" w:hAnsi="Arial"/>
          <w:b/>
          <w:bCs/>
          <w:i w:val="false"/>
          <w:iCs w:val="false"/>
          <w:caps w:val="false"/>
          <w:color w:val="6B7160"/>
          <w:sz w:val="18"/>
          <w:szCs w:val="18"/>
        </w:rPr>
        <w:t xml:space="preserve">Page 1   </w:t>
      </w:r>
      <w:r>
        <w:rPr>
          <w:rFonts w:ascii="Arial" w:cs="Arial" w:eastAsia="Arial" w:hAnsi="Arial"/>
          <w:b w:val="false"/>
          <w:bCs w:val="false"/>
          <w:i w:val="false"/>
          <w:iCs w:val="false"/>
          <w:caps w:val="false"/>
          <w:color w:val="0D0F0A"/>
          <w:sz w:val="18"/>
          <w:szCs w:val="18"/>
        </w:rPr>
        <w:t xml:space="preserve">Home  (energy.alnm.com)</w:t>
      </w:r>
    </w:p>
    <w:p>
      <w:pPr>
        <w:spacing w:before="0" w:after="50"/>
        <w:jc w:val="left"/>
      </w:pPr>
      <w:r>
        <w:rPr>
          <w:rFonts w:ascii="Arial" w:cs="Arial" w:eastAsia="Arial" w:hAnsi="Arial"/>
          <w:b/>
          <w:bCs/>
          <w:i w:val="false"/>
          <w:iCs w:val="false"/>
          <w:caps w:val="false"/>
          <w:color w:val="6B7160"/>
          <w:sz w:val="18"/>
          <w:szCs w:val="18"/>
        </w:rPr>
        <w:t xml:space="preserve">Page 2   </w:t>
      </w:r>
      <w:r>
        <w:rPr>
          <w:rFonts w:ascii="Arial" w:cs="Arial" w:eastAsia="Arial" w:hAnsi="Arial"/>
          <w:b w:val="false"/>
          <w:bCs w:val="false"/>
          <w:i w:val="false"/>
          <w:iCs w:val="false"/>
          <w:caps w:val="false"/>
          <w:color w:val="0D0F0A"/>
          <w:sz w:val="18"/>
          <w:szCs w:val="18"/>
        </w:rPr>
        <w:t xml:space="preserve">Solutions  (energy.alnm.com/solutions)</w:t>
      </w:r>
    </w:p>
    <w:p>
      <w:pPr>
        <w:spacing w:before="0" w:after="50"/>
        <w:jc w:val="left"/>
      </w:pPr>
      <w:r>
        <w:rPr>
          <w:rFonts w:ascii="Arial" w:cs="Arial" w:eastAsia="Arial" w:hAnsi="Arial"/>
          <w:b/>
          <w:bCs/>
          <w:i w:val="false"/>
          <w:iCs w:val="false"/>
          <w:caps w:val="false"/>
          <w:color w:val="6B7160"/>
          <w:sz w:val="18"/>
          <w:szCs w:val="18"/>
        </w:rPr>
        <w:t xml:space="preserve">Page 3   </w:t>
      </w:r>
      <w:r>
        <w:rPr>
          <w:rFonts w:ascii="Arial" w:cs="Arial" w:eastAsia="Arial" w:hAnsi="Arial"/>
          <w:b w:val="false"/>
          <w:bCs w:val="false"/>
          <w:i w:val="false"/>
          <w:iCs w:val="false"/>
          <w:caps w:val="false"/>
          <w:color w:val="0D0F0A"/>
          <w:sz w:val="18"/>
          <w:szCs w:val="18"/>
        </w:rPr>
        <w:t xml:space="preserve">Hardware Supply  (energy.alnm.com/hardware)</w:t>
      </w:r>
    </w:p>
    <w:p>
      <w:pPr>
        <w:spacing w:before="0" w:after="50"/>
        <w:jc w:val="left"/>
      </w:pPr>
      <w:r>
        <w:rPr>
          <w:rFonts w:ascii="Arial" w:cs="Arial" w:eastAsia="Arial" w:hAnsi="Arial"/>
          <w:b/>
          <w:bCs/>
          <w:i w:val="false"/>
          <w:iCs w:val="false"/>
          <w:caps w:val="false"/>
          <w:color w:val="6B7160"/>
          <w:sz w:val="18"/>
          <w:szCs w:val="18"/>
        </w:rPr>
        <w:t xml:space="preserve">Page 4   </w:t>
      </w:r>
      <w:r>
        <w:rPr>
          <w:rFonts w:ascii="Arial" w:cs="Arial" w:eastAsia="Arial" w:hAnsi="Arial"/>
          <w:b w:val="false"/>
          <w:bCs w:val="false"/>
          <w:i w:val="false"/>
          <w:iCs w:val="false"/>
          <w:caps w:val="false"/>
          <w:color w:val="0D0F0A"/>
          <w:sz w:val="18"/>
          <w:szCs w:val="18"/>
        </w:rPr>
        <w:t xml:space="preserve">Engineering  (energy.alnm.com/engineering)</w:t>
      </w:r>
    </w:p>
    <w:p>
      <w:pPr>
        <w:spacing w:before="0" w:after="50"/>
        <w:jc w:val="left"/>
      </w:pPr>
      <w:r>
        <w:rPr>
          <w:rFonts w:ascii="Arial" w:cs="Arial" w:eastAsia="Arial" w:hAnsi="Arial"/>
          <w:b/>
          <w:bCs/>
          <w:i w:val="false"/>
          <w:iCs w:val="false"/>
          <w:caps w:val="false"/>
          <w:color w:val="6B7160"/>
          <w:sz w:val="18"/>
          <w:szCs w:val="18"/>
        </w:rPr>
        <w:t xml:space="preserve">Page 5   </w:t>
      </w:r>
      <w:r>
        <w:rPr>
          <w:rFonts w:ascii="Arial" w:cs="Arial" w:eastAsia="Arial" w:hAnsi="Arial"/>
          <w:b w:val="false"/>
          <w:bCs w:val="false"/>
          <w:i w:val="false"/>
          <w:iCs w:val="false"/>
          <w:caps w:val="false"/>
          <w:color w:val="0D0F0A"/>
          <w:sz w:val="18"/>
          <w:szCs w:val="18"/>
        </w:rPr>
        <w:t xml:space="preserve">Contact  (energy.alnm.com/contact)</w:t>
      </w:r>
    </w:p>
    <w:p>
      <w:pPr>
        <w:spacing w:before="0" w:after="80"/>
      </w:pPr>
      <w:r>
        <w:rPr>
          <w:rFonts w:ascii="Arial" w:cs="Arial" w:eastAsia="Arial" w:hAnsi="Arial"/>
          <w:b w:val="false"/>
          <w:bCs w:val="false"/>
          <w:i w:val="false"/>
          <w:iCs w:val="false"/>
          <w:caps w:val="false"/>
          <w:color w:val="0D0F0A"/>
          <w:sz w:val="21"/>
          <w:szCs w:val="21"/>
        </w:rPr>
        <w:t xml:space="preserve"/>
      </w:r>
    </w:p>
    <w:p>
      <w:pPr>
        <w:spacing w:before="0" w:after="60"/>
        <w:jc w:val="left"/>
      </w:pPr>
      <w:r>
        <w:rPr>
          <w:rFonts w:ascii="Arial" w:cs="Arial" w:eastAsia="Arial" w:hAnsi="Arial"/>
          <w:b/>
          <w:bCs/>
          <w:i w:val="false"/>
          <w:iCs w:val="false"/>
          <w:caps w:val="false"/>
          <w:color w:val="6B7160"/>
          <w:sz w:val="17"/>
          <w:szCs w:val="17"/>
        </w:rPr>
        <w:t xml:space="preserve">Design notes for Stitch:</w:t>
      </w:r>
    </w:p>
    <w:p>
      <w:pPr>
        <w:spacing w:before="20" w:after="40"/>
        <w:jc w:val="left"/>
      </w:pPr>
      <w:r>
        <w:rPr>
          <w:rFonts w:ascii="Arial" w:cs="Arial" w:eastAsia="Arial" w:hAnsi="Arial"/>
          <w:b/>
          <w:bCs/>
          <w:i w:val="false"/>
          <w:iCs w:val="false"/>
          <w:caps w:val="false"/>
          <w:color w:val="8BBF00"/>
          <w:sz w:val="20"/>
          <w:szCs w:val="20"/>
        </w:rPr>
        <w:t xml:space="preserve">—   </w:t>
      </w:r>
      <w:r>
        <w:rPr>
          <w:rFonts w:ascii="Arial" w:cs="Arial" w:eastAsia="Arial" w:hAnsi="Arial"/>
          <w:b w:val="false"/>
          <w:bCs w:val="false"/>
          <w:i w:val="false"/>
          <w:iCs w:val="false"/>
          <w:caps w:val="false"/>
          <w:color w:val="0D0F0A"/>
          <w:sz w:val="20"/>
          <w:szCs w:val="20"/>
        </w:rPr>
        <w:t xml:space="preserve">Dark backgrounds (#0D0F0A) for hero sections and stat bars</w:t>
      </w:r>
    </w:p>
    <w:p>
      <w:pPr>
        <w:spacing w:before="20" w:after="40"/>
        <w:jc w:val="left"/>
      </w:pPr>
      <w:r>
        <w:rPr>
          <w:rFonts w:ascii="Arial" w:cs="Arial" w:eastAsia="Arial" w:hAnsi="Arial"/>
          <w:b/>
          <w:bCs/>
          <w:i w:val="false"/>
          <w:iCs w:val="false"/>
          <w:caps w:val="false"/>
          <w:color w:val="8BBF00"/>
          <w:sz w:val="20"/>
          <w:szCs w:val="20"/>
        </w:rPr>
        <w:t xml:space="preserve">—   </w:t>
      </w:r>
      <w:r>
        <w:rPr>
          <w:rFonts w:ascii="Arial" w:cs="Arial" w:eastAsia="Arial" w:hAnsi="Arial"/>
          <w:b w:val="false"/>
          <w:bCs w:val="false"/>
          <w:i w:val="false"/>
          <w:iCs w:val="false"/>
          <w:caps w:val="false"/>
          <w:color w:val="0D0F0A"/>
          <w:sz w:val="20"/>
          <w:szCs w:val="20"/>
        </w:rPr>
        <w:t xml:space="preserve">Lime green (#8BBF00) used for eyebrow labels, highlights, CTAs and accents only</w:t>
      </w:r>
    </w:p>
    <w:p>
      <w:pPr>
        <w:spacing w:before="20" w:after="40"/>
        <w:jc w:val="left"/>
      </w:pPr>
      <w:r>
        <w:rPr>
          <w:rFonts w:ascii="Arial" w:cs="Arial" w:eastAsia="Arial" w:hAnsi="Arial"/>
          <w:b/>
          <w:bCs/>
          <w:i w:val="false"/>
          <w:iCs w:val="false"/>
          <w:caps w:val="false"/>
          <w:color w:val="8BBF00"/>
          <w:sz w:val="20"/>
          <w:szCs w:val="20"/>
        </w:rPr>
        <w:t xml:space="preserve">—   </w:t>
      </w:r>
      <w:r>
        <w:rPr>
          <w:rFonts w:ascii="Arial" w:cs="Arial" w:eastAsia="Arial" w:hAnsi="Arial"/>
          <w:b w:val="false"/>
          <w:bCs w:val="false"/>
          <w:i w:val="false"/>
          <w:iCs w:val="false"/>
          <w:caps w:val="false"/>
          <w:color w:val="0D0F0A"/>
          <w:sz w:val="20"/>
          <w:szCs w:val="20"/>
        </w:rPr>
        <w:t xml:space="preserve">White (#FFFFFF) for body text on dark sections</w:t>
      </w:r>
    </w:p>
    <w:p>
      <w:pPr>
        <w:spacing w:before="20" w:after="40"/>
        <w:jc w:val="left"/>
      </w:pPr>
      <w:r>
        <w:rPr>
          <w:rFonts w:ascii="Arial" w:cs="Arial" w:eastAsia="Arial" w:hAnsi="Arial"/>
          <w:b/>
          <w:bCs/>
          <w:i w:val="false"/>
          <w:iCs w:val="false"/>
          <w:caps w:val="false"/>
          <w:color w:val="8BBF00"/>
          <w:sz w:val="20"/>
          <w:szCs w:val="20"/>
        </w:rPr>
        <w:t xml:space="preserve">—   </w:t>
      </w:r>
      <w:r>
        <w:rPr>
          <w:rFonts w:ascii="Arial" w:cs="Arial" w:eastAsia="Arial" w:hAnsi="Arial"/>
          <w:b w:val="false"/>
          <w:bCs w:val="false"/>
          <w:i w:val="false"/>
          <w:iCs w:val="false"/>
          <w:caps w:val="false"/>
          <w:color w:val="0D0F0A"/>
          <w:sz w:val="20"/>
          <w:szCs w:val="20"/>
        </w:rPr>
        <w:t xml:space="preserve">Light grey (#F5F6F2) for card backgrounds on light sections</w:t>
      </w:r>
    </w:p>
    <w:p>
      <w:pPr>
        <w:spacing w:before="20" w:after="40"/>
        <w:jc w:val="left"/>
      </w:pPr>
      <w:r>
        <w:rPr>
          <w:rFonts w:ascii="Arial" w:cs="Arial" w:eastAsia="Arial" w:hAnsi="Arial"/>
          <w:b/>
          <w:bCs/>
          <w:i w:val="false"/>
          <w:iCs w:val="false"/>
          <w:caps w:val="false"/>
          <w:color w:val="8BBF00"/>
          <w:sz w:val="20"/>
          <w:szCs w:val="20"/>
        </w:rPr>
        <w:t xml:space="preserve">—   </w:t>
      </w:r>
      <w:r>
        <w:rPr>
          <w:rFonts w:ascii="Arial" w:cs="Arial" w:eastAsia="Arial" w:hAnsi="Arial"/>
          <w:b w:val="false"/>
          <w:bCs w:val="false"/>
          <w:i w:val="false"/>
          <w:iCs w:val="false"/>
          <w:caps w:val="false"/>
          <w:color w:val="0D0F0A"/>
          <w:sz w:val="20"/>
          <w:szCs w:val="20"/>
        </w:rPr>
        <w:t xml:space="preserve">Font: bold, tight-tracked display for headlines — clean sans for body</w:t>
      </w:r>
    </w:p>
    <w:p>
      <w:pPr>
        <w:spacing w:before="20" w:after="40"/>
        <w:jc w:val="left"/>
      </w:pPr>
      <w:r>
        <w:rPr>
          <w:rFonts w:ascii="Arial" w:cs="Arial" w:eastAsia="Arial" w:hAnsi="Arial"/>
          <w:b/>
          <w:bCs/>
          <w:i w:val="false"/>
          <w:iCs w:val="false"/>
          <w:caps w:val="false"/>
          <w:color w:val="8BBF00"/>
          <w:sz w:val="20"/>
          <w:szCs w:val="20"/>
        </w:rPr>
        <w:t xml:space="preserve">—   </w:t>
      </w:r>
      <w:r>
        <w:rPr>
          <w:rFonts w:ascii="Arial" w:cs="Arial" w:eastAsia="Arial" w:hAnsi="Arial"/>
          <w:b w:val="false"/>
          <w:bCs w:val="false"/>
          <w:i w:val="false"/>
          <w:iCs w:val="false"/>
          <w:caps w:val="false"/>
          <w:color w:val="0D0F0A"/>
          <w:sz w:val="20"/>
          <w:szCs w:val="20"/>
        </w:rPr>
        <w:t xml:space="preserve">Photography direction: solar arrays, power infrastructure, engineering environments, technical close-ups</w:t>
      </w:r>
    </w:p>
    <w:p>
      <w:pPr>
        <w:spacing w:before="20" w:after="40"/>
        <w:jc w:val="left"/>
      </w:pPr>
      <w:r>
        <w:rPr>
          <w:rFonts w:ascii="Arial" w:cs="Arial" w:eastAsia="Arial" w:hAnsi="Arial"/>
          <w:b/>
          <w:bCs/>
          <w:i w:val="false"/>
          <w:iCs w:val="false"/>
          <w:caps w:val="false"/>
          <w:color w:val="8BBF00"/>
          <w:sz w:val="20"/>
          <w:szCs w:val="20"/>
        </w:rPr>
        <w:t xml:space="preserve">—   </w:t>
      </w:r>
      <w:r>
        <w:rPr>
          <w:rFonts w:ascii="Arial" w:cs="Arial" w:eastAsia="Arial" w:hAnsi="Arial"/>
          <w:b w:val="false"/>
          <w:bCs w:val="false"/>
          <w:i w:val="false"/>
          <w:iCs w:val="false"/>
          <w:caps w:val="false"/>
          <w:color w:val="0D0F0A"/>
          <w:sz w:val="20"/>
          <w:szCs w:val="20"/>
        </w:rPr>
        <w:t xml:space="preserve">No manufacturer logos or brand marks in any section</w:t>
      </w:r>
    </w:p>
    <w:p>
      <w:r>
        <w:br w:type="page"/>
      </w:r>
    </w:p>
    <w:p>
      <w:pPr>
        <w:spacing w:before="0" w:after="200"/>
      </w:pPr>
      <w:r>
        <w:rPr>
          <w:rFonts w:ascii="Arial" w:cs="Arial" w:eastAsia="Arial" w:hAnsi="Arial"/>
          <w:b w:val="false"/>
          <w:bCs w:val="false"/>
          <w:i w:val="false"/>
          <w:iCs w:val="false"/>
          <w:caps w:val="false"/>
          <w:color w:val="0D0F0A"/>
          <w:sz w:val="21"/>
          <w:szCs w:val="21"/>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nil" w:color="FFFFFF" w:sz="0"/>
              <w:left w:val="nil" w:color="FFFFFF" w:sz="0"/>
              <w:bottom w:val="nil" w:color="FFFFFF" w:sz="0"/>
              <w:right w:val="nil" w:color="FFFFFF" w:sz="0"/>
            </w:tcBorders>
            <w:shd w:fill="141810" w:val="clear"/>
            <w:tcMar>
              <w:top w:type="dxa" w:w="200"/>
              <w:left w:type="dxa" w:w="280"/>
              <w:bottom w:type="dxa" w:w="200"/>
              <w:right w:type="dxa" w:w="280"/>
            </w:tcMar>
            <w:vAlign w:val="top"/>
          </w:tcPr>
          <w:p>
            <w:pPr>
              <w:spacing w:before="0" w:after="80"/>
              <w:jc w:val="left"/>
            </w:pPr>
            <w:r>
              <w:rPr>
                <w:rFonts w:ascii="Arial" w:cs="Arial" w:eastAsia="Arial" w:hAnsi="Arial"/>
                <w:b/>
                <w:bCs/>
                <w:i w:val="false"/>
                <w:iCs w:val="false"/>
                <w:caps w:val="false"/>
                <w:color w:val="FFFFFF"/>
                <w:spacing w:val="140"/>
                <w:sz w:val="13"/>
                <w:szCs w:val="13"/>
              </w:rPr>
              <w:t xml:space="preserve">PAGE 1  ·  HOME</w:t>
            </w:r>
          </w:p>
          <w:p>
            <w:pPr>
              <w:spacing w:before="0" w:after="80"/>
              <w:jc w:val="left"/>
            </w:pPr>
            <w:r>
              <w:rPr>
                <w:rFonts w:ascii="Arial" w:cs="Arial" w:eastAsia="Arial" w:hAnsi="Arial"/>
                <w:b w:val="false"/>
                <w:bCs w:val="false"/>
                <w:i w:val="false"/>
                <w:iCs w:val="false"/>
                <w:caps w:val="false"/>
                <w:color w:val="8BBF00"/>
                <w:sz w:val="16"/>
                <w:szCs w:val="16"/>
              </w:rPr>
              <w:t xml:space="preserve">URL:  energy.alnm.com</w:t>
            </w:r>
          </w:p>
        </w:tc>
      </w:tr>
    </w:tbl>
    <w:p>
      <w:pPr>
        <w:spacing w:before="0" w:after="40"/>
      </w:pPr>
      <w:r>
        <w:rPr>
          <w:rFonts w:ascii="Arial" w:cs="Arial" w:eastAsia="Arial" w:hAnsi="Arial"/>
          <w:b w:val="false"/>
          <w:bCs w:val="false"/>
          <w:i w:val="false"/>
          <w:iCs w:val="false"/>
          <w:caps w:val="false"/>
          <w:color w:val="0D0F0A"/>
          <w:sz w:val="21"/>
          <w:szCs w:val="21"/>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nil" w:color="FFFFFF" w:sz="0"/>
              <w:left w:val="nil" w:color="FFFFFF" w:sz="0"/>
              <w:bottom w:val="nil" w:color="FFFFFF" w:sz="0"/>
              <w:right w:val="nil" w:color="FFFFFF" w:sz="0"/>
            </w:tcBorders>
            <w:shd w:fill="1A1C16" w:val="clear"/>
            <w:tcMar>
              <w:top w:type="dxa" w:w="160"/>
              <w:left w:type="dxa" w:w="240"/>
              <w:bottom w:type="dxa" w:w="160"/>
              <w:right w:type="dxa" w:w="240"/>
            </w:tcMar>
            <w:vAlign w:val="top"/>
          </w:tcPr>
          <w:p>
            <w:pPr>
              <w:spacing w:before="0" w:after="60"/>
              <w:jc w:val="left"/>
            </w:pPr>
            <w:r>
              <w:rPr>
                <w:rFonts w:ascii="Arial" w:cs="Arial" w:eastAsia="Arial" w:hAnsi="Arial"/>
                <w:b/>
                <w:bCs/>
                <w:i w:val="false"/>
                <w:iCs w:val="false"/>
                <w:caps w:val="false"/>
                <w:color w:val="8BBF00"/>
                <w:spacing w:val="100"/>
                <w:sz w:val="15"/>
                <w:szCs w:val="15"/>
              </w:rPr>
              <w:t xml:space="preserve">NAVIGATION  ·  energy.alnm.com</w:t>
            </w:r>
          </w:p>
          <w:p>
            <w:pPr>
              <w:spacing w:before="0" w:after="80"/>
              <w:jc w:val="left"/>
            </w:pPr>
            <w:r>
              <w:rPr>
                <w:rFonts w:ascii="Arial" w:cs="Arial" w:eastAsia="Arial" w:hAnsi="Arial"/>
                <w:b w:val="false"/>
                <w:bCs w:val="false"/>
                <w:i w:val="false"/>
                <w:iCs w:val="false"/>
                <w:caps w:val="false"/>
                <w:color w:val="FFFFFF"/>
                <w:sz w:val="18"/>
                <w:szCs w:val="18"/>
              </w:rPr>
              <w:t xml:space="preserve">Nav links:  Solutions  ·  Hardware Supply  ·  Engineering  ·  Projects  ·  Contact</w:t>
            </w:r>
          </w:p>
        </w:tc>
      </w:tr>
    </w:tbl>
    <w:p>
      <w:pPr>
        <w:spacing w:before="0" w:after="160"/>
      </w:pPr>
      <w:r>
        <w:rPr>
          <w:rFonts w:ascii="Arial" w:cs="Arial" w:eastAsia="Arial" w:hAnsi="Arial"/>
          <w:b w:val="false"/>
          <w:bCs w:val="false"/>
          <w:i w:val="false"/>
          <w:iCs w:val="false"/>
          <w:caps w:val="false"/>
          <w:color w:val="0D0F0A"/>
          <w:sz w:val="21"/>
          <w:szCs w:val="21"/>
        </w:rPr>
        <w:t xml:space="preserve"/>
      </w:r>
    </w:p>
    <w:p>
      <w:pPr>
        <w:spacing w:before="0" w:after="40"/>
        <w:jc w:val="left"/>
      </w:pPr>
      <w:r>
        <w:rPr>
          <w:rFonts w:ascii="Arial" w:cs="Arial" w:eastAsia="Arial" w:hAnsi="Arial"/>
          <w:b/>
          <w:bCs/>
          <w:i w:val="false"/>
          <w:iCs w:val="false"/>
          <w:caps w:val="false"/>
          <w:color w:val="8BBF00"/>
          <w:spacing w:val="160"/>
          <w:sz w:val="14"/>
          <w:szCs w:val="14"/>
        </w:rPr>
        <w:t xml:space="preserve">HERO SECTION</w:t>
      </w:r>
    </w:p>
    <w:p>
      <w:pPr>
        <w:spacing w:before="0" w:after="120"/>
        <w:jc w:val="left"/>
      </w:pPr>
      <w:r>
        <w:rPr>
          <w:rFonts w:ascii="Arial" w:cs="Arial" w:eastAsia="Arial" w:hAnsi="Arial"/>
          <w:b w:val="false"/>
          <w:bCs w:val="false"/>
          <w:i/>
          <w:iCs/>
          <w:caps w:val="false"/>
          <w:color w:val="6B7160"/>
          <w:sz w:val="17"/>
          <w:szCs w:val="17"/>
        </w:rPr>
        <w:t xml:space="preserve">Background: full-bleed dark photograph — large solar farm or microgrid infrastructure. Dark overlay 70% opacity.</w:t>
      </w:r>
    </w:p>
    <w:p>
      <w:pPr>
        <w:spacing w:before="0" w:after="60"/>
        <w:jc w:val="left"/>
      </w:pPr>
      <w:r>
        <w:rPr>
          <w:rFonts w:ascii="Arial" w:cs="Arial" w:eastAsia="Arial" w:hAnsi="Arial"/>
          <w:b/>
          <w:bCs/>
          <w:i w:val="false"/>
          <w:iCs w:val="false"/>
          <w:caps w:val="false"/>
          <w:color w:val="8BBF00"/>
          <w:spacing w:val="160"/>
          <w:sz w:val="16"/>
          <w:szCs w:val="16"/>
        </w:rPr>
        <w:t xml:space="preserve">STRATEGIC SUPPLY &amp; ENGINEERING DESIGN PARTNER</w:t>
      </w:r>
    </w:p>
    <w:p>
      <w:pPr>
        <w:spacing w:before="0" w:after="80"/>
        <w:jc w:val="left"/>
      </w:pPr>
      <w:r>
        <w:rPr>
          <w:rFonts w:ascii="Arial" w:cs="Arial" w:eastAsia="Arial" w:hAnsi="Arial"/>
          <w:b/>
          <w:bCs/>
          <w:i w:val="false"/>
          <w:iCs w:val="false"/>
          <w:caps w:val="false"/>
          <w:color w:val="0D0F0A"/>
          <w:sz w:val="48"/>
          <w:szCs w:val="48"/>
        </w:rPr>
        <w:t xml:space="preserve">Direct Tier-1 Supply.</w:t>
      </w:r>
    </w:p>
    <w:p>
      <w:pPr>
        <w:spacing w:before="0" w:after="120"/>
        <w:jc w:val="left"/>
      </w:pPr>
      <w:r>
        <w:rPr>
          <w:rFonts w:ascii="Arial" w:cs="Arial" w:eastAsia="Arial" w:hAnsi="Arial"/>
          <w:b/>
          <w:bCs/>
          <w:i/>
          <w:iCs/>
          <w:caps w:val="false"/>
          <w:color w:val="8BBF00"/>
          <w:sz w:val="48"/>
          <w:szCs w:val="48"/>
        </w:rPr>
        <w:t xml:space="preserve">Precision Design.</w:t>
      </w:r>
    </w:p>
    <w:p>
      <w:pPr>
        <w:spacing w:before="0" w:after="80"/>
        <w:jc w:val="left"/>
      </w:pPr>
      <w:r>
        <w:rPr>
          <w:rFonts w:ascii="Arial" w:cs="Arial" w:eastAsia="Arial" w:hAnsi="Arial"/>
          <w:b w:val="false"/>
          <w:bCs w:val="false"/>
          <w:i w:val="false"/>
          <w:iCs w:val="false"/>
          <w:caps w:val="false"/>
          <w:color w:val="C8CCC0"/>
          <w:sz w:val="20"/>
          <w:szCs w:val="20"/>
        </w:rPr>
        <w:t xml:space="preserve">Bridging the gap between global manufacturers and regional excellence. ALNM Energy provides direct technical hardware supply and expert system architecture for industrial power infrastructure across the Horn of Africa.</w:t>
      </w:r>
    </w:p>
    <w:p>
      <w:pPr>
        <w:spacing w:before="0" w:after="80"/>
      </w:pPr>
      <w:r>
        <w:rPr>
          <w:rFonts w:ascii="Arial" w:cs="Arial" w:eastAsia="Arial" w:hAnsi="Arial"/>
          <w:b w:val="false"/>
          <w:bCs w:val="false"/>
          <w:i w:val="false"/>
          <w:iCs w:val="false"/>
          <w:caps w:val="false"/>
          <w:color w:val="0D0F0A"/>
          <w:sz w:val="21"/>
          <w:szCs w:val="21"/>
        </w:rPr>
        <w:t xml:space="preserve"/>
      </w:r>
    </w:p>
    <w:p>
      <w:pPr>
        <w:spacing w:before="0" w:after="120"/>
        <w:jc w:val="left"/>
      </w:pPr>
      <w:r>
        <w:rPr>
          <w:rFonts w:ascii="Arial" w:cs="Arial" w:eastAsia="Arial" w:hAnsi="Arial"/>
          <w:b/>
          <w:bCs/>
          <w:i w:val="false"/>
          <w:iCs w:val="false"/>
          <w:caps w:val="false"/>
          <w:color w:val="0D0F0A"/>
          <w:spacing w:val="80"/>
          <w:sz w:val="19"/>
          <w:szCs w:val="19"/>
        </w:rPr>
        <w:t xml:space="preserve">  EXPLORE PRODUCT CATALOG  </w:t>
      </w:r>
      <w:r>
        <w:rPr>
          <w:rFonts w:ascii="Arial" w:cs="Arial" w:eastAsia="Arial" w:hAnsi="Arial"/>
          <w:b w:val="false"/>
          <w:bCs w:val="false"/>
          <w:i w:val="false"/>
          <w:iCs w:val="false"/>
          <w:caps w:val="false"/>
          <w:color w:val="0D0F0A"/>
          <w:sz w:val="19"/>
          <w:szCs w:val="19"/>
        </w:rPr>
        <w:t xml:space="preserve">     </w:t>
      </w:r>
      <w:r>
        <w:rPr>
          <w:rFonts w:ascii="Arial" w:cs="Arial" w:eastAsia="Arial" w:hAnsi="Arial"/>
          <w:b/>
          <w:bCs/>
          <w:i w:val="false"/>
          <w:iCs w:val="false"/>
          <w:caps w:val="false"/>
          <w:color w:val="FFFFFF"/>
          <w:spacing w:val="80"/>
          <w:sz w:val="19"/>
          <w:szCs w:val="19"/>
        </w:rPr>
        <w:t xml:space="preserve">  REQUEST DESIGN CONSULTATION  </w:t>
      </w:r>
    </w:p>
    <w:p>
      <w:pPr>
        <w:spacing w:before="0" w:after="160"/>
        <w:jc w:val="left"/>
      </w:pPr>
      <w:r>
        <w:rPr>
          <w:rFonts w:ascii="Arial" w:cs="Arial" w:eastAsia="Arial" w:hAnsi="Arial"/>
          <w:b w:val="false"/>
          <w:bCs w:val="false"/>
          <w:i/>
          <w:iCs/>
          <w:caps w:val="false"/>
          <w:color w:val="6B7160"/>
          <w:sz w:val="15"/>
          <w:szCs w:val="15"/>
        </w:rPr>
        <w:t xml:space="preserve">CTA 1: filled lime button  ·  CTA 2: outlined white button</w:t>
      </w:r>
    </w:p>
    <w:p>
      <w:pPr>
        <w:spacing w:before="0" w:after="80"/>
        <w:jc w:val="left"/>
      </w:pPr>
      <w:r>
        <w:rPr>
          <w:rFonts w:ascii="Arial" w:cs="Arial" w:eastAsia="Arial" w:hAnsi="Arial"/>
          <w:b/>
          <w:bCs/>
          <w:i w:val="false"/>
          <w:iCs w:val="false"/>
          <w:caps w:val="false"/>
          <w:color w:val="6B7160"/>
          <w:spacing w:val="80"/>
          <w:sz w:val="14"/>
          <w:szCs w:val="14"/>
        </w:rPr>
        <w:t xml:space="preserve">GLOBAL NETWORK:</w:t>
      </w:r>
      <w:r>
        <w:rPr>
          <w:rFonts w:ascii="Arial" w:cs="Arial" w:eastAsia="Arial" w:hAnsi="Arial"/>
          <w:b w:val="false"/>
          <w:bCs w:val="false"/>
          <w:i w:val="false"/>
          <w:iCs w:val="false"/>
          <w:caps w:val="false"/>
          <w:color w:val="C8CCC0"/>
          <w:sz w:val="14"/>
          <w:szCs w:val="14"/>
        </w:rPr>
        <w:t xml:space="preserve">  Garowe  ·  Mogadishu  ·  Hargeisa</w:t>
      </w:r>
    </w:p>
    <w:p>
      <w:pPr>
        <w:spacing w:before="0" w:after="200"/>
      </w:pPr>
      <w:r>
        <w:rPr>
          <w:rFonts w:ascii="Arial" w:cs="Arial" w:eastAsia="Arial" w:hAnsi="Arial"/>
          <w:b w:val="false"/>
          <w:bCs w:val="false"/>
          <w:i w:val="false"/>
          <w:iCs w:val="false"/>
          <w:caps w:val="false"/>
          <w:color w:val="0D0F0A"/>
          <w:sz w:val="21"/>
          <w:szCs w:val="21"/>
        </w:rPr>
        <w:t xml:space="preserve"/>
      </w:r>
    </w:p>
    <w:p>
      <w:pPr>
        <w:spacing w:before="0" w:after="40"/>
        <w:jc w:val="left"/>
      </w:pPr>
      <w:r>
        <w:rPr>
          <w:rFonts w:ascii="Arial" w:cs="Arial" w:eastAsia="Arial" w:hAnsi="Arial"/>
          <w:b/>
          <w:bCs/>
          <w:i w:val="false"/>
          <w:iCs w:val="false"/>
          <w:caps w:val="false"/>
          <w:color w:val="8BBF00"/>
          <w:spacing w:val="160"/>
          <w:sz w:val="14"/>
          <w:szCs w:val="14"/>
        </w:rPr>
        <w:t xml:space="preserve">SECTION: THREE SERVICE PILLARS</w:t>
      </w:r>
    </w:p>
    <w:p>
      <w:pPr>
        <w:spacing w:before="0" w:after="120"/>
        <w:jc w:val="left"/>
      </w:pPr>
      <w:r>
        <w:rPr>
          <w:rFonts w:ascii="Arial" w:cs="Arial" w:eastAsia="Arial" w:hAnsi="Arial"/>
          <w:b w:val="false"/>
          <w:bCs w:val="false"/>
          <w:i/>
          <w:iCs/>
          <w:caps w:val="false"/>
          <w:color w:val="6B7160"/>
          <w:sz w:val="17"/>
          <w:szCs w:val="17"/>
        </w:rPr>
        <w:t xml:space="preserve">Layout: 3-column icon cards on white background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248"/>
        <w:gridCol w:w="3248"/>
        <w:gridCol w:w="3250"/>
      </w:tblGrid>
      <w:tr>
        <w:tc>
          <w:tcPr>
            <w:tcW w:type="dxa" w:w="3248"/>
            <w:tcBorders>
              <w:top w:val="single" w:color="8BBF00" w:sz="8"/>
              <w:left w:val="nil" w:color="FFFFFF" w:sz="0"/>
              <w:bottom w:val="nil" w:color="FFFFFF" w:sz="0"/>
              <w:right w:val="nil" w:color="FFFFFF" w:sz="0"/>
            </w:tcBorders>
            <w:tcMar>
              <w:top w:type="dxa" w:w="200"/>
              <w:left w:type="dxa" w:w="0"/>
              <w:bottom w:type="dxa" w:w="200"/>
              <w:right w:type="dxa" w:w="200"/>
            </w:tcMar>
            <w:vAlign w:val="top"/>
          </w:tcPr>
          <w:p>
            <w:pPr>
              <w:spacing w:before="0" w:after="120"/>
              <w:jc w:val="left"/>
            </w:pPr>
            <w:r>
              <w:rPr>
                <w:rFonts w:ascii="Arial" w:cs="Arial" w:eastAsia="Arial" w:hAnsi="Arial"/>
                <w:b w:val="false"/>
                <w:bCs w:val="false"/>
                <w:i w:val="false"/>
                <w:iCs w:val="false"/>
                <w:caps w:val="false"/>
                <w:color w:val="0D0F0A"/>
                <w:sz w:val="28"/>
                <w:szCs w:val="28"/>
              </w:rPr>
              <w:t xml:space="preserve">△</w:t>
            </w:r>
          </w:p>
          <w:p>
            <w:pPr>
              <w:spacing w:before="40" w:after="60"/>
              <w:jc w:val="left"/>
            </w:pPr>
            <w:r>
              <w:rPr>
                <w:rFonts w:ascii="Arial" w:cs="Arial" w:eastAsia="Arial" w:hAnsi="Arial"/>
                <w:b/>
                <w:bCs/>
                <w:i w:val="false"/>
                <w:iCs w:val="false"/>
                <w:caps w:val="false"/>
                <w:color w:val="0D0F0A"/>
                <w:sz w:val="23"/>
                <w:szCs w:val="23"/>
              </w:rPr>
              <w:t xml:space="preserve">Project Design</w:t>
            </w:r>
          </w:p>
          <w:p>
            <w:pPr>
              <w:spacing w:before="0" w:after="80"/>
              <w:jc w:val="left"/>
            </w:pPr>
            <w:r>
              <w:rPr>
                <w:rFonts w:ascii="Arial" w:cs="Arial" w:eastAsia="Arial" w:hAnsi="Arial"/>
                <w:b w:val="false"/>
                <w:bCs w:val="false"/>
                <w:i w:val="false"/>
                <w:iCs w:val="false"/>
                <w:caps w:val="false"/>
                <w:color w:val="6B7160"/>
                <w:sz w:val="20"/>
                <w:szCs w:val="20"/>
              </w:rPr>
              <w:t xml:space="preserve">Full system architecture designed in-house. We transform technical requirements into optimised, ready-to-deploy energy blueprints — from load analysis to single-line diagrams.</w:t>
            </w:r>
          </w:p>
        </w:tc>
        <w:tc>
          <w:tcPr>
            <w:tcW w:type="dxa" w:w="3248"/>
            <w:tcBorders>
              <w:top w:val="single" w:color="8BBF00" w:sz="8"/>
              <w:left w:val="nil" w:color="FFFFFF" w:sz="0"/>
              <w:bottom w:val="nil" w:color="FFFFFF" w:sz="0"/>
              <w:right w:val="nil" w:color="FFFFFF" w:sz="0"/>
            </w:tcBorders>
            <w:tcMar>
              <w:top w:type="dxa" w:w="200"/>
              <w:left w:type="dxa" w:w="0"/>
              <w:bottom w:type="dxa" w:w="200"/>
              <w:right w:type="dxa" w:w="200"/>
            </w:tcMar>
            <w:vAlign w:val="top"/>
          </w:tcPr>
          <w:p>
            <w:pPr>
              <w:spacing w:before="0" w:after="120"/>
              <w:jc w:val="left"/>
            </w:pPr>
            <w:r>
              <w:rPr>
                <w:rFonts w:ascii="Arial" w:cs="Arial" w:eastAsia="Arial" w:hAnsi="Arial"/>
                <w:b w:val="false"/>
                <w:bCs w:val="false"/>
                <w:i w:val="false"/>
                <w:iCs w:val="false"/>
                <w:caps w:val="false"/>
                <w:color w:val="0D0F0A"/>
                <w:sz w:val="28"/>
                <w:szCs w:val="28"/>
              </w:rPr>
              <w:t xml:space="preserve">⊟</w:t>
            </w:r>
          </w:p>
          <w:p>
            <w:pPr>
              <w:spacing w:before="40" w:after="60"/>
              <w:jc w:val="left"/>
            </w:pPr>
            <w:r>
              <w:rPr>
                <w:rFonts w:ascii="Arial" w:cs="Arial" w:eastAsia="Arial" w:hAnsi="Arial"/>
                <w:b/>
                <w:bCs/>
                <w:i w:val="false"/>
                <w:iCs w:val="false"/>
                <w:caps w:val="false"/>
                <w:color w:val="0D0F0A"/>
                <w:sz w:val="23"/>
                <w:szCs w:val="23"/>
              </w:rPr>
              <w:t xml:space="preserve">Load Calculation</w:t>
            </w:r>
          </w:p>
          <w:p>
            <w:pPr>
              <w:spacing w:before="0" w:after="80"/>
              <w:jc w:val="left"/>
            </w:pPr>
            <w:r>
              <w:rPr>
                <w:rFonts w:ascii="Arial" w:cs="Arial" w:eastAsia="Arial" w:hAnsi="Arial"/>
                <w:b w:val="false"/>
                <w:bCs w:val="false"/>
                <w:i w:val="false"/>
                <w:iCs w:val="false"/>
                <w:caps w:val="false"/>
                <w:color w:val="6B7160"/>
                <w:sz w:val="20"/>
                <w:szCs w:val="20"/>
              </w:rPr>
              <w:t xml:space="preserve">Precise sizing and power requirement analysis. Our engineering team ensures your system is perfectly calibrated for industrial demand, peak load management and future growth.</w:t>
            </w:r>
          </w:p>
        </w:tc>
        <w:tc>
          <w:tcPr>
            <w:tcW w:type="dxa" w:w="3248"/>
            <w:tcBorders>
              <w:top w:val="single" w:color="8BBF00" w:sz="8"/>
              <w:left w:val="nil" w:color="FFFFFF" w:sz="0"/>
              <w:bottom w:val="nil" w:color="FFFFFF" w:sz="0"/>
              <w:right w:val="nil" w:color="FFFFFF" w:sz="0"/>
            </w:tcBorders>
            <w:tcMar>
              <w:top w:type="dxa" w:w="200"/>
              <w:left w:type="dxa" w:w="0"/>
              <w:bottom w:type="dxa" w:w="200"/>
              <w:right w:type="dxa" w:w="200"/>
            </w:tcMar>
            <w:vAlign w:val="top"/>
          </w:tcPr>
          <w:p>
            <w:pPr>
              <w:spacing w:before="0" w:after="120"/>
              <w:jc w:val="left"/>
            </w:pPr>
            <w:r>
              <w:rPr>
                <w:rFonts w:ascii="Arial" w:cs="Arial" w:eastAsia="Arial" w:hAnsi="Arial"/>
                <w:b w:val="false"/>
                <w:bCs w:val="false"/>
                <w:i w:val="false"/>
                <w:iCs w:val="false"/>
                <w:caps w:val="false"/>
                <w:color w:val="0D0F0A"/>
                <w:sz w:val="28"/>
                <w:szCs w:val="28"/>
              </w:rPr>
              <w:t xml:space="preserve">◈</w:t>
            </w:r>
          </w:p>
          <w:p>
            <w:pPr>
              <w:spacing w:before="40" w:after="60"/>
              <w:jc w:val="left"/>
            </w:pPr>
            <w:r>
              <w:rPr>
                <w:rFonts w:ascii="Arial" w:cs="Arial" w:eastAsia="Arial" w:hAnsi="Arial"/>
                <w:b/>
                <w:bCs/>
                <w:i w:val="false"/>
                <w:iCs w:val="false"/>
                <w:caps w:val="false"/>
                <w:color w:val="0D0F0A"/>
                <w:sz w:val="23"/>
                <w:szCs w:val="23"/>
              </w:rPr>
              <w:t xml:space="preserve">Technical Distribution</w:t>
            </w:r>
          </w:p>
          <w:p>
            <w:pPr>
              <w:spacing w:before="0" w:after="80"/>
              <w:jc w:val="left"/>
            </w:pPr>
            <w:r>
              <w:rPr>
                <w:rFonts w:ascii="Arial" w:cs="Arial" w:eastAsia="Arial" w:hAnsi="Arial"/>
                <w:b w:val="false"/>
                <w:bCs w:val="false"/>
                <w:i w:val="false"/>
                <w:iCs w:val="false"/>
                <w:caps w:val="false"/>
                <w:color w:val="6B7160"/>
                <w:sz w:val="20"/>
                <w:szCs w:val="20"/>
              </w:rPr>
              <w:t xml:space="preserve">Direct access to high-specification Tier-1 hardware from global manufacturers. Expert supply chain management ensuring quality, compliance and on-time delivery to remote project sites.</w:t>
            </w:r>
          </w:p>
        </w:tc>
      </w:tr>
    </w:tbl>
    <w:p>
      <w:pPr>
        <w:spacing w:before="0" w:after="200"/>
      </w:pPr>
      <w:r>
        <w:rPr>
          <w:rFonts w:ascii="Arial" w:cs="Arial" w:eastAsia="Arial" w:hAnsi="Arial"/>
          <w:b w:val="false"/>
          <w:bCs w:val="false"/>
          <w:i w:val="false"/>
          <w:iCs w:val="false"/>
          <w:caps w:val="false"/>
          <w:color w:val="0D0F0A"/>
          <w:sz w:val="21"/>
          <w:szCs w:val="21"/>
        </w:rPr>
        <w:t xml:space="preserve"/>
      </w:r>
    </w:p>
    <w:p>
      <w:pPr>
        <w:spacing w:before="0" w:after="40"/>
        <w:jc w:val="left"/>
      </w:pPr>
      <w:r>
        <w:rPr>
          <w:rFonts w:ascii="Arial" w:cs="Arial" w:eastAsia="Arial" w:hAnsi="Arial"/>
          <w:b/>
          <w:bCs/>
          <w:i w:val="false"/>
          <w:iCs w:val="false"/>
          <w:caps w:val="false"/>
          <w:color w:val="8BBF00"/>
          <w:spacing w:val="160"/>
          <w:sz w:val="14"/>
          <w:szCs w:val="14"/>
        </w:rPr>
        <w:t xml:space="preserve">SECTION: PRODUCT CATEGORIES (4 horizontal cards)</w:t>
      </w:r>
    </w:p>
    <w:p>
      <w:pPr>
        <w:spacing w:before="0" w:after="120"/>
        <w:jc w:val="left"/>
      </w:pPr>
      <w:r>
        <w:rPr>
          <w:rFonts w:ascii="Arial" w:cs="Arial" w:eastAsia="Arial" w:hAnsi="Arial"/>
          <w:b w:val="false"/>
          <w:bCs w:val="false"/>
          <w:i/>
          <w:iCs/>
          <w:caps w:val="false"/>
          <w:color w:val="6B7160"/>
          <w:sz w:val="17"/>
          <w:szCs w:val="17"/>
        </w:rPr>
        <w:t xml:space="preserve">Layout: scrollable or static 4-column row. Each card has small product photo, category tag, name, key spec, 1-line description.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36"/>
        <w:gridCol w:w="2436"/>
        <w:gridCol w:w="2436"/>
        <w:gridCol w:w="2438"/>
      </w:tblGrid>
      <w:tr>
        <w:tc>
          <w:tcPr>
            <w:tcW w:type="dxa" w:w="2436"/>
            <w:tcBorders>
              <w:top w:val="single" w:color="C8CCC0" w:sz="4"/>
              <w:left w:val="single" w:color="C8CCC0" w:sz="4"/>
              <w:bottom w:val="single" w:color="C8CCC0" w:sz="4"/>
              <w:right w:val="single" w:color="C8CCC0" w:sz="4"/>
            </w:tcBorders>
            <w:tcMar>
              <w:top w:type="dxa" w:w="0"/>
              <w:left w:type="dxa" w:w="0"/>
              <w:bottom w:type="dxa" w:w="160"/>
              <w:right w:type="dxa" w:w="0"/>
            </w:tcMar>
            <w:vAlign w:val="top"/>
          </w:tcPr>
          <w:p>
            <w:pPr>
              <w:shd w:fill="E0E4D8" w:val="clear"/>
              <w:spacing w:before="0" w:after="0"/>
              <w:jc w:val="center"/>
            </w:pPr>
            <w:r>
              <w:rPr>
                <w:rFonts w:ascii="Arial" w:cs="Arial" w:eastAsia="Arial" w:hAnsi="Arial"/>
                <w:b/>
                <w:bCs/>
                <w:i w:val="false"/>
                <w:iCs w:val="false"/>
                <w:caps w:val="false"/>
                <w:color w:val="AAAAAA"/>
                <w:sz w:val="15"/>
                <w:szCs w:val="15"/>
              </w:rPr>
              <w:t xml:space="preserve">
[ PHOTO ]
</w:t>
            </w:r>
          </w:p>
          <w:p>
            <w:pPr>
              <w:spacing w:before="0" w:after="80"/>
            </w:pPr>
            <w:r>
              <w:rPr>
                <w:rFonts w:ascii="Arial" w:cs="Arial" w:eastAsia="Arial" w:hAnsi="Arial"/>
                <w:b w:val="false"/>
                <w:bCs w:val="false"/>
                <w:i w:val="false"/>
                <w:iCs w:val="false"/>
                <w:caps w:val="false"/>
                <w:color w:val="0D0F0A"/>
                <w:sz w:val="21"/>
                <w:szCs w:val="21"/>
              </w:rPr>
              <w:t xml:space="preserve"/>
            </w:r>
          </w:p>
          <w:p>
            <w:pPr>
              <w:spacing w:before="0" w:after="60"/>
              <w:jc w:val="left"/>
            </w:pPr>
            <w:r>
              <w:rPr>
                <w:rFonts w:ascii="Arial" w:cs="Arial" w:eastAsia="Arial" w:hAnsi="Arial"/>
                <w:b/>
                <w:bCs/>
                <w:i w:val="false"/>
                <w:iCs w:val="false"/>
                <w:caps w:val="false"/>
                <w:color w:val="8BBF00"/>
                <w:spacing w:val="80"/>
                <w:sz w:val="15"/>
                <w:szCs w:val="15"/>
              </w:rPr>
              <w:t xml:space="preserve">  GENERATION  </w:t>
            </w:r>
          </w:p>
          <w:p>
            <w:pPr>
              <w:spacing w:before="0" w:after="40"/>
              <w:jc w:val="left"/>
            </w:pPr>
            <w:r>
              <w:rPr>
                <w:rFonts w:ascii="Arial" w:cs="Arial" w:eastAsia="Arial" w:hAnsi="Arial"/>
                <w:b/>
                <w:bCs/>
                <w:i w:val="false"/>
                <w:iCs w:val="false"/>
                <w:caps w:val="false"/>
                <w:color w:val="0D0F0A"/>
                <w:sz w:val="19"/>
                <w:szCs w:val="19"/>
              </w:rPr>
              <w:t xml:space="preserve">Tier-1 Solar Modules</w:t>
            </w:r>
          </w:p>
          <w:p>
            <w:pPr>
              <w:spacing w:before="0" w:after="60"/>
              <w:jc w:val="left"/>
            </w:pPr>
            <w:r>
              <w:rPr>
                <w:rFonts w:ascii="Arial" w:cs="Arial" w:eastAsia="Arial" w:hAnsi="Arial"/>
                <w:b/>
                <w:bCs/>
                <w:i w:val="false"/>
                <w:iCs w:val="false"/>
                <w:caps w:val="false"/>
                <w:color w:val="8BBF00"/>
                <w:sz w:val="15"/>
                <w:szCs w:val="15"/>
              </w:rPr>
              <w:t xml:space="preserve">Mono · Bifacial · 400–580W</w:t>
            </w:r>
          </w:p>
          <w:p>
            <w:pPr>
              <w:spacing w:before="0" w:after="80"/>
              <w:jc w:val="left"/>
            </w:pPr>
            <w:r>
              <w:rPr>
                <w:rFonts w:ascii="Arial" w:cs="Arial" w:eastAsia="Arial" w:hAnsi="Arial"/>
                <w:b w:val="false"/>
                <w:bCs w:val="false"/>
                <w:i w:val="false"/>
                <w:iCs w:val="false"/>
                <w:caps w:val="false"/>
                <w:color w:val="6B7160"/>
                <w:sz w:val="20"/>
                <w:szCs w:val="20"/>
              </w:rPr>
              <w:t xml:space="preserve">High-efficiency monocrystalline and bifacial panels engineered for extreme thermal conditions across East African climates.</w:t>
            </w:r>
          </w:p>
        </w:tc>
        <w:tc>
          <w:tcPr>
            <w:tcW w:type="dxa" w:w="2436"/>
            <w:tcBorders>
              <w:top w:val="single" w:color="C8CCC0" w:sz="4"/>
              <w:left w:val="single" w:color="C8CCC0" w:sz="4"/>
              <w:bottom w:val="single" w:color="C8CCC0" w:sz="4"/>
              <w:right w:val="single" w:color="C8CCC0" w:sz="4"/>
            </w:tcBorders>
            <w:tcMar>
              <w:top w:type="dxa" w:w="0"/>
              <w:left w:type="dxa" w:w="0"/>
              <w:bottom w:type="dxa" w:w="160"/>
              <w:right w:type="dxa" w:w="0"/>
            </w:tcMar>
            <w:vAlign w:val="top"/>
          </w:tcPr>
          <w:p>
            <w:pPr>
              <w:shd w:fill="E0E4D8" w:val="clear"/>
              <w:spacing w:before="0" w:after="0"/>
              <w:jc w:val="center"/>
            </w:pPr>
            <w:r>
              <w:rPr>
                <w:rFonts w:ascii="Arial" w:cs="Arial" w:eastAsia="Arial" w:hAnsi="Arial"/>
                <w:b/>
                <w:bCs/>
                <w:i w:val="false"/>
                <w:iCs w:val="false"/>
                <w:caps w:val="false"/>
                <w:color w:val="AAAAAA"/>
                <w:sz w:val="15"/>
                <w:szCs w:val="15"/>
              </w:rPr>
              <w:t xml:space="preserve">
[ PHOTO ]
</w:t>
            </w:r>
          </w:p>
          <w:p>
            <w:pPr>
              <w:spacing w:before="0" w:after="80"/>
            </w:pPr>
            <w:r>
              <w:rPr>
                <w:rFonts w:ascii="Arial" w:cs="Arial" w:eastAsia="Arial" w:hAnsi="Arial"/>
                <w:b w:val="false"/>
                <w:bCs w:val="false"/>
                <w:i w:val="false"/>
                <w:iCs w:val="false"/>
                <w:caps w:val="false"/>
                <w:color w:val="0D0F0A"/>
                <w:sz w:val="21"/>
                <w:szCs w:val="21"/>
              </w:rPr>
              <w:t xml:space="preserve"/>
            </w:r>
          </w:p>
          <w:p>
            <w:pPr>
              <w:spacing w:before="0" w:after="60"/>
              <w:jc w:val="left"/>
            </w:pPr>
            <w:r>
              <w:rPr>
                <w:rFonts w:ascii="Arial" w:cs="Arial" w:eastAsia="Arial" w:hAnsi="Arial"/>
                <w:b/>
                <w:bCs/>
                <w:i w:val="false"/>
                <w:iCs w:val="false"/>
                <w:caps w:val="false"/>
                <w:color w:val="8BBF00"/>
                <w:spacing w:val="80"/>
                <w:sz w:val="15"/>
                <w:szCs w:val="15"/>
              </w:rPr>
              <w:t xml:space="preserve">  CONVERSION  </w:t>
            </w:r>
          </w:p>
          <w:p>
            <w:pPr>
              <w:spacing w:before="0" w:after="40"/>
              <w:jc w:val="left"/>
            </w:pPr>
            <w:r>
              <w:rPr>
                <w:rFonts w:ascii="Arial" w:cs="Arial" w:eastAsia="Arial" w:hAnsi="Arial"/>
                <w:b/>
                <w:bCs/>
                <w:i w:val="false"/>
                <w:iCs w:val="false"/>
                <w:caps w:val="false"/>
                <w:color w:val="0D0F0A"/>
                <w:sz w:val="19"/>
                <w:szCs w:val="19"/>
              </w:rPr>
              <w:t xml:space="preserve">Hybrid &amp; String Inverters</w:t>
            </w:r>
          </w:p>
          <w:p>
            <w:pPr>
              <w:spacing w:before="0" w:after="60"/>
              <w:jc w:val="left"/>
            </w:pPr>
            <w:r>
              <w:rPr>
                <w:rFonts w:ascii="Arial" w:cs="Arial" w:eastAsia="Arial" w:hAnsi="Arial"/>
                <w:b/>
                <w:bCs/>
                <w:i w:val="false"/>
                <w:iCs w:val="false"/>
                <w:caps w:val="false"/>
                <w:color w:val="8BBF00"/>
                <w:sz w:val="15"/>
                <w:szCs w:val="15"/>
              </w:rPr>
              <w:t xml:space="preserve">String · Hybrid · Off-Grid</w:t>
            </w:r>
          </w:p>
          <w:p>
            <w:pPr>
              <w:spacing w:before="0" w:after="80"/>
              <w:jc w:val="left"/>
            </w:pPr>
            <w:r>
              <w:rPr>
                <w:rFonts w:ascii="Arial" w:cs="Arial" w:eastAsia="Arial" w:hAnsi="Arial"/>
                <w:b w:val="false"/>
                <w:bCs w:val="false"/>
                <w:i w:val="false"/>
                <w:iCs w:val="false"/>
                <w:caps w:val="false"/>
                <w:color w:val="6B7160"/>
                <w:sz w:val="20"/>
                <w:szCs w:val="20"/>
              </w:rPr>
              <w:t xml:space="preserve">Grid-interactive systems with integrated AFCI and rapid-shutdown capabilities. Optimised for residential to heavy industrial payloads.</w:t>
            </w:r>
          </w:p>
        </w:tc>
        <w:tc>
          <w:tcPr>
            <w:tcW w:type="dxa" w:w="2436"/>
            <w:tcBorders>
              <w:top w:val="single" w:color="C8CCC0" w:sz="4"/>
              <w:left w:val="single" w:color="C8CCC0" w:sz="4"/>
              <w:bottom w:val="single" w:color="C8CCC0" w:sz="4"/>
              <w:right w:val="single" w:color="C8CCC0" w:sz="4"/>
            </w:tcBorders>
            <w:tcMar>
              <w:top w:type="dxa" w:w="0"/>
              <w:left w:type="dxa" w:w="0"/>
              <w:bottom w:type="dxa" w:w="160"/>
              <w:right w:type="dxa" w:w="0"/>
            </w:tcMar>
            <w:vAlign w:val="top"/>
          </w:tcPr>
          <w:p>
            <w:pPr>
              <w:shd w:fill="E0E4D8" w:val="clear"/>
              <w:spacing w:before="0" w:after="0"/>
              <w:jc w:val="center"/>
            </w:pPr>
            <w:r>
              <w:rPr>
                <w:rFonts w:ascii="Arial" w:cs="Arial" w:eastAsia="Arial" w:hAnsi="Arial"/>
                <w:b/>
                <w:bCs/>
                <w:i w:val="false"/>
                <w:iCs w:val="false"/>
                <w:caps w:val="false"/>
                <w:color w:val="AAAAAA"/>
                <w:sz w:val="15"/>
                <w:szCs w:val="15"/>
              </w:rPr>
              <w:t xml:space="preserve">
[ PHOTO ]
</w:t>
            </w:r>
          </w:p>
          <w:p>
            <w:pPr>
              <w:spacing w:before="0" w:after="80"/>
            </w:pPr>
            <w:r>
              <w:rPr>
                <w:rFonts w:ascii="Arial" w:cs="Arial" w:eastAsia="Arial" w:hAnsi="Arial"/>
                <w:b w:val="false"/>
                <w:bCs w:val="false"/>
                <w:i w:val="false"/>
                <w:iCs w:val="false"/>
                <w:caps w:val="false"/>
                <w:color w:val="0D0F0A"/>
                <w:sz w:val="21"/>
                <w:szCs w:val="21"/>
              </w:rPr>
              <w:t xml:space="preserve"/>
            </w:r>
          </w:p>
          <w:p>
            <w:pPr>
              <w:spacing w:before="0" w:after="60"/>
              <w:jc w:val="left"/>
            </w:pPr>
            <w:r>
              <w:rPr>
                <w:rFonts w:ascii="Arial" w:cs="Arial" w:eastAsia="Arial" w:hAnsi="Arial"/>
                <w:b/>
                <w:bCs/>
                <w:i w:val="false"/>
                <w:iCs w:val="false"/>
                <w:caps w:val="false"/>
                <w:color w:val="8BBF00"/>
                <w:spacing w:val="80"/>
                <w:sz w:val="15"/>
                <w:szCs w:val="15"/>
              </w:rPr>
              <w:t xml:space="preserve">  STORAGE  </w:t>
            </w:r>
          </w:p>
          <w:p>
            <w:pPr>
              <w:spacing w:before="0" w:after="40"/>
              <w:jc w:val="left"/>
            </w:pPr>
            <w:r>
              <w:rPr>
                <w:rFonts w:ascii="Arial" w:cs="Arial" w:eastAsia="Arial" w:hAnsi="Arial"/>
                <w:b/>
                <w:bCs/>
                <w:i w:val="false"/>
                <w:iCs w:val="false"/>
                <w:caps w:val="false"/>
                <w:color w:val="0D0F0A"/>
                <w:sz w:val="19"/>
                <w:szCs w:val="19"/>
              </w:rPr>
              <w:t xml:space="preserve">Battery Energy Storage</w:t>
            </w:r>
          </w:p>
          <w:p>
            <w:pPr>
              <w:spacing w:before="0" w:after="60"/>
              <w:jc w:val="left"/>
            </w:pPr>
            <w:r>
              <w:rPr>
                <w:rFonts w:ascii="Arial" w:cs="Arial" w:eastAsia="Arial" w:hAnsi="Arial"/>
                <w:b/>
                <w:bCs/>
                <w:i w:val="false"/>
                <w:iCs w:val="false"/>
                <w:caps w:val="false"/>
                <w:color w:val="8BBF00"/>
                <w:sz w:val="15"/>
                <w:szCs w:val="15"/>
              </w:rPr>
              <w:t xml:space="preserve">LFP · BESS · 5kWh–MWh</w:t>
            </w:r>
          </w:p>
          <w:p>
            <w:pPr>
              <w:spacing w:before="0" w:after="80"/>
              <w:jc w:val="left"/>
            </w:pPr>
            <w:r>
              <w:rPr>
                <w:rFonts w:ascii="Arial" w:cs="Arial" w:eastAsia="Arial" w:hAnsi="Arial"/>
                <w:b w:val="false"/>
                <w:bCs w:val="false"/>
                <w:i w:val="false"/>
                <w:iCs w:val="false"/>
                <w:caps w:val="false"/>
                <w:color w:val="6B7160"/>
                <w:sz w:val="20"/>
                <w:szCs w:val="20"/>
              </w:rPr>
              <w:t xml:space="preserve">LFP chemistry with liquid cooling. Designed for 6,000+ cycles at 80% DoD. Scalable modular architecture for home and commercial sites.</w:t>
            </w:r>
          </w:p>
        </w:tc>
        <w:tc>
          <w:tcPr>
            <w:tcW w:type="dxa" w:w="2436"/>
            <w:tcBorders>
              <w:top w:val="single" w:color="C8CCC0" w:sz="4"/>
              <w:left w:val="single" w:color="C8CCC0" w:sz="4"/>
              <w:bottom w:val="single" w:color="C8CCC0" w:sz="4"/>
              <w:right w:val="single" w:color="C8CCC0" w:sz="4"/>
            </w:tcBorders>
            <w:tcMar>
              <w:top w:type="dxa" w:w="0"/>
              <w:left w:type="dxa" w:w="0"/>
              <w:bottom w:type="dxa" w:w="160"/>
              <w:right w:type="dxa" w:w="0"/>
            </w:tcMar>
            <w:vAlign w:val="top"/>
          </w:tcPr>
          <w:p>
            <w:pPr>
              <w:shd w:fill="E0E4D8" w:val="clear"/>
              <w:spacing w:before="0" w:after="0"/>
              <w:jc w:val="center"/>
            </w:pPr>
            <w:r>
              <w:rPr>
                <w:rFonts w:ascii="Arial" w:cs="Arial" w:eastAsia="Arial" w:hAnsi="Arial"/>
                <w:b/>
                <w:bCs/>
                <w:i w:val="false"/>
                <w:iCs w:val="false"/>
                <w:caps w:val="false"/>
                <w:color w:val="AAAAAA"/>
                <w:sz w:val="15"/>
                <w:szCs w:val="15"/>
              </w:rPr>
              <w:t xml:space="preserve">
[ PHOTO ]
</w:t>
            </w:r>
          </w:p>
          <w:p>
            <w:pPr>
              <w:spacing w:before="0" w:after="80"/>
            </w:pPr>
            <w:r>
              <w:rPr>
                <w:rFonts w:ascii="Arial" w:cs="Arial" w:eastAsia="Arial" w:hAnsi="Arial"/>
                <w:b w:val="false"/>
                <w:bCs w:val="false"/>
                <w:i w:val="false"/>
                <w:iCs w:val="false"/>
                <w:caps w:val="false"/>
                <w:color w:val="0D0F0A"/>
                <w:sz w:val="21"/>
                <w:szCs w:val="21"/>
              </w:rPr>
              <w:t xml:space="preserve"/>
            </w:r>
          </w:p>
          <w:p>
            <w:pPr>
              <w:spacing w:before="0" w:after="60"/>
              <w:jc w:val="left"/>
            </w:pPr>
            <w:r>
              <w:rPr>
                <w:rFonts w:ascii="Arial" w:cs="Arial" w:eastAsia="Arial" w:hAnsi="Arial"/>
                <w:b/>
                <w:bCs/>
                <w:i w:val="false"/>
                <w:iCs w:val="false"/>
                <w:caps w:val="false"/>
                <w:color w:val="8BBF00"/>
                <w:spacing w:val="80"/>
                <w:sz w:val="15"/>
                <w:szCs w:val="15"/>
              </w:rPr>
              <w:t xml:space="preserve">  REDUNDANCY  </w:t>
            </w:r>
          </w:p>
          <w:p>
            <w:pPr>
              <w:spacing w:before="0" w:after="40"/>
              <w:jc w:val="left"/>
            </w:pPr>
            <w:r>
              <w:rPr>
                <w:rFonts w:ascii="Arial" w:cs="Arial" w:eastAsia="Arial" w:hAnsi="Arial"/>
                <w:b/>
                <w:bCs/>
                <w:i w:val="false"/>
                <w:iCs w:val="false"/>
                <w:caps w:val="false"/>
                <w:color w:val="0D0F0A"/>
                <w:sz w:val="19"/>
                <w:szCs w:val="19"/>
              </w:rPr>
              <w:t xml:space="preserve">Industrial Power Units</w:t>
            </w:r>
          </w:p>
          <w:p>
            <w:pPr>
              <w:spacing w:before="0" w:after="60"/>
              <w:jc w:val="left"/>
            </w:pPr>
            <w:r>
              <w:rPr>
                <w:rFonts w:ascii="Arial" w:cs="Arial" w:eastAsia="Arial" w:hAnsi="Arial"/>
                <w:b/>
                <w:bCs/>
                <w:i w:val="false"/>
                <w:iCs w:val="false"/>
                <w:caps w:val="false"/>
                <w:color w:val="8BBF00"/>
                <w:sz w:val="15"/>
                <w:szCs w:val="15"/>
              </w:rPr>
              <w:t xml:space="preserve">Diesel · Gas · 20–3000kVA</w:t>
            </w:r>
          </w:p>
          <w:p>
            <w:pPr>
              <w:spacing w:before="0" w:after="80"/>
              <w:jc w:val="left"/>
            </w:pPr>
            <w:r>
              <w:rPr>
                <w:rFonts w:ascii="Arial" w:cs="Arial" w:eastAsia="Arial" w:hAnsi="Arial"/>
                <w:b w:val="false"/>
                <w:bCs w:val="false"/>
                <w:i w:val="false"/>
                <w:iCs w:val="false"/>
                <w:caps w:val="false"/>
                <w:color w:val="6B7160"/>
                <w:sz w:val="20"/>
                <w:szCs w:val="20"/>
              </w:rPr>
              <w:t xml:space="preserve">Heavy-duty synchronised generator sets for critical backup. Fully integrated with hybrid control systems for seamless transition.</w:t>
            </w:r>
          </w:p>
        </w:tc>
      </w:tr>
    </w:tbl>
    <w:p>
      <w:pPr>
        <w:spacing w:before="0" w:after="200"/>
      </w:pPr>
      <w:r>
        <w:rPr>
          <w:rFonts w:ascii="Arial" w:cs="Arial" w:eastAsia="Arial" w:hAnsi="Arial"/>
          <w:b w:val="false"/>
          <w:bCs w:val="false"/>
          <w:i w:val="false"/>
          <w:iCs w:val="false"/>
          <w:caps w:val="false"/>
          <w:color w:val="0D0F0A"/>
          <w:sz w:val="21"/>
          <w:szCs w:val="21"/>
        </w:rPr>
        <w:t xml:space="preserve"/>
      </w:r>
    </w:p>
    <w:p>
      <w:pPr>
        <w:spacing w:before="0" w:after="120"/>
        <w:jc w:val="left"/>
      </w:pPr>
      <w:r>
        <w:rPr>
          <w:rFonts w:ascii="Arial" w:cs="Arial" w:eastAsia="Arial" w:hAnsi="Arial"/>
          <w:b/>
          <w:bCs/>
          <w:i w:val="false"/>
          <w:iCs w:val="false"/>
          <w:caps w:val="false"/>
          <w:color w:val="8BBF00"/>
          <w:spacing w:val="160"/>
          <w:sz w:val="14"/>
          <w:szCs w:val="14"/>
        </w:rPr>
        <w:t xml:space="preserve">SECTION: STATS BAR (dark background)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36"/>
        <w:gridCol w:w="2436"/>
        <w:gridCol w:w="2436"/>
        <w:gridCol w:w="2438"/>
      </w:tblGrid>
      <w:tr>
        <w:tc>
          <w:tcPr>
            <w:tcW w:type="dxa" w:w="2436"/>
            <w:tcBorders>
              <w:top w:val="nil" w:color="FFFFFF" w:sz="0"/>
              <w:left w:val="nil" w:color="FFFFFF" w:sz="0"/>
              <w:bottom w:val="nil" w:color="FFFFFF" w:sz="0"/>
              <w:right w:val="single" w:color="0D0F0A" w:sz="6"/>
            </w:tcBorders>
            <w:shd w:fill="141810" w:val="clear"/>
            <w:tcMar>
              <w:top w:type="dxa" w:w="240"/>
              <w:left w:type="dxa" w:w="240"/>
              <w:bottom w:type="dxa" w:w="240"/>
              <w:right w:type="dxa" w:w="240"/>
            </w:tcMar>
            <w:vAlign w:val="top"/>
          </w:tcPr>
          <w:p>
            <w:pPr>
              <w:spacing w:before="0" w:after="40"/>
              <w:jc w:val="left"/>
            </w:pPr>
            <w:r>
              <w:rPr>
                <w:rFonts w:ascii="Arial" w:cs="Arial" w:eastAsia="Arial" w:hAnsi="Arial"/>
                <w:b/>
                <w:bCs/>
                <w:i w:val="false"/>
                <w:iCs w:val="false"/>
                <w:caps w:val="false"/>
                <w:color w:val="8BBF00"/>
                <w:sz w:val="52"/>
                <w:szCs w:val="52"/>
              </w:rPr>
              <w:t xml:space="preserve">28</w:t>
            </w:r>
            <w:r>
              <w:rPr>
                <w:rFonts w:ascii="Arial" w:cs="Arial" w:eastAsia="Arial" w:hAnsi="Arial"/>
                <w:b/>
                <w:bCs/>
                <w:i w:val="false"/>
                <w:iCs w:val="false"/>
                <w:caps w:val="false"/>
                <w:color w:val="8BBF00"/>
                <w:sz w:val="28"/>
                <w:szCs w:val="28"/>
              </w:rPr>
              <w:t xml:space="preserve">+</w:t>
            </w:r>
          </w:p>
          <w:p>
            <w:pPr>
              <w:spacing w:before="0" w:after="80"/>
              <w:jc w:val="left"/>
            </w:pPr>
            <w:r>
              <w:rPr>
                <w:rFonts w:ascii="Arial" w:cs="Arial" w:eastAsia="Arial" w:hAnsi="Arial"/>
                <w:b w:val="false"/>
                <w:bCs w:val="false"/>
                <w:i w:val="false"/>
                <w:iCs w:val="false"/>
                <w:caps w:val="false"/>
                <w:color w:val="C8CCC0"/>
                <w:spacing w:val="60"/>
                <w:sz w:val="17"/>
                <w:szCs w:val="17"/>
              </w:rPr>
              <w:t xml:space="preserve">Years in East Africa</w:t>
            </w:r>
          </w:p>
        </w:tc>
        <w:tc>
          <w:tcPr>
            <w:tcW w:type="dxa" w:w="2436"/>
            <w:tcBorders>
              <w:top w:val="nil" w:color="FFFFFF" w:sz="0"/>
              <w:left w:val="nil" w:color="FFFFFF" w:sz="0"/>
              <w:bottom w:val="nil" w:color="FFFFFF" w:sz="0"/>
              <w:right w:val="single" w:color="0D0F0A" w:sz="6"/>
            </w:tcBorders>
            <w:shd w:fill="141810" w:val="clear"/>
            <w:tcMar>
              <w:top w:type="dxa" w:w="240"/>
              <w:left w:type="dxa" w:w="240"/>
              <w:bottom w:type="dxa" w:w="240"/>
              <w:right w:type="dxa" w:w="240"/>
            </w:tcMar>
            <w:vAlign w:val="top"/>
          </w:tcPr>
          <w:p>
            <w:pPr>
              <w:spacing w:before="0" w:after="40"/>
              <w:jc w:val="left"/>
            </w:pPr>
            <w:r>
              <w:rPr>
                <w:rFonts w:ascii="Arial" w:cs="Arial" w:eastAsia="Arial" w:hAnsi="Arial"/>
                <w:b/>
                <w:bCs/>
                <w:i w:val="false"/>
                <w:iCs w:val="false"/>
                <w:caps w:val="false"/>
                <w:color w:val="8BBF00"/>
                <w:sz w:val="52"/>
                <w:szCs w:val="52"/>
              </w:rPr>
              <w:t xml:space="preserve">500</w:t>
            </w:r>
            <w:r>
              <w:rPr>
                <w:rFonts w:ascii="Arial" w:cs="Arial" w:eastAsia="Arial" w:hAnsi="Arial"/>
                <w:b/>
                <w:bCs/>
                <w:i w:val="false"/>
                <w:iCs w:val="false"/>
                <w:caps w:val="false"/>
                <w:color w:val="8BBF00"/>
                <w:sz w:val="28"/>
                <w:szCs w:val="28"/>
              </w:rPr>
              <w:t xml:space="preserve">+ kW</w:t>
            </w:r>
          </w:p>
          <w:p>
            <w:pPr>
              <w:spacing w:before="0" w:after="80"/>
              <w:jc w:val="left"/>
            </w:pPr>
            <w:r>
              <w:rPr>
                <w:rFonts w:ascii="Arial" w:cs="Arial" w:eastAsia="Arial" w:hAnsi="Arial"/>
                <w:b w:val="false"/>
                <w:bCs w:val="false"/>
                <w:i w:val="false"/>
                <w:iCs w:val="false"/>
                <w:caps w:val="false"/>
                <w:color w:val="C8CCC0"/>
                <w:spacing w:val="60"/>
                <w:sz w:val="17"/>
                <w:szCs w:val="17"/>
              </w:rPr>
              <w:t xml:space="preserve">Solar capacity supplied &amp; installed</w:t>
            </w:r>
          </w:p>
        </w:tc>
        <w:tc>
          <w:tcPr>
            <w:tcW w:type="dxa" w:w="2436"/>
            <w:tcBorders>
              <w:top w:val="nil" w:color="FFFFFF" w:sz="0"/>
              <w:left w:val="nil" w:color="FFFFFF" w:sz="0"/>
              <w:bottom w:val="nil" w:color="FFFFFF" w:sz="0"/>
              <w:right w:val="single" w:color="0D0F0A" w:sz="6"/>
            </w:tcBorders>
            <w:shd w:fill="141810" w:val="clear"/>
            <w:tcMar>
              <w:top w:type="dxa" w:w="240"/>
              <w:left w:type="dxa" w:w="240"/>
              <w:bottom w:type="dxa" w:w="240"/>
              <w:right w:type="dxa" w:w="240"/>
            </w:tcMar>
            <w:vAlign w:val="top"/>
          </w:tcPr>
          <w:p>
            <w:pPr>
              <w:spacing w:before="0" w:after="40"/>
              <w:jc w:val="left"/>
            </w:pPr>
            <w:r>
              <w:rPr>
                <w:rFonts w:ascii="Arial" w:cs="Arial" w:eastAsia="Arial" w:hAnsi="Arial"/>
                <w:b/>
                <w:bCs/>
                <w:i w:val="false"/>
                <w:iCs w:val="false"/>
                <w:caps w:val="false"/>
                <w:color w:val="8BBF00"/>
                <w:sz w:val="52"/>
                <w:szCs w:val="52"/>
              </w:rPr>
              <w:t xml:space="preserve">60</w:t>
            </w:r>
            <w:r>
              <w:rPr>
                <w:rFonts w:ascii="Arial" w:cs="Arial" w:eastAsia="Arial" w:hAnsi="Arial"/>
                <w:b/>
                <w:bCs/>
                <w:i w:val="false"/>
                <w:iCs w:val="false"/>
                <w:caps w:val="false"/>
                <w:color w:val="8BBF00"/>
                <w:sz w:val="28"/>
                <w:szCs w:val="28"/>
              </w:rPr>
              <w:t xml:space="preserve">+</w:t>
            </w:r>
          </w:p>
          <w:p>
            <w:pPr>
              <w:spacing w:before="0" w:after="80"/>
              <w:jc w:val="left"/>
            </w:pPr>
            <w:r>
              <w:rPr>
                <w:rFonts w:ascii="Arial" w:cs="Arial" w:eastAsia="Arial" w:hAnsi="Arial"/>
                <w:b w:val="false"/>
                <w:bCs w:val="false"/>
                <w:i w:val="false"/>
                <w:iCs w:val="false"/>
                <w:caps w:val="false"/>
                <w:color w:val="C8CCC0"/>
                <w:spacing w:val="60"/>
                <w:sz w:val="17"/>
                <w:szCs w:val="17"/>
              </w:rPr>
              <w:t xml:space="preserve">Systems designed and commissioned</w:t>
            </w:r>
          </w:p>
        </w:tc>
        <w:tc>
          <w:tcPr>
            <w:tcW w:type="dxa" w:w="2438"/>
            <w:tcBorders>
              <w:top w:val="nil" w:color="FFFFFF" w:sz="0"/>
              <w:left w:val="nil" w:color="FFFFFF" w:sz="0"/>
              <w:bottom w:val="nil" w:color="FFFFFF" w:sz="0"/>
              <w:right w:val="single" w:color="0D0F0A" w:sz="6"/>
            </w:tcBorders>
            <w:shd w:fill="141810" w:val="clear"/>
            <w:tcMar>
              <w:top w:type="dxa" w:w="240"/>
              <w:left w:type="dxa" w:w="240"/>
              <w:bottom w:type="dxa" w:w="240"/>
              <w:right w:type="dxa" w:w="240"/>
            </w:tcMar>
            <w:vAlign w:val="top"/>
          </w:tcPr>
          <w:p>
            <w:pPr>
              <w:spacing w:before="0" w:after="40"/>
              <w:jc w:val="left"/>
            </w:pPr>
            <w:r>
              <w:rPr>
                <w:rFonts w:ascii="Arial" w:cs="Arial" w:eastAsia="Arial" w:hAnsi="Arial"/>
                <w:b/>
                <w:bCs/>
                <w:i w:val="false"/>
                <w:iCs w:val="false"/>
                <w:caps w:val="false"/>
                <w:color w:val="8BBF00"/>
                <w:sz w:val="52"/>
                <w:szCs w:val="52"/>
              </w:rPr>
              <w:t xml:space="preserve">50</w:t>
            </w:r>
            <w:r>
              <w:rPr>
                <w:rFonts w:ascii="Arial" w:cs="Arial" w:eastAsia="Arial" w:hAnsi="Arial"/>
                <w:b/>
                <w:bCs/>
                <w:i w:val="false"/>
                <w:iCs w:val="false"/>
                <w:caps w:val="false"/>
                <w:color w:val="8BBF00"/>
                <w:sz w:val="28"/>
                <w:szCs w:val="28"/>
              </w:rPr>
              <w:t xml:space="preserve">+</w:t>
            </w:r>
          </w:p>
          <w:p>
            <w:pPr>
              <w:spacing w:before="0" w:after="80"/>
              <w:jc w:val="left"/>
            </w:pPr>
            <w:r>
              <w:rPr>
                <w:rFonts w:ascii="Arial" w:cs="Arial" w:eastAsia="Arial" w:hAnsi="Arial"/>
                <w:b w:val="false"/>
                <w:bCs w:val="false"/>
                <w:i w:val="false"/>
                <w:iCs w:val="false"/>
                <w:caps w:val="false"/>
                <w:color w:val="C8CCC0"/>
                <w:spacing w:val="60"/>
                <w:sz w:val="17"/>
                <w:szCs w:val="17"/>
              </w:rPr>
              <w:t xml:space="preserve">Wells and remote sites powered</w:t>
            </w:r>
          </w:p>
        </w:tc>
      </w:tr>
    </w:tbl>
    <w:p>
      <w:pPr>
        <w:spacing w:before="0" w:after="200"/>
      </w:pPr>
      <w:r>
        <w:rPr>
          <w:rFonts w:ascii="Arial" w:cs="Arial" w:eastAsia="Arial" w:hAnsi="Arial"/>
          <w:b w:val="false"/>
          <w:bCs w:val="false"/>
          <w:i w:val="false"/>
          <w:iCs w:val="false"/>
          <w:caps w:val="false"/>
          <w:color w:val="0D0F0A"/>
          <w:sz w:val="21"/>
          <w:szCs w:val="21"/>
        </w:rPr>
        <w:t xml:space="preserve"/>
      </w:r>
    </w:p>
    <w:p>
      <w:pPr>
        <w:spacing w:before="0" w:after="40"/>
        <w:jc w:val="left"/>
      </w:pPr>
      <w:r>
        <w:rPr>
          <w:rFonts w:ascii="Arial" w:cs="Arial" w:eastAsia="Arial" w:hAnsi="Arial"/>
          <w:b/>
          <w:bCs/>
          <w:i w:val="false"/>
          <w:iCs w:val="false"/>
          <w:caps w:val="false"/>
          <w:color w:val="8BBF00"/>
          <w:spacing w:val="160"/>
          <w:sz w:val="14"/>
          <w:szCs w:val="14"/>
        </w:rPr>
        <w:t xml:space="preserve">SECTION: SOLUTIONS PREVIEW (numbered list with image)</w:t>
      </w:r>
    </w:p>
    <w:p>
      <w:pPr>
        <w:spacing w:before="0" w:after="120"/>
        <w:jc w:val="left"/>
      </w:pPr>
      <w:r>
        <w:rPr>
          <w:rFonts w:ascii="Arial" w:cs="Arial" w:eastAsia="Arial" w:hAnsi="Arial"/>
          <w:b w:val="false"/>
          <w:bCs w:val="false"/>
          <w:i/>
          <w:iCs/>
          <w:caps w:val="false"/>
          <w:color w:val="6B7160"/>
          <w:sz w:val="17"/>
          <w:szCs w:val="17"/>
        </w:rPr>
        <w:t xml:space="preserve">Layout: left text column (numbered items) + right image. Dark background section.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067"/>
        <w:gridCol w:w="4679"/>
      </w:tblGrid>
      <w:tr>
        <w:tc>
          <w:tcPr>
            <w:tcW w:type="dxa" w:w="5067"/>
            <w:tcBorders>
              <w:top w:val="nil" w:color="FFFFFF" w:sz="0"/>
              <w:left w:val="nil" w:color="FFFFFF" w:sz="0"/>
              <w:bottom w:val="nil" w:color="FFFFFF" w:sz="0"/>
              <w:right w:val="nil" w:color="FFFFFF" w:sz="0"/>
            </w:tcBorders>
            <w:shd w:fill="141810" w:val="clear"/>
            <w:tcMar>
              <w:top w:type="dxa" w:w="280"/>
              <w:left w:type="dxa" w:w="280"/>
              <w:bottom w:type="dxa" w:w="280"/>
              <w:right w:type="dxa" w:w="280"/>
            </w:tcMar>
            <w:vAlign w:val="top"/>
          </w:tcPr>
          <w:p>
            <w:pPr>
              <w:spacing w:before="0" w:after="60"/>
              <w:jc w:val="left"/>
            </w:pPr>
            <w:r>
              <w:rPr>
                <w:rFonts w:ascii="Arial" w:cs="Arial" w:eastAsia="Arial" w:hAnsi="Arial"/>
                <w:b/>
                <w:bCs/>
                <w:i w:val="false"/>
                <w:iCs w:val="false"/>
                <w:caps w:val="false"/>
                <w:color w:val="8BBF00"/>
                <w:spacing w:val="160"/>
                <w:sz w:val="16"/>
                <w:szCs w:val="16"/>
              </w:rPr>
              <w:t xml:space="preserve">WHAT WE BUILD</w:t>
            </w:r>
          </w:p>
          <w:p>
            <w:pPr>
              <w:spacing w:before="60" w:after="80"/>
              <w:jc w:val="left"/>
            </w:pPr>
            <w:r>
              <w:rPr>
                <w:rFonts w:ascii="Arial" w:cs="Arial" w:eastAsia="Arial" w:hAnsi="Arial"/>
                <w:b/>
                <w:bCs/>
                <w:i w:val="false"/>
                <w:iCs w:val="false"/>
                <w:caps w:val="false"/>
                <w:color w:val="FFFFFF"/>
                <w:sz w:val="32"/>
                <w:szCs w:val="32"/>
              </w:rPr>
              <w:t xml:space="preserve">Integrated Energy Architecture.</w:t>
            </w:r>
          </w:p>
          <w:p>
            <w:pPr>
              <w:spacing w:before="0" w:after="80"/>
              <w:jc w:val="left"/>
            </w:pPr>
            <w:r>
              <w:rPr>
                <w:rFonts w:ascii="Arial" w:cs="Arial" w:eastAsia="Arial" w:hAnsi="Arial"/>
                <w:b w:val="false"/>
                <w:bCs w:val="false"/>
                <w:i w:val="false"/>
                <w:iCs w:val="false"/>
                <w:caps w:val="false"/>
                <w:color w:val="C8CCC0"/>
                <w:sz w:val="20"/>
                <w:szCs w:val="20"/>
              </w:rPr>
              <w:t xml:space="preserve">End-to-end power system delivery — from initial site assessment to final commissioning. We design, procure, install and maintain.</w:t>
            </w:r>
          </w:p>
          <w:p>
            <w:pPr>
              <w:spacing w:before="0" w:after="80"/>
            </w:pPr>
            <w:r>
              <w:rPr>
                <w:rFonts w:ascii="Arial" w:cs="Arial" w:eastAsia="Arial" w:hAnsi="Arial"/>
                <w:b w:val="false"/>
                <w:bCs w:val="false"/>
                <w:i w:val="false"/>
                <w:iCs w:val="false"/>
                <w:caps w:val="false"/>
                <w:color w:val="0D0F0A"/>
                <w:sz w:val="21"/>
                <w:szCs w:val="21"/>
              </w:rPr>
              <w:t xml:space="preserve"/>
            </w:r>
          </w:p>
          <w:p>
            <w:pPr>
              <w:spacing w:before="0" w:after="20"/>
              <w:jc w:val="left"/>
            </w:pPr>
            <w:r>
              <w:rPr>
                <w:rFonts w:ascii="Arial" w:cs="Arial" w:eastAsia="Arial" w:hAnsi="Arial"/>
                <w:b/>
                <w:bCs/>
                <w:i w:val="false"/>
                <w:iCs w:val="false"/>
                <w:caps w:val="false"/>
                <w:color w:val="8BBF00"/>
                <w:sz w:val="28"/>
                <w:szCs w:val="28"/>
              </w:rPr>
              <w:t xml:space="preserve">01  </w:t>
            </w:r>
            <w:r>
              <w:rPr>
                <w:rFonts w:ascii="Arial" w:cs="Arial" w:eastAsia="Arial" w:hAnsi="Arial"/>
                <w:b/>
                <w:bCs/>
                <w:i w:val="false"/>
                <w:iCs w:val="false"/>
                <w:caps w:val="false"/>
                <w:color w:val="FFFFFF"/>
                <w:sz w:val="19"/>
                <w:szCs w:val="19"/>
              </w:rPr>
              <w:t xml:space="preserve">Solar PV Systems</w:t>
            </w:r>
          </w:p>
          <w:p>
            <w:pPr>
              <w:spacing w:before="0" w:after="80"/>
              <w:jc w:val="left"/>
            </w:pPr>
            <w:r>
              <w:rPr>
                <w:rFonts w:ascii="Arial" w:cs="Arial" w:eastAsia="Arial" w:hAnsi="Arial"/>
                <w:b w:val="false"/>
                <w:bCs w:val="false"/>
                <w:i w:val="false"/>
                <w:iCs w:val="false"/>
                <w:caps w:val="false"/>
                <w:color w:val="C8CCC0"/>
                <w:sz w:val="20"/>
                <w:szCs w:val="20"/>
              </w:rPr>
              <w:t xml:space="preserve">Rooftop and ground-mounted arrays for homes, commercial buildings and industrial facilities.</w:t>
            </w:r>
          </w:p>
          <w:p>
            <w:pPr>
              <w:spacing w:before="0" w:after="60"/>
            </w:pPr>
            <w:r>
              <w:rPr>
                <w:rFonts w:ascii="Arial" w:cs="Arial" w:eastAsia="Arial" w:hAnsi="Arial"/>
                <w:b w:val="false"/>
                <w:bCs w:val="false"/>
                <w:i w:val="false"/>
                <w:iCs w:val="false"/>
                <w:caps w:val="false"/>
                <w:color w:val="0D0F0A"/>
                <w:sz w:val="21"/>
                <w:szCs w:val="21"/>
              </w:rPr>
              <w:t xml:space="preserve"/>
            </w:r>
          </w:p>
          <w:p>
            <w:pPr>
              <w:spacing w:before="0" w:after="20"/>
              <w:jc w:val="left"/>
            </w:pPr>
            <w:r>
              <w:rPr>
                <w:rFonts w:ascii="Arial" w:cs="Arial" w:eastAsia="Arial" w:hAnsi="Arial"/>
                <w:b/>
                <w:bCs/>
                <w:i w:val="false"/>
                <w:iCs w:val="false"/>
                <w:caps w:val="false"/>
                <w:color w:val="8BBF00"/>
                <w:sz w:val="28"/>
                <w:szCs w:val="28"/>
              </w:rPr>
              <w:t xml:space="preserve">02  </w:t>
            </w:r>
            <w:r>
              <w:rPr>
                <w:rFonts w:ascii="Arial" w:cs="Arial" w:eastAsia="Arial" w:hAnsi="Arial"/>
                <w:b/>
                <w:bCs/>
                <w:i w:val="false"/>
                <w:iCs w:val="false"/>
                <w:caps w:val="false"/>
                <w:color w:val="FFFFFF"/>
                <w:sz w:val="19"/>
                <w:szCs w:val="19"/>
              </w:rPr>
              <w:t xml:space="preserve">Hybrid Microgrid Systems</w:t>
            </w:r>
          </w:p>
          <w:p>
            <w:pPr>
              <w:spacing w:before="0" w:after="80"/>
              <w:jc w:val="left"/>
            </w:pPr>
            <w:r>
              <w:rPr>
                <w:rFonts w:ascii="Arial" w:cs="Arial" w:eastAsia="Arial" w:hAnsi="Arial"/>
                <w:b w:val="false"/>
                <w:bCs w:val="false"/>
                <w:i w:val="false"/>
                <w:iCs w:val="false"/>
                <w:caps w:val="false"/>
                <w:color w:val="C8CCC0"/>
                <w:sz w:val="20"/>
                <w:szCs w:val="20"/>
              </w:rPr>
              <w:t xml:space="preserve">Solar + battery + generator combined systems managed by intelligent control architecture.</w:t>
            </w:r>
          </w:p>
          <w:p>
            <w:pPr>
              <w:spacing w:before="0" w:after="60"/>
            </w:pPr>
            <w:r>
              <w:rPr>
                <w:rFonts w:ascii="Arial" w:cs="Arial" w:eastAsia="Arial" w:hAnsi="Arial"/>
                <w:b w:val="false"/>
                <w:bCs w:val="false"/>
                <w:i w:val="false"/>
                <w:iCs w:val="false"/>
                <w:caps w:val="false"/>
                <w:color w:val="0D0F0A"/>
                <w:sz w:val="21"/>
                <w:szCs w:val="21"/>
              </w:rPr>
              <w:t xml:space="preserve"/>
            </w:r>
          </w:p>
          <w:p>
            <w:pPr>
              <w:spacing w:before="0" w:after="20"/>
              <w:jc w:val="left"/>
            </w:pPr>
            <w:r>
              <w:rPr>
                <w:rFonts w:ascii="Arial" w:cs="Arial" w:eastAsia="Arial" w:hAnsi="Arial"/>
                <w:b/>
                <w:bCs/>
                <w:i w:val="false"/>
                <w:iCs w:val="false"/>
                <w:caps w:val="false"/>
                <w:color w:val="8BBF00"/>
                <w:sz w:val="28"/>
                <w:szCs w:val="28"/>
              </w:rPr>
              <w:t xml:space="preserve">03  </w:t>
            </w:r>
            <w:r>
              <w:rPr>
                <w:rFonts w:ascii="Arial" w:cs="Arial" w:eastAsia="Arial" w:hAnsi="Arial"/>
                <w:b/>
                <w:bCs/>
                <w:i w:val="false"/>
                <w:iCs w:val="false"/>
                <w:caps w:val="false"/>
                <w:color w:val="FFFFFF"/>
                <w:sz w:val="19"/>
                <w:szCs w:val="19"/>
              </w:rPr>
              <w:t xml:space="preserve">Battery Energy Storage (BESS)</w:t>
            </w:r>
          </w:p>
          <w:p>
            <w:pPr>
              <w:spacing w:before="0" w:after="80"/>
              <w:jc w:val="left"/>
            </w:pPr>
            <w:r>
              <w:rPr>
                <w:rFonts w:ascii="Arial" w:cs="Arial" w:eastAsia="Arial" w:hAnsi="Arial"/>
                <w:b w:val="false"/>
                <w:bCs w:val="false"/>
                <w:i w:val="false"/>
                <w:iCs w:val="false"/>
                <w:caps w:val="false"/>
                <w:color w:val="C8CCC0"/>
                <w:sz w:val="20"/>
                <w:szCs w:val="20"/>
              </w:rPr>
              <w:t xml:space="preserve">Residential 5kWh systems to commercial and industrial containerised MWh-scale BESS projects.</w:t>
            </w:r>
          </w:p>
          <w:p>
            <w:pPr>
              <w:spacing w:before="0" w:after="60"/>
            </w:pPr>
            <w:r>
              <w:rPr>
                <w:rFonts w:ascii="Arial" w:cs="Arial" w:eastAsia="Arial" w:hAnsi="Arial"/>
                <w:b w:val="false"/>
                <w:bCs w:val="false"/>
                <w:i w:val="false"/>
                <w:iCs w:val="false"/>
                <w:caps w:val="false"/>
                <w:color w:val="0D0F0A"/>
                <w:sz w:val="21"/>
                <w:szCs w:val="21"/>
              </w:rPr>
              <w:t xml:space="preserve"/>
            </w:r>
          </w:p>
          <w:p>
            <w:pPr>
              <w:spacing w:before="0" w:after="20"/>
              <w:jc w:val="left"/>
            </w:pPr>
            <w:r>
              <w:rPr>
                <w:rFonts w:ascii="Arial" w:cs="Arial" w:eastAsia="Arial" w:hAnsi="Arial"/>
                <w:b/>
                <w:bCs/>
                <w:i w:val="false"/>
                <w:iCs w:val="false"/>
                <w:caps w:val="false"/>
                <w:color w:val="8BBF00"/>
                <w:sz w:val="28"/>
                <w:szCs w:val="28"/>
              </w:rPr>
              <w:t xml:space="preserve">04  </w:t>
            </w:r>
            <w:r>
              <w:rPr>
                <w:rFonts w:ascii="Arial" w:cs="Arial" w:eastAsia="Arial" w:hAnsi="Arial"/>
                <w:b/>
                <w:bCs/>
                <w:i w:val="false"/>
                <w:iCs w:val="false"/>
                <w:caps w:val="false"/>
                <w:color w:val="FFFFFF"/>
                <w:sz w:val="19"/>
                <w:szCs w:val="19"/>
              </w:rPr>
              <w:t xml:space="preserve">Generator &amp; Backup Power</w:t>
            </w:r>
          </w:p>
          <w:p>
            <w:pPr>
              <w:spacing w:before="0" w:after="80"/>
              <w:jc w:val="left"/>
            </w:pPr>
            <w:r>
              <w:rPr>
                <w:rFonts w:ascii="Arial" w:cs="Arial" w:eastAsia="Arial" w:hAnsi="Arial"/>
                <w:b w:val="false"/>
                <w:bCs w:val="false"/>
                <w:i w:val="false"/>
                <w:iCs w:val="false"/>
                <w:caps w:val="false"/>
                <w:color w:val="C8CCC0"/>
                <w:sz w:val="20"/>
                <w:szCs w:val="20"/>
              </w:rPr>
              <w:t xml:space="preserve">Industrial diesel generator sets with hybrid integration for maximum fuel efficiency.</w:t>
            </w:r>
          </w:p>
          <w:p>
            <w:pPr>
              <w:spacing w:before="0" w:after="120"/>
            </w:pPr>
            <w:r>
              <w:rPr>
                <w:rFonts w:ascii="Arial" w:cs="Arial" w:eastAsia="Arial" w:hAnsi="Arial"/>
                <w:b w:val="false"/>
                <w:bCs w:val="false"/>
                <w:i w:val="false"/>
                <w:iCs w:val="false"/>
                <w:caps w:val="false"/>
                <w:color w:val="0D0F0A"/>
                <w:sz w:val="21"/>
                <w:szCs w:val="21"/>
              </w:rPr>
              <w:t xml:space="preserve"/>
            </w:r>
          </w:p>
          <w:p>
            <w:pPr>
              <w:shd w:fill="8BBF00" w:val="clear"/>
              <w:spacing w:before="0" w:after="80"/>
              <w:jc w:val="left"/>
            </w:pPr>
            <w:r>
              <w:rPr>
                <w:rFonts w:ascii="Arial" w:cs="Arial" w:eastAsia="Arial" w:hAnsi="Arial"/>
                <w:b/>
                <w:bCs/>
                <w:i w:val="false"/>
                <w:iCs w:val="false"/>
                <w:caps w:val="false"/>
                <w:color w:val="0D0F0A"/>
                <w:spacing w:val="80"/>
                <w:sz w:val="18"/>
                <w:szCs w:val="18"/>
              </w:rPr>
              <w:t xml:space="preserve">  VIEW ALL SOLUTIONS  </w:t>
            </w:r>
          </w:p>
        </w:tc>
        <w:tc>
          <w:tcPr>
            <w:tcW w:type="dxa" w:w="4679"/>
            <w:tcBorders>
              <w:top w:val="nil" w:color="FFFFFF" w:sz="0"/>
              <w:left w:val="nil" w:color="FFFFFF" w:sz="0"/>
              <w:bottom w:val="nil" w:color="FFFFFF" w:sz="0"/>
              <w:right w:val="nil" w:color="FFFFFF" w:sz="0"/>
            </w:tcBorders>
            <w:tcMar>
              <w:top w:type="dxa" w:w="0"/>
              <w:left w:type="dxa" w:w="0"/>
              <w:bottom w:type="dxa" w:w="0"/>
              <w:right w:type="dxa" w:w="0"/>
            </w:tcMar>
            <w:vAlign w:val="top"/>
          </w:tcPr>
          <w:p>
            <w:pPr>
              <w:shd w:fill="2A2E20" w:val="clear"/>
              <w:spacing w:before="0" w:after="0"/>
              <w:jc w:val="center"/>
            </w:pPr>
            <w:r>
              <w:rPr>
                <w:rFonts w:ascii="Arial" w:cs="Arial" w:eastAsia="Arial" w:hAnsi="Arial"/>
                <w:b/>
                <w:bCs/>
                <w:i w:val="false"/>
                <w:iCs w:val="false"/>
                <w:caps w:val="false"/>
                <w:color w:val="666660"/>
                <w:sz w:val="17"/>
                <w:szCs w:val="17"/>
              </w:rPr>
              <w:t xml:space="preserve">
[ PHOTO — microgrid or solar farm aerial ]
</w:t>
            </w:r>
          </w:p>
        </w:tc>
      </w:tr>
    </w:tbl>
    <w:p>
      <w:pPr>
        <w:spacing w:before="0" w:after="200"/>
      </w:pPr>
      <w:r>
        <w:rPr>
          <w:rFonts w:ascii="Arial" w:cs="Arial" w:eastAsia="Arial" w:hAnsi="Arial"/>
          <w:b w:val="false"/>
          <w:bCs w:val="false"/>
          <w:i w:val="false"/>
          <w:iCs w:val="false"/>
          <w:caps w:val="false"/>
          <w:color w:val="0D0F0A"/>
          <w:sz w:val="21"/>
          <w:szCs w:val="21"/>
        </w:rPr>
        <w:t xml:space="preserve"/>
      </w:r>
    </w:p>
    <w:p>
      <w:pPr>
        <w:spacing w:before="0" w:after="40"/>
        <w:jc w:val="left"/>
      </w:pPr>
      <w:r>
        <w:rPr>
          <w:rFonts w:ascii="Arial" w:cs="Arial" w:eastAsia="Arial" w:hAnsi="Arial"/>
          <w:b/>
          <w:bCs/>
          <w:i w:val="false"/>
          <w:iCs w:val="false"/>
          <w:caps w:val="false"/>
          <w:color w:val="8BBF00"/>
          <w:spacing w:val="160"/>
          <w:sz w:val="14"/>
          <w:szCs w:val="14"/>
        </w:rPr>
        <w:t xml:space="preserve">SECTION: ENGINEERING FEATURE CALLOUT</w:t>
      </w:r>
    </w:p>
    <w:p>
      <w:pPr>
        <w:spacing w:before="0" w:after="120"/>
        <w:jc w:val="left"/>
      </w:pPr>
      <w:r>
        <w:rPr>
          <w:rFonts w:ascii="Arial" w:cs="Arial" w:eastAsia="Arial" w:hAnsi="Arial"/>
          <w:b w:val="false"/>
          <w:bCs w:val="false"/>
          <w:i/>
          <w:iCs/>
          <w:caps w:val="false"/>
          <w:color w:val="6B7160"/>
          <w:sz w:val="17"/>
          <w:szCs w:val="17"/>
        </w:rPr>
        <w:t xml:space="preserve">Layout: full-width card with lime accent border. Text left, image right.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360"/>
        <w:gridCol w:w="4386"/>
      </w:tblGrid>
      <w:tr>
        <w:tc>
          <w:tcPr>
            <w:tcW w:type="dxa" w:w="5360"/>
            <w:tcBorders>
              <w:top w:val="nil" w:color="FFFFFF" w:sz="0"/>
              <w:left w:val="single" w:color="8BBF00" w:sz="12"/>
              <w:bottom w:val="nil" w:color="FFFFFF" w:sz="0"/>
              <w:right w:val="nil" w:color="FFFFFF" w:sz="0"/>
            </w:tcBorders>
            <w:tcMar>
              <w:top w:type="dxa" w:w="280"/>
              <w:left w:type="dxa" w:w="280"/>
              <w:bottom w:type="dxa" w:w="280"/>
              <w:right w:type="dxa" w:w="280"/>
            </w:tcMar>
            <w:vAlign w:val="top"/>
          </w:tcPr>
          <w:p>
            <w:pPr>
              <w:spacing w:before="0" w:after="60"/>
              <w:jc w:val="left"/>
            </w:pPr>
            <w:r>
              <w:rPr>
                <w:rFonts w:ascii="Arial" w:cs="Arial" w:eastAsia="Arial" w:hAnsi="Arial"/>
                <w:b/>
                <w:bCs/>
                <w:i w:val="false"/>
                <w:iCs w:val="false"/>
                <w:caps w:val="false"/>
                <w:color w:val="8BBF00"/>
                <w:spacing w:val="160"/>
                <w:sz w:val="16"/>
                <w:szCs w:val="16"/>
              </w:rPr>
              <w:t xml:space="preserve">ENGINEERING</w:t>
            </w:r>
          </w:p>
          <w:p>
            <w:pPr>
              <w:spacing w:before="60" w:after="80"/>
              <w:jc w:val="left"/>
            </w:pPr>
            <w:r>
              <w:rPr>
                <w:rFonts w:ascii="Arial" w:cs="Arial" w:eastAsia="Arial" w:hAnsi="Arial"/>
                <w:b/>
                <w:bCs/>
                <w:i w:val="false"/>
                <w:iCs w:val="false"/>
                <w:caps w:val="false"/>
                <w:color w:val="0D0F0A"/>
                <w:sz w:val="32"/>
                <w:szCs w:val="32"/>
              </w:rPr>
              <w:t xml:space="preserve">Expert System Design.</w:t>
            </w:r>
          </w:p>
          <w:p>
            <w:pPr>
              <w:spacing w:before="0" w:after="80"/>
              <w:jc w:val="left"/>
            </w:pPr>
            <w:r>
              <w:rPr>
                <w:rFonts w:ascii="Arial" w:cs="Arial" w:eastAsia="Arial" w:hAnsi="Arial"/>
                <w:b w:val="false"/>
                <w:bCs w:val="false"/>
                <w:i w:val="false"/>
                <w:iCs w:val="false"/>
                <w:caps w:val="false"/>
                <w:color w:val="6B7160"/>
                <w:sz w:val="20"/>
                <w:szCs w:val="20"/>
              </w:rPr>
              <w:t xml:space="preserve">Our engineering team provides comprehensive project design — site assessment, load analysis, system architecture, single-line diagrams, and procurement specification — before a single component is ordered.</w:t>
            </w:r>
          </w:p>
          <w:p>
            <w:pPr>
              <w:spacing w:before="0" w:after="80"/>
            </w:pPr>
            <w:r>
              <w:rPr>
                <w:rFonts w:ascii="Arial" w:cs="Arial" w:eastAsia="Arial" w:hAnsi="Arial"/>
                <w:b w:val="false"/>
                <w:bCs w:val="false"/>
                <w:i w:val="false"/>
                <w:iCs w:val="false"/>
                <w:caps w:val="false"/>
                <w:color w:val="0D0F0A"/>
                <w:sz w:val="21"/>
                <w:szCs w:val="21"/>
              </w:rPr>
              <w:t xml:space="preserve"/>
            </w:r>
          </w:p>
          <w:p>
            <w:pPr>
              <w:spacing w:before="20" w:after="40"/>
              <w:jc w:val="left"/>
            </w:pPr>
            <w:r>
              <w:rPr>
                <w:rFonts w:ascii="Arial" w:cs="Arial" w:eastAsia="Arial" w:hAnsi="Arial"/>
                <w:b/>
                <w:bCs/>
                <w:i w:val="false"/>
                <w:iCs w:val="false"/>
                <w:caps w:val="false"/>
                <w:color w:val="8BBF00"/>
                <w:sz w:val="20"/>
                <w:szCs w:val="20"/>
              </w:rPr>
              <w:t xml:space="preserve">—   </w:t>
            </w:r>
            <w:r>
              <w:rPr>
                <w:rFonts w:ascii="Arial" w:cs="Arial" w:eastAsia="Arial" w:hAnsi="Arial"/>
                <w:b w:val="false"/>
                <w:bCs w:val="false"/>
                <w:i w:val="false"/>
                <w:iCs w:val="false"/>
                <w:caps w:val="false"/>
                <w:color w:val="0D0F0A"/>
                <w:sz w:val="20"/>
                <w:szCs w:val="20"/>
              </w:rPr>
              <w:t xml:space="preserve">Thermal and electrical load profiling</w:t>
            </w:r>
          </w:p>
          <w:p>
            <w:pPr>
              <w:spacing w:before="20" w:after="40"/>
              <w:jc w:val="left"/>
            </w:pPr>
            <w:r>
              <w:rPr>
                <w:rFonts w:ascii="Arial" w:cs="Arial" w:eastAsia="Arial" w:hAnsi="Arial"/>
                <w:b/>
                <w:bCs/>
                <w:i w:val="false"/>
                <w:iCs w:val="false"/>
                <w:caps w:val="false"/>
                <w:color w:val="8BBF00"/>
                <w:sz w:val="20"/>
                <w:szCs w:val="20"/>
              </w:rPr>
              <w:t xml:space="preserve">—   </w:t>
            </w:r>
            <w:r>
              <w:rPr>
                <w:rFonts w:ascii="Arial" w:cs="Arial" w:eastAsia="Arial" w:hAnsi="Arial"/>
                <w:b w:val="false"/>
                <w:bCs w:val="false"/>
                <w:i w:val="false"/>
                <w:iCs w:val="false"/>
                <w:caps w:val="false"/>
                <w:color w:val="0D0F0A"/>
                <w:sz w:val="20"/>
                <w:szCs w:val="20"/>
              </w:rPr>
              <w:t xml:space="preserve">Single-line diagram (SLD) development</w:t>
            </w:r>
          </w:p>
          <w:p>
            <w:pPr>
              <w:spacing w:before="20" w:after="40"/>
              <w:jc w:val="left"/>
            </w:pPr>
            <w:r>
              <w:rPr>
                <w:rFonts w:ascii="Arial" w:cs="Arial" w:eastAsia="Arial" w:hAnsi="Arial"/>
                <w:b/>
                <w:bCs/>
                <w:i w:val="false"/>
                <w:iCs w:val="false"/>
                <w:caps w:val="false"/>
                <w:color w:val="8BBF00"/>
                <w:sz w:val="20"/>
                <w:szCs w:val="20"/>
              </w:rPr>
              <w:t xml:space="preserve">—   </w:t>
            </w:r>
            <w:r>
              <w:rPr>
                <w:rFonts w:ascii="Arial" w:cs="Arial" w:eastAsia="Arial" w:hAnsi="Arial"/>
                <w:b w:val="false"/>
                <w:bCs w:val="false"/>
                <w:i w:val="false"/>
                <w:iCs w:val="false"/>
                <w:caps w:val="false"/>
                <w:color w:val="0D0F0A"/>
                <w:sz w:val="20"/>
                <w:szCs w:val="20"/>
              </w:rPr>
              <w:t xml:space="preserve">Component specification and procurement</w:t>
            </w:r>
          </w:p>
          <w:p>
            <w:pPr>
              <w:spacing w:before="20" w:after="40"/>
              <w:jc w:val="left"/>
            </w:pPr>
            <w:r>
              <w:rPr>
                <w:rFonts w:ascii="Arial" w:cs="Arial" w:eastAsia="Arial" w:hAnsi="Arial"/>
                <w:b/>
                <w:bCs/>
                <w:i w:val="false"/>
                <w:iCs w:val="false"/>
                <w:caps w:val="false"/>
                <w:color w:val="8BBF00"/>
                <w:sz w:val="20"/>
                <w:szCs w:val="20"/>
              </w:rPr>
              <w:t xml:space="preserve">—   </w:t>
            </w:r>
            <w:r>
              <w:rPr>
                <w:rFonts w:ascii="Arial" w:cs="Arial" w:eastAsia="Arial" w:hAnsi="Arial"/>
                <w:b w:val="false"/>
                <w:bCs w:val="false"/>
                <w:i w:val="false"/>
                <w:iCs w:val="false"/>
                <w:caps w:val="false"/>
                <w:color w:val="0D0F0A"/>
                <w:sz w:val="20"/>
                <w:szCs w:val="20"/>
              </w:rPr>
              <w:t xml:space="preserve">Installation supervision and commissioning</w:t>
            </w:r>
          </w:p>
          <w:p>
            <w:pPr>
              <w:spacing w:before="20" w:after="40"/>
              <w:jc w:val="left"/>
            </w:pPr>
            <w:r>
              <w:rPr>
                <w:rFonts w:ascii="Arial" w:cs="Arial" w:eastAsia="Arial" w:hAnsi="Arial"/>
                <w:b/>
                <w:bCs/>
                <w:i w:val="false"/>
                <w:iCs w:val="false"/>
                <w:caps w:val="false"/>
                <w:color w:val="8BBF00"/>
                <w:sz w:val="20"/>
                <w:szCs w:val="20"/>
              </w:rPr>
              <w:t xml:space="preserve">—   </w:t>
            </w:r>
            <w:r>
              <w:rPr>
                <w:rFonts w:ascii="Arial" w:cs="Arial" w:eastAsia="Arial" w:hAnsi="Arial"/>
                <w:b w:val="false"/>
                <w:bCs w:val="false"/>
                <w:i w:val="false"/>
                <w:iCs w:val="false"/>
                <w:caps w:val="false"/>
                <w:color w:val="0D0F0A"/>
                <w:sz w:val="20"/>
                <w:szCs w:val="20"/>
              </w:rPr>
              <w:t xml:space="preserve">Ongoing maintenance and system monitoring</w:t>
            </w:r>
          </w:p>
          <w:p>
            <w:pPr>
              <w:spacing w:before="0" w:after="120"/>
            </w:pPr>
            <w:r>
              <w:rPr>
                <w:rFonts w:ascii="Arial" w:cs="Arial" w:eastAsia="Arial" w:hAnsi="Arial"/>
                <w:b w:val="false"/>
                <w:bCs w:val="false"/>
                <w:i w:val="false"/>
                <w:iCs w:val="false"/>
                <w:caps w:val="false"/>
                <w:color w:val="0D0F0A"/>
                <w:sz w:val="21"/>
                <w:szCs w:val="21"/>
              </w:rPr>
              <w:t xml:space="preserve"/>
            </w:r>
          </w:p>
          <w:p>
            <w:pPr>
              <w:spacing w:before="0" w:after="80"/>
              <w:jc w:val="left"/>
            </w:pPr>
            <w:r>
              <w:rPr>
                <w:rFonts w:ascii="Arial" w:cs="Arial" w:eastAsia="Arial" w:hAnsi="Arial"/>
                <w:b/>
                <w:bCs/>
                <w:i w:val="false"/>
                <w:iCs w:val="false"/>
                <w:caps w:val="false"/>
                <w:color w:val="8BBF00"/>
                <w:spacing w:val="60"/>
                <w:sz w:val="17"/>
                <w:szCs w:val="17"/>
              </w:rPr>
              <w:t xml:space="preserve">  ENGINEERING SERVICES  →  </w:t>
            </w:r>
          </w:p>
        </w:tc>
        <w:tc>
          <w:tcPr>
            <w:tcW w:type="dxa" w:w="4386"/>
            <w:tcBorders>
              <w:top w:val="nil" w:color="FFFFFF" w:sz="0"/>
              <w:left w:val="nil" w:color="FFFFFF" w:sz="0"/>
              <w:bottom w:val="nil" w:color="FFFFFF" w:sz="0"/>
              <w:right w:val="nil" w:color="FFFFFF" w:sz="0"/>
            </w:tcBorders>
            <w:tcMar>
              <w:top w:type="dxa" w:w="0"/>
              <w:left w:type="dxa" w:w="0"/>
              <w:bottom w:type="dxa" w:w="0"/>
              <w:right w:type="dxa" w:w="0"/>
            </w:tcMar>
            <w:vAlign w:val="top"/>
          </w:tcPr>
          <w:p>
            <w:pPr>
              <w:shd w:fill="E8EAE0" w:val="clear"/>
              <w:spacing w:before="0" w:after="0"/>
              <w:jc w:val="center"/>
            </w:pPr>
            <w:r>
              <w:rPr>
                <w:rFonts w:ascii="Arial" w:cs="Arial" w:eastAsia="Arial" w:hAnsi="Arial"/>
                <w:b/>
                <w:bCs/>
                <w:i w:val="false"/>
                <w:iCs w:val="false"/>
                <w:caps w:val="false"/>
                <w:color w:val="888880"/>
                <w:sz w:val="17"/>
                <w:szCs w:val="17"/>
              </w:rPr>
              <w:t xml:space="preserve">
[ PHOTO — engineer on site / control panel ]
</w:t>
            </w:r>
          </w:p>
        </w:tc>
      </w:tr>
    </w:tbl>
    <w:p>
      <w:pPr>
        <w:spacing w:before="0" w:after="200"/>
      </w:pPr>
      <w:r>
        <w:rPr>
          <w:rFonts w:ascii="Arial" w:cs="Arial" w:eastAsia="Arial" w:hAnsi="Arial"/>
          <w:b w:val="false"/>
          <w:bCs w:val="false"/>
          <w:i w:val="false"/>
          <w:iCs w:val="false"/>
          <w:caps w:val="false"/>
          <w:color w:val="0D0F0A"/>
          <w:sz w:val="21"/>
          <w:szCs w:val="21"/>
        </w:rPr>
        <w:t xml:space="preserve"/>
      </w:r>
    </w:p>
    <w:p>
      <w:pPr>
        <w:spacing w:before="0" w:after="120"/>
        <w:jc w:val="left"/>
      </w:pPr>
      <w:r>
        <w:rPr>
          <w:rFonts w:ascii="Arial" w:cs="Arial" w:eastAsia="Arial" w:hAnsi="Arial"/>
          <w:b/>
          <w:bCs/>
          <w:i w:val="false"/>
          <w:iCs w:val="false"/>
          <w:caps w:val="false"/>
          <w:color w:val="8BBF00"/>
          <w:spacing w:val="160"/>
          <w:sz w:val="14"/>
          <w:szCs w:val="14"/>
        </w:rPr>
        <w:t xml:space="preserve">SECTION: PAGE CTA (bottom)</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nil" w:color="FFFFFF" w:sz="0"/>
              <w:left w:val="nil" w:color="FFFFFF" w:sz="0"/>
              <w:bottom w:val="nil" w:color="FFFFFF" w:sz="0"/>
              <w:right w:val="nil" w:color="FFFFFF" w:sz="0"/>
            </w:tcBorders>
            <w:shd w:fill="141810" w:val="clear"/>
            <w:tcMar>
              <w:top w:type="dxa" w:w="280"/>
              <w:left w:type="dxa" w:w="280"/>
              <w:bottom w:type="dxa" w:w="280"/>
              <w:right w:type="dxa" w:w="280"/>
            </w:tcMar>
            <w:vAlign w:val="top"/>
          </w:tcPr>
          <w:p>
            <w:pPr>
              <w:spacing w:before="0" w:after="60"/>
              <w:jc w:val="left"/>
            </w:pPr>
            <w:r>
              <w:rPr>
                <w:rFonts w:ascii="Arial" w:cs="Arial" w:eastAsia="Arial" w:hAnsi="Arial"/>
                <w:b/>
                <w:bCs/>
                <w:i w:val="false"/>
                <w:iCs w:val="false"/>
                <w:caps w:val="false"/>
                <w:color w:val="8BBF00"/>
                <w:spacing w:val="160"/>
                <w:sz w:val="16"/>
                <w:szCs w:val="16"/>
              </w:rPr>
              <w:t xml:space="preserve">GET STARTED</w:t>
            </w:r>
          </w:p>
          <w:p>
            <w:pPr>
              <w:spacing w:before="0" w:after="80"/>
              <w:jc w:val="left"/>
            </w:pPr>
            <w:r>
              <w:rPr>
                <w:rFonts w:ascii="Arial" w:cs="Arial" w:eastAsia="Arial" w:hAnsi="Arial"/>
                <w:b/>
                <w:bCs/>
                <w:i w:val="false"/>
                <w:iCs w:val="false"/>
                <w:caps w:val="false"/>
                <w:color w:val="FFFFFF"/>
                <w:sz w:val="36"/>
                <w:szCs w:val="36"/>
              </w:rPr>
              <w:t xml:space="preserve">Ready to design your energy system?</w:t>
            </w:r>
          </w:p>
          <w:p>
            <w:pPr>
              <w:spacing w:before="0" w:after="80"/>
              <w:jc w:val="left"/>
            </w:pPr>
            <w:r>
              <w:rPr>
                <w:rFonts w:ascii="Arial" w:cs="Arial" w:eastAsia="Arial" w:hAnsi="Arial"/>
                <w:b w:val="false"/>
                <w:bCs w:val="false"/>
                <w:i w:val="false"/>
                <w:iCs w:val="false"/>
                <w:caps w:val="false"/>
                <w:color w:val="C8CCC0"/>
                <w:sz w:val="20"/>
                <w:szCs w:val="20"/>
              </w:rPr>
              <w:t xml:space="preserve">Whether you are planning a home solar installation, a commercial hybrid system or a large-scale industrial microgrid — ALNM Energy starts with engineering, not a price list.</w:t>
            </w:r>
          </w:p>
          <w:p>
            <w:pPr>
              <w:spacing w:before="0" w:after="120"/>
            </w:pPr>
            <w:r>
              <w:rPr>
                <w:rFonts w:ascii="Arial" w:cs="Arial" w:eastAsia="Arial" w:hAnsi="Arial"/>
                <w:b w:val="false"/>
                <w:bCs w:val="false"/>
                <w:i w:val="false"/>
                <w:iCs w:val="false"/>
                <w:caps w:val="false"/>
                <w:color w:val="0D0F0A"/>
                <w:sz w:val="21"/>
                <w:szCs w:val="21"/>
              </w:rPr>
              <w:t xml:space="preserve"/>
            </w:r>
          </w:p>
          <w:p>
            <w:pPr>
              <w:spacing w:before="0" w:after="80"/>
              <w:jc w:val="left"/>
            </w:pPr>
            <w:r>
              <w:rPr>
                <w:rFonts w:ascii="Arial" w:cs="Arial" w:eastAsia="Arial" w:hAnsi="Arial"/>
                <w:b/>
                <w:bCs/>
                <w:i w:val="false"/>
                <w:iCs w:val="false"/>
                <w:caps w:val="false"/>
                <w:color w:val="0D0F0A"/>
                <w:spacing w:val="80"/>
                <w:sz w:val="19"/>
                <w:szCs w:val="19"/>
              </w:rPr>
              <w:t xml:space="preserve">  REQUEST A SITE ASSESSMENT  </w:t>
            </w:r>
            <w:r>
              <w:rPr>
                <w:rFonts w:ascii="Arial" w:cs="Arial" w:eastAsia="Arial" w:hAnsi="Arial"/>
                <w:b w:val="false"/>
                <w:bCs w:val="false"/>
                <w:i w:val="false"/>
                <w:iCs w:val="false"/>
                <w:caps w:val="false"/>
                <w:color w:val="0D0F0A"/>
                <w:sz w:val="19"/>
                <w:szCs w:val="19"/>
              </w:rPr>
              <w:t xml:space="preserve">          </w:t>
            </w:r>
            <w:r>
              <w:rPr>
                <w:rFonts w:ascii="Arial" w:cs="Arial" w:eastAsia="Arial" w:hAnsi="Arial"/>
                <w:b/>
                <w:bCs/>
                <w:i w:val="false"/>
                <w:iCs w:val="false"/>
                <w:caps w:val="false"/>
                <w:color w:val="8BBF00"/>
                <w:spacing w:val="80"/>
                <w:sz w:val="19"/>
                <w:szCs w:val="19"/>
              </w:rPr>
              <w:t xml:space="preserve">  BROWSE HARDWARE CATALOG  →  </w:t>
            </w:r>
          </w:p>
        </w:tc>
      </w:tr>
    </w:tbl>
    <w:p>
      <w:r>
        <w:br w:type="page"/>
      </w:r>
    </w:p>
    <w:p>
      <w:pPr>
        <w:spacing w:before="0" w:after="200"/>
      </w:pPr>
      <w:r>
        <w:rPr>
          <w:rFonts w:ascii="Arial" w:cs="Arial" w:eastAsia="Arial" w:hAnsi="Arial"/>
          <w:b w:val="false"/>
          <w:bCs w:val="false"/>
          <w:i w:val="false"/>
          <w:iCs w:val="false"/>
          <w:caps w:val="false"/>
          <w:color w:val="0D0F0A"/>
          <w:sz w:val="21"/>
          <w:szCs w:val="21"/>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nil" w:color="FFFFFF" w:sz="0"/>
              <w:left w:val="nil" w:color="FFFFFF" w:sz="0"/>
              <w:bottom w:val="nil" w:color="FFFFFF" w:sz="0"/>
              <w:right w:val="nil" w:color="FFFFFF" w:sz="0"/>
            </w:tcBorders>
            <w:shd w:fill="141810" w:val="clear"/>
            <w:tcMar>
              <w:top w:type="dxa" w:w="200"/>
              <w:left w:type="dxa" w:w="280"/>
              <w:bottom w:type="dxa" w:w="200"/>
              <w:right w:type="dxa" w:w="280"/>
            </w:tcMar>
            <w:vAlign w:val="top"/>
          </w:tcPr>
          <w:p>
            <w:pPr>
              <w:spacing w:before="0" w:after="80"/>
              <w:jc w:val="left"/>
            </w:pPr>
            <w:r>
              <w:rPr>
                <w:rFonts w:ascii="Arial" w:cs="Arial" w:eastAsia="Arial" w:hAnsi="Arial"/>
                <w:b/>
                <w:bCs/>
                <w:i w:val="false"/>
                <w:iCs w:val="false"/>
                <w:caps w:val="false"/>
                <w:color w:val="FFFFFF"/>
                <w:spacing w:val="140"/>
                <w:sz w:val="13"/>
                <w:szCs w:val="13"/>
              </w:rPr>
              <w:t xml:space="preserve">PAGE 2  ·  SOLUTIONS</w:t>
            </w:r>
          </w:p>
          <w:p>
            <w:pPr>
              <w:spacing w:before="0" w:after="80"/>
              <w:jc w:val="left"/>
            </w:pPr>
            <w:r>
              <w:rPr>
                <w:rFonts w:ascii="Arial" w:cs="Arial" w:eastAsia="Arial" w:hAnsi="Arial"/>
                <w:b w:val="false"/>
                <w:bCs w:val="false"/>
                <w:i w:val="false"/>
                <w:iCs w:val="false"/>
                <w:caps w:val="false"/>
                <w:color w:val="8BBF00"/>
                <w:sz w:val="16"/>
                <w:szCs w:val="16"/>
              </w:rPr>
              <w:t xml:space="preserve">URL:  energy.alnm.com/solutions</w:t>
            </w:r>
          </w:p>
        </w:tc>
      </w:tr>
    </w:tbl>
    <w:p>
      <w:pPr>
        <w:spacing w:before="0" w:after="40"/>
      </w:pPr>
      <w:r>
        <w:rPr>
          <w:rFonts w:ascii="Arial" w:cs="Arial" w:eastAsia="Arial" w:hAnsi="Arial"/>
          <w:b w:val="false"/>
          <w:bCs w:val="false"/>
          <w:i w:val="false"/>
          <w:iCs w:val="false"/>
          <w:caps w:val="false"/>
          <w:color w:val="0D0F0A"/>
          <w:sz w:val="21"/>
          <w:szCs w:val="21"/>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nil" w:color="FFFFFF" w:sz="0"/>
              <w:left w:val="nil" w:color="FFFFFF" w:sz="0"/>
              <w:bottom w:val="nil" w:color="FFFFFF" w:sz="0"/>
              <w:right w:val="nil" w:color="FFFFFF" w:sz="0"/>
            </w:tcBorders>
            <w:shd w:fill="1A1C16" w:val="clear"/>
            <w:tcMar>
              <w:top w:type="dxa" w:w="160"/>
              <w:left w:type="dxa" w:w="240"/>
              <w:bottom w:type="dxa" w:w="160"/>
              <w:right w:type="dxa" w:w="240"/>
            </w:tcMar>
            <w:vAlign w:val="top"/>
          </w:tcPr>
          <w:p>
            <w:pPr>
              <w:spacing w:before="0" w:after="60"/>
              <w:jc w:val="left"/>
            </w:pPr>
            <w:r>
              <w:rPr>
                <w:rFonts w:ascii="Arial" w:cs="Arial" w:eastAsia="Arial" w:hAnsi="Arial"/>
                <w:b/>
                <w:bCs/>
                <w:i w:val="false"/>
                <w:iCs w:val="false"/>
                <w:caps w:val="false"/>
                <w:color w:val="8BBF00"/>
                <w:spacing w:val="100"/>
                <w:sz w:val="15"/>
                <w:szCs w:val="15"/>
              </w:rPr>
              <w:t xml:space="preserve">NAVIGATION  ·  energy.alnm.com</w:t>
            </w:r>
          </w:p>
          <w:p>
            <w:pPr>
              <w:spacing w:before="0" w:after="80"/>
              <w:jc w:val="left"/>
            </w:pPr>
            <w:r>
              <w:rPr>
                <w:rFonts w:ascii="Arial" w:cs="Arial" w:eastAsia="Arial" w:hAnsi="Arial"/>
                <w:b w:val="false"/>
                <w:bCs w:val="false"/>
                <w:i w:val="false"/>
                <w:iCs w:val="false"/>
                <w:caps w:val="false"/>
                <w:color w:val="FFFFFF"/>
                <w:sz w:val="18"/>
                <w:szCs w:val="18"/>
              </w:rPr>
              <w:t xml:space="preserve">Nav links:  Solutions  ·  Hardware Supply  ·  Engineering  ·  Projects  ·  Contact</w:t>
            </w:r>
          </w:p>
        </w:tc>
      </w:tr>
    </w:tbl>
    <w:p>
      <w:pPr>
        <w:spacing w:before="0" w:after="160"/>
      </w:pPr>
      <w:r>
        <w:rPr>
          <w:rFonts w:ascii="Arial" w:cs="Arial" w:eastAsia="Arial" w:hAnsi="Arial"/>
          <w:b w:val="false"/>
          <w:bCs w:val="false"/>
          <w:i w:val="false"/>
          <w:iCs w:val="false"/>
          <w:caps w:val="false"/>
          <w:color w:val="0D0F0A"/>
          <w:sz w:val="21"/>
          <w:szCs w:val="21"/>
        </w:rPr>
        <w:t xml:space="preserve"/>
      </w:r>
    </w:p>
    <w:p>
      <w:pPr>
        <w:spacing w:before="0" w:after="40"/>
        <w:jc w:val="left"/>
      </w:pPr>
      <w:r>
        <w:rPr>
          <w:rFonts w:ascii="Arial" w:cs="Arial" w:eastAsia="Arial" w:hAnsi="Arial"/>
          <w:b/>
          <w:bCs/>
          <w:i w:val="false"/>
          <w:iCs w:val="false"/>
          <w:caps w:val="false"/>
          <w:color w:val="8BBF00"/>
          <w:spacing w:val="160"/>
          <w:sz w:val="14"/>
          <w:szCs w:val="14"/>
        </w:rPr>
        <w:t xml:space="preserve">HERO SECTION</w:t>
      </w:r>
    </w:p>
    <w:p>
      <w:pPr>
        <w:spacing w:before="0" w:after="120"/>
        <w:jc w:val="left"/>
      </w:pPr>
      <w:r>
        <w:rPr>
          <w:rFonts w:ascii="Arial" w:cs="Arial" w:eastAsia="Arial" w:hAnsi="Arial"/>
          <w:b w:val="false"/>
          <w:bCs w:val="false"/>
          <w:i/>
          <w:iCs/>
          <w:caps w:val="false"/>
          <w:color w:val="6B7160"/>
          <w:sz w:val="17"/>
          <w:szCs w:val="17"/>
        </w:rPr>
        <w:t xml:space="preserve">Background: dark — aerial image of a hybrid solar + generator installation. Headline overlaid left.</w:t>
      </w:r>
    </w:p>
    <w:p>
      <w:pPr>
        <w:spacing w:before="0" w:after="60"/>
        <w:jc w:val="left"/>
      </w:pPr>
      <w:r>
        <w:rPr>
          <w:rFonts w:ascii="Arial" w:cs="Arial" w:eastAsia="Arial" w:hAnsi="Arial"/>
          <w:b/>
          <w:bCs/>
          <w:i w:val="false"/>
          <w:iCs w:val="false"/>
          <w:caps w:val="false"/>
          <w:color w:val="8BBF00"/>
          <w:spacing w:val="160"/>
          <w:sz w:val="16"/>
          <w:szCs w:val="16"/>
        </w:rPr>
        <w:t xml:space="preserve">WHAT WE DO</w:t>
      </w:r>
    </w:p>
    <w:p>
      <w:pPr>
        <w:spacing w:before="0" w:after="80"/>
        <w:jc w:val="left"/>
      </w:pPr>
      <w:r>
        <w:rPr>
          <w:rFonts w:ascii="Arial" w:cs="Arial" w:eastAsia="Arial" w:hAnsi="Arial"/>
          <w:b/>
          <w:bCs/>
          <w:i w:val="false"/>
          <w:iCs w:val="false"/>
          <w:caps w:val="false"/>
          <w:color w:val="0D0F0A"/>
          <w:sz w:val="48"/>
          <w:szCs w:val="48"/>
        </w:rPr>
        <w:t xml:space="preserve">End-to-End Energy</w:t>
      </w:r>
    </w:p>
    <w:p>
      <w:pPr>
        <w:spacing w:before="0" w:after="120"/>
        <w:jc w:val="left"/>
      </w:pPr>
      <w:r>
        <w:rPr>
          <w:rFonts w:ascii="Arial" w:cs="Arial" w:eastAsia="Arial" w:hAnsi="Arial"/>
          <w:b/>
          <w:bCs/>
          <w:i/>
          <w:iCs/>
          <w:caps w:val="false"/>
          <w:color w:val="8BBF00"/>
          <w:sz w:val="48"/>
          <w:szCs w:val="48"/>
        </w:rPr>
        <w:t xml:space="preserve">System Delivery.</w:t>
      </w:r>
    </w:p>
    <w:p>
      <w:pPr>
        <w:spacing w:before="0" w:after="80"/>
        <w:jc w:val="left"/>
      </w:pPr>
      <w:r>
        <w:rPr>
          <w:rFonts w:ascii="Arial" w:cs="Arial" w:eastAsia="Arial" w:hAnsi="Arial"/>
          <w:b w:val="false"/>
          <w:bCs w:val="false"/>
          <w:i w:val="false"/>
          <w:iCs w:val="false"/>
          <w:caps w:val="false"/>
          <w:color w:val="C8CCC0"/>
          <w:sz w:val="20"/>
          <w:szCs w:val="20"/>
        </w:rPr>
        <w:t xml:space="preserve">ALNM Energy designs, procures, installs and maintains complete power systems for residential, commercial and industrial clients across East Africa. We work across four primary solution categories.</w:t>
      </w:r>
    </w:p>
    <w:p>
      <w:pPr>
        <w:spacing w:before="0" w:after="200"/>
      </w:pPr>
      <w:r>
        <w:rPr>
          <w:rFonts w:ascii="Arial" w:cs="Arial" w:eastAsia="Arial" w:hAnsi="Arial"/>
          <w:b w:val="false"/>
          <w:bCs w:val="false"/>
          <w:i w:val="false"/>
          <w:iCs w:val="false"/>
          <w:caps w:val="false"/>
          <w:color w:val="0D0F0A"/>
          <w:sz w:val="21"/>
          <w:szCs w:val="21"/>
        </w:rPr>
        <w:t xml:space="preserve"/>
      </w:r>
    </w:p>
    <w:p>
      <w:pPr>
        <w:spacing w:before="0" w:after="80"/>
        <w:jc w:val="left"/>
      </w:pPr>
      <w:r>
        <w:rPr>
          <w:rFonts w:ascii="Arial" w:cs="Arial" w:eastAsia="Arial" w:hAnsi="Arial"/>
          <w:b/>
          <w:bCs/>
          <w:i w:val="false"/>
          <w:iCs w:val="false"/>
          <w:caps w:val="false"/>
          <w:color w:val="8BBF00"/>
          <w:spacing w:val="140"/>
          <w:sz w:val="14"/>
          <w:szCs w:val="14"/>
        </w:rPr>
        <w:t xml:space="preserve">SOLUTION CATEGORY 01 — Solar PV Systems</w:t>
      </w:r>
    </w:p>
    <w:p>
      <w:pPr>
        <w:spacing w:before="0" w:after="120"/>
        <w:jc w:val="left"/>
      </w:pPr>
      <w:r>
        <w:rPr>
          <w:rFonts w:ascii="Arial" w:cs="Arial" w:eastAsia="Arial" w:hAnsi="Arial"/>
          <w:b w:val="false"/>
          <w:bCs w:val="false"/>
          <w:i/>
          <w:iCs/>
          <w:caps w:val="false"/>
          <w:color w:val="6B7160"/>
          <w:sz w:val="17"/>
          <w:szCs w:val="17"/>
        </w:rPr>
        <w:t xml:space="preserve">Layout: category number + heading left, image right. Alternates each section.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067"/>
        <w:gridCol w:w="4679"/>
      </w:tblGrid>
      <w:tr>
        <w:tc>
          <w:tcPr>
            <w:tcW w:type="dxa" w:w="5067"/>
            <w:tcBorders>
              <w:top w:val="nil" w:color="FFFFFF" w:sz="0"/>
              <w:left w:val="nil" w:color="FFFFFF" w:sz="0"/>
              <w:bottom w:val="nil" w:color="FFFFFF" w:sz="0"/>
              <w:right w:val="nil" w:color="FFFFFF" w:sz="0"/>
            </w:tcBorders>
            <w:tcMar>
              <w:top w:type="dxa" w:w="0"/>
              <w:left w:type="dxa" w:w="0"/>
              <w:bottom w:type="dxa" w:w="0"/>
              <w:right w:type="dxa" w:w="200"/>
            </w:tcMar>
          </w:tcPr>
          <w:p>
            <w:pPr>
              <w:spacing w:before="0" w:after="60"/>
              <w:jc w:val="left"/>
            </w:pPr>
            <w:r>
              <w:rPr>
                <w:rFonts w:ascii="Arial" w:cs="Arial" w:eastAsia="Arial" w:hAnsi="Arial"/>
                <w:b/>
                <w:bCs/>
                <w:i w:val="false"/>
                <w:iCs w:val="false"/>
                <w:caps w:val="false"/>
                <w:color w:val="8BBF00"/>
                <w:spacing w:val="160"/>
                <w:sz w:val="16"/>
                <w:szCs w:val="16"/>
              </w:rPr>
              <w:t xml:space="preserve">01 / GENERATION</w:t>
            </w:r>
          </w:p>
          <w:p>
            <w:pPr>
              <w:spacing w:before="60" w:after="80"/>
              <w:jc w:val="left"/>
            </w:pPr>
            <w:r>
              <w:rPr>
                <w:rFonts w:ascii="Arial" w:cs="Arial" w:eastAsia="Arial" w:hAnsi="Arial"/>
                <w:b/>
                <w:bCs/>
                <w:i w:val="false"/>
                <w:iCs w:val="false"/>
                <w:caps w:val="false"/>
                <w:color w:val="0D0F0A"/>
                <w:sz w:val="32"/>
                <w:szCs w:val="32"/>
              </w:rPr>
              <w:t xml:space="preserve">Solar PV Systems</w:t>
            </w:r>
          </w:p>
          <w:p>
            <w:pPr>
              <w:spacing w:before="0" w:after="80"/>
              <w:jc w:val="left"/>
            </w:pPr>
            <w:r>
              <w:rPr>
                <w:rFonts w:ascii="Arial" w:cs="Arial" w:eastAsia="Arial" w:hAnsi="Arial"/>
                <w:b w:val="false"/>
                <w:bCs w:val="false"/>
                <w:i w:val="false"/>
                <w:iCs w:val="false"/>
                <w:caps w:val="false"/>
                <w:color w:val="6B7160"/>
                <w:sz w:val="20"/>
                <w:szCs w:val="20"/>
              </w:rPr>
              <w:t xml:space="preserve">From residential rooftop arrays to large commercial and industrial ground-mounted installations, ALNM Energy supplies and installs high-efficiency solar photovoltaic systems sized precisely for each site.</w:t>
            </w:r>
          </w:p>
          <w:p>
            <w:pPr>
              <w:spacing w:before="0" w:after="60"/>
            </w:pPr>
            <w:r>
              <w:rPr>
                <w:rFonts w:ascii="Arial" w:cs="Arial" w:eastAsia="Arial" w:hAnsi="Arial"/>
                <w:b w:val="false"/>
                <w:bCs w:val="false"/>
                <w:i w:val="false"/>
                <w:iCs w:val="false"/>
                <w:caps w:val="false"/>
                <w:color w:val="0D0F0A"/>
                <w:sz w:val="21"/>
                <w:szCs w:val="21"/>
              </w:rPr>
              <w:t xml:space="preserve"/>
            </w:r>
          </w:p>
          <w:p>
            <w:pPr>
              <w:spacing w:before="0" w:after="80"/>
              <w:jc w:val="left"/>
            </w:pPr>
            <w:r>
              <w:rPr>
                <w:rFonts w:ascii="Arial" w:cs="Arial" w:eastAsia="Arial" w:hAnsi="Arial"/>
                <w:b w:val="false"/>
                <w:bCs w:val="false"/>
                <w:i w:val="false"/>
                <w:iCs w:val="false"/>
                <w:caps w:val="false"/>
                <w:color w:val="6B7160"/>
                <w:sz w:val="20"/>
                <w:szCs w:val="20"/>
              </w:rPr>
              <w:t xml:space="preserve">We handle the complete process: site survey and shading analysis, system design, panel and mounting supply, electrical installation, inverter commissioning and grid or off-grid connection. Every system is sized for the client's actual load profile — not a standard template.</w:t>
            </w:r>
          </w:p>
          <w:p>
            <w:pPr>
              <w:spacing w:before="0" w:after="80"/>
            </w:pPr>
            <w:r>
              <w:rPr>
                <w:rFonts w:ascii="Arial" w:cs="Arial" w:eastAsia="Arial" w:hAnsi="Arial"/>
                <w:b w:val="false"/>
                <w:bCs w:val="false"/>
                <w:i w:val="false"/>
                <w:iCs w:val="false"/>
                <w:caps w:val="false"/>
                <w:color w:val="0D0F0A"/>
                <w:sz w:val="21"/>
                <w:szCs w:val="21"/>
              </w:rPr>
              <w:t xml:space="preserve"/>
            </w:r>
          </w:p>
          <w:p>
            <w:pPr>
              <w:spacing w:before="40" w:after="60"/>
              <w:jc w:val="left"/>
            </w:pPr>
            <w:r>
              <w:rPr>
                <w:rFonts w:ascii="Arial" w:cs="Arial" w:eastAsia="Arial" w:hAnsi="Arial"/>
                <w:b/>
                <w:bCs/>
                <w:i w:val="false"/>
                <w:iCs w:val="false"/>
                <w:caps w:val="false"/>
                <w:color w:val="0D0F0A"/>
                <w:sz w:val="23"/>
                <w:szCs w:val="23"/>
              </w:rPr>
              <w:t xml:space="preserve">Applications</w:t>
            </w:r>
          </w:p>
          <w:p>
            <w:pPr>
              <w:spacing w:before="20" w:after="40"/>
              <w:jc w:val="left"/>
            </w:pPr>
            <w:r>
              <w:rPr>
                <w:rFonts w:ascii="Arial" w:cs="Arial" w:eastAsia="Arial" w:hAnsi="Arial"/>
                <w:b/>
                <w:bCs/>
                <w:i w:val="false"/>
                <w:iCs w:val="false"/>
                <w:caps w:val="false"/>
                <w:color w:val="8BBF00"/>
                <w:sz w:val="20"/>
                <w:szCs w:val="20"/>
              </w:rPr>
              <w:t xml:space="preserve">—   </w:t>
            </w:r>
            <w:r>
              <w:rPr>
                <w:rFonts w:ascii="Arial" w:cs="Arial" w:eastAsia="Arial" w:hAnsi="Arial"/>
                <w:b w:val="false"/>
                <w:bCs w:val="false"/>
                <w:i w:val="false"/>
                <w:iCs w:val="false"/>
                <w:caps w:val="false"/>
                <w:color w:val="0D0F0A"/>
                <w:sz w:val="20"/>
                <w:szCs w:val="20"/>
              </w:rPr>
              <w:t xml:space="preserve">Residential rooftop systems — 2 kW to 30 kW</w:t>
            </w:r>
          </w:p>
          <w:p>
            <w:pPr>
              <w:spacing w:before="20" w:after="40"/>
              <w:jc w:val="left"/>
            </w:pPr>
            <w:r>
              <w:rPr>
                <w:rFonts w:ascii="Arial" w:cs="Arial" w:eastAsia="Arial" w:hAnsi="Arial"/>
                <w:b/>
                <w:bCs/>
                <w:i w:val="false"/>
                <w:iCs w:val="false"/>
                <w:caps w:val="false"/>
                <w:color w:val="8BBF00"/>
                <w:sz w:val="20"/>
                <w:szCs w:val="20"/>
              </w:rPr>
              <w:t xml:space="preserve">—   </w:t>
            </w:r>
            <w:r>
              <w:rPr>
                <w:rFonts w:ascii="Arial" w:cs="Arial" w:eastAsia="Arial" w:hAnsi="Arial"/>
                <w:b w:val="false"/>
                <w:bCs w:val="false"/>
                <w:i w:val="false"/>
                <w:iCs w:val="false"/>
                <w:caps w:val="false"/>
                <w:color w:val="0D0F0A"/>
                <w:sz w:val="20"/>
                <w:szCs w:val="20"/>
              </w:rPr>
              <w:t xml:space="preserve">Commercial building arrays — 30 kW to 500 kW</w:t>
            </w:r>
          </w:p>
          <w:p>
            <w:pPr>
              <w:spacing w:before="20" w:after="40"/>
              <w:jc w:val="left"/>
            </w:pPr>
            <w:r>
              <w:rPr>
                <w:rFonts w:ascii="Arial" w:cs="Arial" w:eastAsia="Arial" w:hAnsi="Arial"/>
                <w:b/>
                <w:bCs/>
                <w:i w:val="false"/>
                <w:iCs w:val="false"/>
                <w:caps w:val="false"/>
                <w:color w:val="8BBF00"/>
                <w:sz w:val="20"/>
                <w:szCs w:val="20"/>
              </w:rPr>
              <w:t xml:space="preserve">—   </w:t>
            </w:r>
            <w:r>
              <w:rPr>
                <w:rFonts w:ascii="Arial" w:cs="Arial" w:eastAsia="Arial" w:hAnsi="Arial"/>
                <w:b w:val="false"/>
                <w:bCs w:val="false"/>
                <w:i w:val="false"/>
                <w:iCs w:val="false"/>
                <w:caps w:val="false"/>
                <w:color w:val="0D0F0A"/>
                <w:sz w:val="20"/>
                <w:szCs w:val="20"/>
              </w:rPr>
              <w:t xml:space="preserve">Industrial ground-mounted systems — 100 kW to multi-MW</w:t>
            </w:r>
          </w:p>
          <w:p>
            <w:pPr>
              <w:spacing w:before="20" w:after="40"/>
              <w:jc w:val="left"/>
            </w:pPr>
            <w:r>
              <w:rPr>
                <w:rFonts w:ascii="Arial" w:cs="Arial" w:eastAsia="Arial" w:hAnsi="Arial"/>
                <w:b/>
                <w:bCs/>
                <w:i w:val="false"/>
                <w:iCs w:val="false"/>
                <w:caps w:val="false"/>
                <w:color w:val="8BBF00"/>
                <w:sz w:val="20"/>
                <w:szCs w:val="20"/>
              </w:rPr>
              <w:t xml:space="preserve">—   </w:t>
            </w:r>
            <w:r>
              <w:rPr>
                <w:rFonts w:ascii="Arial" w:cs="Arial" w:eastAsia="Arial" w:hAnsi="Arial"/>
                <w:b w:val="false"/>
                <w:bCs w:val="false"/>
                <w:i w:val="false"/>
                <w:iCs w:val="false"/>
                <w:caps w:val="false"/>
                <w:color w:val="0D0F0A"/>
                <w:sz w:val="20"/>
                <w:szCs w:val="20"/>
              </w:rPr>
              <w:t xml:space="preserve">Off-grid and remote site solar supply</w:t>
            </w:r>
          </w:p>
          <w:p>
            <w:pPr>
              <w:spacing w:before="20" w:after="40"/>
              <w:jc w:val="left"/>
            </w:pPr>
            <w:r>
              <w:rPr>
                <w:rFonts w:ascii="Arial" w:cs="Arial" w:eastAsia="Arial" w:hAnsi="Arial"/>
                <w:b/>
                <w:bCs/>
                <w:i w:val="false"/>
                <w:iCs w:val="false"/>
                <w:caps w:val="false"/>
                <w:color w:val="8BBF00"/>
                <w:sz w:val="20"/>
                <w:szCs w:val="20"/>
              </w:rPr>
              <w:t xml:space="preserve">—   </w:t>
            </w:r>
            <w:r>
              <w:rPr>
                <w:rFonts w:ascii="Arial" w:cs="Arial" w:eastAsia="Arial" w:hAnsi="Arial"/>
                <w:b w:val="false"/>
                <w:bCs w:val="false"/>
                <w:i w:val="false"/>
                <w:iCs w:val="false"/>
                <w:caps w:val="false"/>
                <w:color w:val="0D0F0A"/>
                <w:sz w:val="20"/>
                <w:szCs w:val="20"/>
              </w:rPr>
              <w:t xml:space="preserve">Solar-powered water pumping systems</w:t>
            </w:r>
          </w:p>
          <w:p>
            <w:pPr>
              <w:spacing w:before="0" w:after="80"/>
            </w:pPr>
            <w:r>
              <w:rPr>
                <w:rFonts w:ascii="Arial" w:cs="Arial" w:eastAsia="Arial" w:hAnsi="Arial"/>
                <w:b w:val="false"/>
                <w:bCs w:val="false"/>
                <w:i w:val="false"/>
                <w:iCs w:val="false"/>
                <w:caps w:val="false"/>
                <w:color w:val="0D0F0A"/>
                <w:sz w:val="21"/>
                <w:szCs w:val="21"/>
              </w:rPr>
              <w:t xml:space="preserve"/>
            </w:r>
          </w:p>
          <w:p>
            <w:pPr>
              <w:spacing w:before="40" w:after="60"/>
              <w:jc w:val="left"/>
            </w:pPr>
            <w:r>
              <w:rPr>
                <w:rFonts w:ascii="Arial" w:cs="Arial" w:eastAsia="Arial" w:hAnsi="Arial"/>
                <w:b/>
                <w:bCs/>
                <w:i w:val="false"/>
                <w:iCs w:val="false"/>
                <w:caps w:val="false"/>
                <w:color w:val="0D0F0A"/>
                <w:sz w:val="23"/>
                <w:szCs w:val="23"/>
              </w:rPr>
              <w:t xml:space="preserve">What is included</w:t>
            </w:r>
          </w:p>
          <w:p>
            <w:pPr>
              <w:spacing w:before="20" w:after="40"/>
              <w:jc w:val="left"/>
            </w:pPr>
            <w:r>
              <w:rPr>
                <w:rFonts w:ascii="Arial" w:cs="Arial" w:eastAsia="Arial" w:hAnsi="Arial"/>
                <w:b/>
                <w:bCs/>
                <w:i w:val="false"/>
                <w:iCs w:val="false"/>
                <w:caps w:val="false"/>
                <w:color w:val="8BBF00"/>
                <w:sz w:val="20"/>
                <w:szCs w:val="20"/>
              </w:rPr>
              <w:t xml:space="preserve">—   </w:t>
            </w:r>
            <w:r>
              <w:rPr>
                <w:rFonts w:ascii="Arial" w:cs="Arial" w:eastAsia="Arial" w:hAnsi="Arial"/>
                <w:b w:val="false"/>
                <w:bCs w:val="false"/>
                <w:i w:val="false"/>
                <w:iCs w:val="false"/>
                <w:caps w:val="false"/>
                <w:color w:val="0D0F0A"/>
                <w:sz w:val="20"/>
                <w:szCs w:val="20"/>
              </w:rPr>
              <w:t xml:space="preserve">Site survey and solar resource assessment</w:t>
            </w:r>
          </w:p>
          <w:p>
            <w:pPr>
              <w:spacing w:before="20" w:after="40"/>
              <w:jc w:val="left"/>
            </w:pPr>
            <w:r>
              <w:rPr>
                <w:rFonts w:ascii="Arial" w:cs="Arial" w:eastAsia="Arial" w:hAnsi="Arial"/>
                <w:b/>
                <w:bCs/>
                <w:i w:val="false"/>
                <w:iCs w:val="false"/>
                <w:caps w:val="false"/>
                <w:color w:val="8BBF00"/>
                <w:sz w:val="20"/>
                <w:szCs w:val="20"/>
              </w:rPr>
              <w:t xml:space="preserve">—   </w:t>
            </w:r>
            <w:r>
              <w:rPr>
                <w:rFonts w:ascii="Arial" w:cs="Arial" w:eastAsia="Arial" w:hAnsi="Arial"/>
                <w:b w:val="false"/>
                <w:bCs w:val="false"/>
                <w:i w:val="false"/>
                <w:iCs w:val="false"/>
                <w:caps w:val="false"/>
                <w:color w:val="0D0F0A"/>
                <w:sz w:val="20"/>
                <w:szCs w:val="20"/>
              </w:rPr>
              <w:t xml:space="preserve">Load analysis and system sizing</w:t>
            </w:r>
          </w:p>
          <w:p>
            <w:pPr>
              <w:spacing w:before="20" w:after="40"/>
              <w:jc w:val="left"/>
            </w:pPr>
            <w:r>
              <w:rPr>
                <w:rFonts w:ascii="Arial" w:cs="Arial" w:eastAsia="Arial" w:hAnsi="Arial"/>
                <w:b/>
                <w:bCs/>
                <w:i w:val="false"/>
                <w:iCs w:val="false"/>
                <w:caps w:val="false"/>
                <w:color w:val="8BBF00"/>
                <w:sz w:val="20"/>
                <w:szCs w:val="20"/>
              </w:rPr>
              <w:t xml:space="preserve">—   </w:t>
            </w:r>
            <w:r>
              <w:rPr>
                <w:rFonts w:ascii="Arial" w:cs="Arial" w:eastAsia="Arial" w:hAnsi="Arial"/>
                <w:b w:val="false"/>
                <w:bCs w:val="false"/>
                <w:i w:val="false"/>
                <w:iCs w:val="false"/>
                <w:caps w:val="false"/>
                <w:color w:val="0D0F0A"/>
                <w:sz w:val="20"/>
                <w:szCs w:val="20"/>
              </w:rPr>
              <w:t xml:space="preserve">Monocrystalline panel supply — standard and bifacial</w:t>
            </w:r>
          </w:p>
          <w:p>
            <w:pPr>
              <w:spacing w:before="20" w:after="40"/>
              <w:jc w:val="left"/>
            </w:pPr>
            <w:r>
              <w:rPr>
                <w:rFonts w:ascii="Arial" w:cs="Arial" w:eastAsia="Arial" w:hAnsi="Arial"/>
                <w:b/>
                <w:bCs/>
                <w:i w:val="false"/>
                <w:iCs w:val="false"/>
                <w:caps w:val="false"/>
                <w:color w:val="8BBF00"/>
                <w:sz w:val="20"/>
                <w:szCs w:val="20"/>
              </w:rPr>
              <w:t xml:space="preserve">—   </w:t>
            </w:r>
            <w:r>
              <w:rPr>
                <w:rFonts w:ascii="Arial" w:cs="Arial" w:eastAsia="Arial" w:hAnsi="Arial"/>
                <w:b w:val="false"/>
                <w:bCs w:val="false"/>
                <w:i w:val="false"/>
                <w:iCs w:val="false"/>
                <w:caps w:val="false"/>
                <w:color w:val="0D0F0A"/>
                <w:sz w:val="20"/>
                <w:szCs w:val="20"/>
              </w:rPr>
              <w:t xml:space="preserve">Mounting structure supply and installation</w:t>
            </w:r>
          </w:p>
          <w:p>
            <w:pPr>
              <w:spacing w:before="20" w:after="40"/>
              <w:jc w:val="left"/>
            </w:pPr>
            <w:r>
              <w:rPr>
                <w:rFonts w:ascii="Arial" w:cs="Arial" w:eastAsia="Arial" w:hAnsi="Arial"/>
                <w:b/>
                <w:bCs/>
                <w:i w:val="false"/>
                <w:iCs w:val="false"/>
                <w:caps w:val="false"/>
                <w:color w:val="8BBF00"/>
                <w:sz w:val="20"/>
                <w:szCs w:val="20"/>
              </w:rPr>
              <w:t xml:space="preserve">—   </w:t>
            </w:r>
            <w:r>
              <w:rPr>
                <w:rFonts w:ascii="Arial" w:cs="Arial" w:eastAsia="Arial" w:hAnsi="Arial"/>
                <w:b w:val="false"/>
                <w:bCs w:val="false"/>
                <w:i w:val="false"/>
                <w:iCs w:val="false"/>
                <w:caps w:val="false"/>
                <w:color w:val="0D0F0A"/>
                <w:sz w:val="20"/>
                <w:szCs w:val="20"/>
              </w:rPr>
              <w:t xml:space="preserve">Inverter supply and commissioning</w:t>
            </w:r>
          </w:p>
          <w:p>
            <w:pPr>
              <w:spacing w:before="20" w:after="40"/>
              <w:jc w:val="left"/>
            </w:pPr>
            <w:r>
              <w:rPr>
                <w:rFonts w:ascii="Arial" w:cs="Arial" w:eastAsia="Arial" w:hAnsi="Arial"/>
                <w:b/>
                <w:bCs/>
                <w:i w:val="false"/>
                <w:iCs w:val="false"/>
                <w:caps w:val="false"/>
                <w:color w:val="8BBF00"/>
                <w:sz w:val="20"/>
                <w:szCs w:val="20"/>
              </w:rPr>
              <w:t xml:space="preserve">—   </w:t>
            </w:r>
            <w:r>
              <w:rPr>
                <w:rFonts w:ascii="Arial" w:cs="Arial" w:eastAsia="Arial" w:hAnsi="Arial"/>
                <w:b w:val="false"/>
                <w:bCs w:val="false"/>
                <w:i w:val="false"/>
                <w:iCs w:val="false"/>
                <w:caps w:val="false"/>
                <w:color w:val="0D0F0A"/>
                <w:sz w:val="20"/>
                <w:szCs w:val="20"/>
              </w:rPr>
              <w:t xml:space="preserve">DC and AC electrical installation</w:t>
            </w:r>
          </w:p>
          <w:p>
            <w:pPr>
              <w:spacing w:before="20" w:after="40"/>
              <w:jc w:val="left"/>
            </w:pPr>
            <w:r>
              <w:rPr>
                <w:rFonts w:ascii="Arial" w:cs="Arial" w:eastAsia="Arial" w:hAnsi="Arial"/>
                <w:b/>
                <w:bCs/>
                <w:i w:val="false"/>
                <w:iCs w:val="false"/>
                <w:caps w:val="false"/>
                <w:color w:val="8BBF00"/>
                <w:sz w:val="20"/>
                <w:szCs w:val="20"/>
              </w:rPr>
              <w:t xml:space="preserve">—   </w:t>
            </w:r>
            <w:r>
              <w:rPr>
                <w:rFonts w:ascii="Arial" w:cs="Arial" w:eastAsia="Arial" w:hAnsi="Arial"/>
                <w:b w:val="false"/>
                <w:bCs w:val="false"/>
                <w:i w:val="false"/>
                <w:iCs w:val="false"/>
                <w:caps w:val="false"/>
                <w:color w:val="0D0F0A"/>
                <w:sz w:val="20"/>
                <w:szCs w:val="20"/>
              </w:rPr>
              <w:t xml:space="preserve">Monitoring and handover documentation</w:t>
            </w:r>
          </w:p>
        </w:tc>
        <w:tc>
          <w:tcPr>
            <w:tcW w:type="dxa" w:w="4679"/>
            <w:tcBorders>
              <w:top w:val="nil" w:color="FFFFFF" w:sz="0"/>
              <w:left w:val="nil" w:color="FFFFFF" w:sz="0"/>
              <w:bottom w:val="nil" w:color="FFFFFF" w:sz="0"/>
              <w:right w:val="nil" w:color="FFFFFF" w:sz="0"/>
            </w:tcBorders>
            <w:tcMar>
              <w:top w:type="dxa" w:w="0"/>
              <w:left w:type="dxa" w:w="200"/>
              <w:bottom w:type="dxa" w:w="0"/>
              <w:right w:type="dxa" w:w="0"/>
            </w:tcMar>
          </w:tcPr>
          <w:p>
            <w:pPr>
              <w:shd w:fill="E0E4D8" w:val="clear"/>
              <w:spacing w:before="0" w:after="0"/>
              <w:jc w:val="center"/>
            </w:pPr>
            <w:r>
              <w:rPr>
                <w:rFonts w:ascii="Arial" w:cs="Arial" w:eastAsia="Arial" w:hAnsi="Arial"/>
                <w:b/>
                <w:bCs/>
                <w:i w:val="false"/>
                <w:iCs w:val="false"/>
                <w:caps w:val="false"/>
                <w:color w:val="888880"/>
                <w:sz w:val="17"/>
                <w:szCs w:val="17"/>
              </w:rPr>
              <w:t xml:space="preserve">
[ PHOTO — solar panels on rooftop or ground-mount ]
</w:t>
            </w:r>
          </w:p>
        </w:tc>
      </w:tr>
    </w:tbl>
    <w:p>
      <w:pPr>
        <w:spacing w:before="0" w:after="200"/>
      </w:pPr>
      <w:r>
        <w:rPr>
          <w:rFonts w:ascii="Arial" w:cs="Arial" w:eastAsia="Arial" w:hAnsi="Arial"/>
          <w:b w:val="false"/>
          <w:bCs w:val="false"/>
          <w:i w:val="false"/>
          <w:iCs w:val="false"/>
          <w:caps w:val="false"/>
          <w:color w:val="0D0F0A"/>
          <w:sz w:val="21"/>
          <w:szCs w:val="21"/>
        </w:rPr>
        <w:t xml:space="preserve"/>
      </w:r>
    </w:p>
    <w:p>
      <w:pPr>
        <w:spacing w:before="0" w:after="80"/>
        <w:jc w:val="left"/>
      </w:pPr>
      <w:r>
        <w:rPr>
          <w:rFonts w:ascii="Arial" w:cs="Arial" w:eastAsia="Arial" w:hAnsi="Arial"/>
          <w:b/>
          <w:bCs/>
          <w:i w:val="false"/>
          <w:iCs w:val="false"/>
          <w:caps w:val="false"/>
          <w:color w:val="8BBF00"/>
          <w:spacing w:val="140"/>
          <w:sz w:val="14"/>
          <w:szCs w:val="14"/>
        </w:rPr>
        <w:t xml:space="preserve">SOLUTION CATEGORY 02 — Hybrid Microgrid Systems</w:t>
      </w:r>
    </w:p>
    <w:p>
      <w:pPr>
        <w:spacing w:before="0" w:after="120"/>
        <w:jc w:val="left"/>
      </w:pPr>
      <w:r>
        <w:rPr>
          <w:rFonts w:ascii="Arial" w:cs="Arial" w:eastAsia="Arial" w:hAnsi="Arial"/>
          <w:b w:val="false"/>
          <w:bCs w:val="false"/>
          <w:i/>
          <w:iCs/>
          <w:caps w:val="false"/>
          <w:color w:val="6B7160"/>
          <w:sz w:val="17"/>
          <w:szCs w:val="17"/>
        </w:rPr>
        <w:t xml:space="preserve">Layout: image left, text right.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093"/>
        <w:gridCol w:w="5653"/>
      </w:tblGrid>
      <w:tr>
        <w:tc>
          <w:tcPr>
            <w:tcW w:type="dxa" w:w="4093"/>
            <w:tcBorders>
              <w:top w:val="nil" w:color="FFFFFF" w:sz="0"/>
              <w:left w:val="nil" w:color="FFFFFF" w:sz="0"/>
              <w:bottom w:val="nil" w:color="FFFFFF" w:sz="0"/>
              <w:right w:val="nil" w:color="FFFFFF" w:sz="0"/>
            </w:tcBorders>
            <w:tcMar>
              <w:top w:type="dxa" w:w="0"/>
              <w:left w:type="dxa" w:w="0"/>
              <w:bottom w:type="dxa" w:w="0"/>
              <w:right w:type="dxa" w:w="200"/>
            </w:tcMar>
          </w:tcPr>
          <w:p>
            <w:pPr>
              <w:shd w:fill="E0E4D8" w:val="clear"/>
              <w:spacing w:before="0" w:after="0"/>
              <w:jc w:val="center"/>
            </w:pPr>
            <w:r>
              <w:rPr>
                <w:rFonts w:ascii="Arial" w:cs="Arial" w:eastAsia="Arial" w:hAnsi="Arial"/>
                <w:b/>
                <w:bCs/>
                <w:i w:val="false"/>
                <w:iCs w:val="false"/>
                <w:caps w:val="false"/>
                <w:color w:val="888880"/>
                <w:sz w:val="17"/>
                <w:szCs w:val="17"/>
              </w:rPr>
              <w:t xml:space="preserve">
[ PHOTO — hybrid system with panels, battery cabinet, generator ]
</w:t>
            </w:r>
          </w:p>
        </w:tc>
        <w:tc>
          <w:tcPr>
            <w:tcW w:type="dxa" w:w="5653"/>
            <w:tcBorders>
              <w:top w:val="nil" w:color="FFFFFF" w:sz="0"/>
              <w:left w:val="nil" w:color="FFFFFF" w:sz="0"/>
              <w:bottom w:val="nil" w:color="FFFFFF" w:sz="0"/>
              <w:right w:val="nil" w:color="FFFFFF" w:sz="0"/>
            </w:tcBorders>
            <w:tcMar>
              <w:top w:type="dxa" w:w="0"/>
              <w:left w:type="dxa" w:w="200"/>
              <w:bottom w:type="dxa" w:w="0"/>
              <w:right w:type="dxa" w:w="0"/>
            </w:tcMar>
          </w:tcPr>
          <w:p>
            <w:pPr>
              <w:spacing w:before="0" w:after="60"/>
              <w:jc w:val="left"/>
            </w:pPr>
            <w:r>
              <w:rPr>
                <w:rFonts w:ascii="Arial" w:cs="Arial" w:eastAsia="Arial" w:hAnsi="Arial"/>
                <w:b/>
                <w:bCs/>
                <w:i w:val="false"/>
                <w:iCs w:val="false"/>
                <w:caps w:val="false"/>
                <w:color w:val="8BBF00"/>
                <w:spacing w:val="160"/>
                <w:sz w:val="16"/>
                <w:szCs w:val="16"/>
              </w:rPr>
              <w:t xml:space="preserve">02 / HYBRID SYSTEMS</w:t>
            </w:r>
          </w:p>
          <w:p>
            <w:pPr>
              <w:spacing w:before="60" w:after="80"/>
              <w:jc w:val="left"/>
            </w:pPr>
            <w:r>
              <w:rPr>
                <w:rFonts w:ascii="Arial" w:cs="Arial" w:eastAsia="Arial" w:hAnsi="Arial"/>
                <w:b/>
                <w:bCs/>
                <w:i w:val="false"/>
                <w:iCs w:val="false"/>
                <w:caps w:val="false"/>
                <w:color w:val="0D0F0A"/>
                <w:sz w:val="32"/>
                <w:szCs w:val="32"/>
              </w:rPr>
              <w:t xml:space="preserve">Hybrid Microgrid Design &amp; Build.</w:t>
            </w:r>
          </w:p>
          <w:p>
            <w:pPr>
              <w:spacing w:before="0" w:after="80"/>
              <w:jc w:val="left"/>
            </w:pPr>
            <w:r>
              <w:rPr>
                <w:rFonts w:ascii="Arial" w:cs="Arial" w:eastAsia="Arial" w:hAnsi="Arial"/>
                <w:b w:val="false"/>
                <w:bCs w:val="false"/>
                <w:i w:val="false"/>
                <w:iCs w:val="false"/>
                <w:caps w:val="false"/>
                <w:color w:val="6B7160"/>
                <w:sz w:val="20"/>
                <w:szCs w:val="20"/>
              </w:rPr>
              <w:t xml:space="preserve">A hybrid microgrid integrates solar generation, battery storage and a diesel or gas generator into a single managed power system — controlled by an intelligent energy management controller that decides, in real time, which source to draw from based on availability and cost.</w:t>
            </w:r>
          </w:p>
          <w:p>
            <w:pPr>
              <w:spacing w:before="0" w:after="60"/>
            </w:pPr>
            <w:r>
              <w:rPr>
                <w:rFonts w:ascii="Arial" w:cs="Arial" w:eastAsia="Arial" w:hAnsi="Arial"/>
                <w:b w:val="false"/>
                <w:bCs w:val="false"/>
                <w:i w:val="false"/>
                <w:iCs w:val="false"/>
                <w:caps w:val="false"/>
                <w:color w:val="0D0F0A"/>
                <w:sz w:val="21"/>
                <w:szCs w:val="21"/>
              </w:rPr>
              <w:t xml:space="preserve"/>
            </w:r>
          </w:p>
          <w:p>
            <w:pPr>
              <w:spacing w:before="0" w:after="80"/>
              <w:jc w:val="left"/>
            </w:pPr>
            <w:r>
              <w:rPr>
                <w:rFonts w:ascii="Arial" w:cs="Arial" w:eastAsia="Arial" w:hAnsi="Arial"/>
                <w:b w:val="false"/>
                <w:bCs w:val="false"/>
                <w:i w:val="false"/>
                <w:iCs w:val="false"/>
                <w:caps w:val="false"/>
                <w:color w:val="6B7160"/>
                <w:sz w:val="20"/>
                <w:szCs w:val="20"/>
              </w:rPr>
              <w:t xml:space="preserve">ALNM Energy specialises in designing these integrated systems. Our engineers specify the correct solar capacity, battery size and generator rating for each site, select the appropriate hybrid controller, and commission the complete system. We also design the protection and switching logic so that the system operates safely and automatically without operator intervention.</w:t>
            </w:r>
          </w:p>
          <w:p>
            <w:pPr>
              <w:spacing w:before="0" w:after="80"/>
            </w:pPr>
            <w:r>
              <w:rPr>
                <w:rFonts w:ascii="Arial" w:cs="Arial" w:eastAsia="Arial" w:hAnsi="Arial"/>
                <w:b w:val="false"/>
                <w:bCs w:val="false"/>
                <w:i w:val="false"/>
                <w:iCs w:val="false"/>
                <w:caps w:val="false"/>
                <w:color w:val="0D0F0A"/>
                <w:sz w:val="21"/>
                <w:szCs w:val="21"/>
              </w:rPr>
              <w:t xml:space="preserve"/>
            </w:r>
          </w:p>
          <w:p>
            <w:pPr>
              <w:spacing w:before="40" w:after="60"/>
              <w:jc w:val="left"/>
            </w:pPr>
            <w:r>
              <w:rPr>
                <w:rFonts w:ascii="Arial" w:cs="Arial" w:eastAsia="Arial" w:hAnsi="Arial"/>
                <w:b/>
                <w:bCs/>
                <w:i w:val="false"/>
                <w:iCs w:val="false"/>
                <w:caps w:val="false"/>
                <w:color w:val="0D0F0A"/>
                <w:sz w:val="23"/>
                <w:szCs w:val="23"/>
              </w:rPr>
              <w:t xml:space="preserve">Applications</w:t>
            </w:r>
          </w:p>
          <w:p>
            <w:pPr>
              <w:spacing w:before="20" w:after="40"/>
              <w:jc w:val="left"/>
            </w:pPr>
            <w:r>
              <w:rPr>
                <w:rFonts w:ascii="Arial" w:cs="Arial" w:eastAsia="Arial" w:hAnsi="Arial"/>
                <w:b/>
                <w:bCs/>
                <w:i w:val="false"/>
                <w:iCs w:val="false"/>
                <w:caps w:val="false"/>
                <w:color w:val="8BBF00"/>
                <w:sz w:val="20"/>
                <w:szCs w:val="20"/>
              </w:rPr>
              <w:t xml:space="preserve">—   </w:t>
            </w:r>
            <w:r>
              <w:rPr>
                <w:rFonts w:ascii="Arial" w:cs="Arial" w:eastAsia="Arial" w:hAnsi="Arial"/>
                <w:b w:val="false"/>
                <w:bCs w:val="false"/>
                <w:i w:val="false"/>
                <w:iCs w:val="false"/>
                <w:caps w:val="false"/>
                <w:color w:val="0D0F0A"/>
                <w:sz w:val="20"/>
                <w:szCs w:val="20"/>
              </w:rPr>
              <w:t xml:space="preserve">Off-grid homes and compounds</w:t>
            </w:r>
          </w:p>
          <w:p>
            <w:pPr>
              <w:spacing w:before="20" w:after="40"/>
              <w:jc w:val="left"/>
            </w:pPr>
            <w:r>
              <w:rPr>
                <w:rFonts w:ascii="Arial" w:cs="Arial" w:eastAsia="Arial" w:hAnsi="Arial"/>
                <w:b/>
                <w:bCs/>
                <w:i w:val="false"/>
                <w:iCs w:val="false"/>
                <w:caps w:val="false"/>
                <w:color w:val="8BBF00"/>
                <w:sz w:val="20"/>
                <w:szCs w:val="20"/>
              </w:rPr>
              <w:t xml:space="preserve">—   </w:t>
            </w:r>
            <w:r>
              <w:rPr>
                <w:rFonts w:ascii="Arial" w:cs="Arial" w:eastAsia="Arial" w:hAnsi="Arial"/>
                <w:b w:val="false"/>
                <w:bCs w:val="false"/>
                <w:i w:val="false"/>
                <w:iCs w:val="false"/>
                <w:caps w:val="false"/>
                <w:color w:val="0D0F0A"/>
                <w:sz w:val="20"/>
                <w:szCs w:val="20"/>
              </w:rPr>
              <w:t xml:space="preserve">Hospitals, schools and community facilities without grid access</w:t>
            </w:r>
          </w:p>
          <w:p>
            <w:pPr>
              <w:spacing w:before="20" w:after="40"/>
              <w:jc w:val="left"/>
            </w:pPr>
            <w:r>
              <w:rPr>
                <w:rFonts w:ascii="Arial" w:cs="Arial" w:eastAsia="Arial" w:hAnsi="Arial"/>
                <w:b/>
                <w:bCs/>
                <w:i w:val="false"/>
                <w:iCs w:val="false"/>
                <w:caps w:val="false"/>
                <w:color w:val="8BBF00"/>
                <w:sz w:val="20"/>
                <w:szCs w:val="20"/>
              </w:rPr>
              <w:t xml:space="preserve">—   </w:t>
            </w:r>
            <w:r>
              <w:rPr>
                <w:rFonts w:ascii="Arial" w:cs="Arial" w:eastAsia="Arial" w:hAnsi="Arial"/>
                <w:b w:val="false"/>
                <w:bCs w:val="false"/>
                <w:i w:val="false"/>
                <w:iCs w:val="false"/>
                <w:caps w:val="false"/>
                <w:color w:val="0D0F0A"/>
                <w:sz w:val="20"/>
                <w:szCs w:val="20"/>
              </w:rPr>
              <w:t xml:space="preserve">Telecom towers and remote installations</w:t>
            </w:r>
          </w:p>
          <w:p>
            <w:pPr>
              <w:spacing w:before="20" w:after="40"/>
              <w:jc w:val="left"/>
            </w:pPr>
            <w:r>
              <w:rPr>
                <w:rFonts w:ascii="Arial" w:cs="Arial" w:eastAsia="Arial" w:hAnsi="Arial"/>
                <w:b/>
                <w:bCs/>
                <w:i w:val="false"/>
                <w:iCs w:val="false"/>
                <w:caps w:val="false"/>
                <w:color w:val="8BBF00"/>
                <w:sz w:val="20"/>
                <w:szCs w:val="20"/>
              </w:rPr>
              <w:t xml:space="preserve">—   </w:t>
            </w:r>
            <w:r>
              <w:rPr>
                <w:rFonts w:ascii="Arial" w:cs="Arial" w:eastAsia="Arial" w:hAnsi="Arial"/>
                <w:b w:val="false"/>
                <w:bCs w:val="false"/>
                <w:i w:val="false"/>
                <w:iCs w:val="false"/>
                <w:caps w:val="false"/>
                <w:color w:val="0D0F0A"/>
                <w:sz w:val="20"/>
                <w:szCs w:val="20"/>
              </w:rPr>
              <w:t xml:space="preserve">Industrial sites seeking to reduce diesel dependency</w:t>
            </w:r>
          </w:p>
          <w:p>
            <w:pPr>
              <w:spacing w:before="20" w:after="40"/>
              <w:jc w:val="left"/>
            </w:pPr>
            <w:r>
              <w:rPr>
                <w:rFonts w:ascii="Arial" w:cs="Arial" w:eastAsia="Arial" w:hAnsi="Arial"/>
                <w:b/>
                <w:bCs/>
                <w:i w:val="false"/>
                <w:iCs w:val="false"/>
                <w:caps w:val="false"/>
                <w:color w:val="8BBF00"/>
                <w:sz w:val="20"/>
                <w:szCs w:val="20"/>
              </w:rPr>
              <w:t xml:space="preserve">—   </w:t>
            </w:r>
            <w:r>
              <w:rPr>
                <w:rFonts w:ascii="Arial" w:cs="Arial" w:eastAsia="Arial" w:hAnsi="Arial"/>
                <w:b w:val="false"/>
                <w:bCs w:val="false"/>
                <w:i w:val="false"/>
                <w:iCs w:val="false"/>
                <w:caps w:val="false"/>
                <w:color w:val="0D0F0A"/>
                <w:sz w:val="20"/>
                <w:szCs w:val="20"/>
              </w:rPr>
              <w:t xml:space="preserve">Agricultural and aquaculture facilities</w:t>
            </w:r>
          </w:p>
          <w:p>
            <w:pPr>
              <w:spacing w:before="0" w:after="80"/>
            </w:pPr>
            <w:r>
              <w:rPr>
                <w:rFonts w:ascii="Arial" w:cs="Arial" w:eastAsia="Arial" w:hAnsi="Arial"/>
                <w:b w:val="false"/>
                <w:bCs w:val="false"/>
                <w:i w:val="false"/>
                <w:iCs w:val="false"/>
                <w:caps w:val="false"/>
                <w:color w:val="0D0F0A"/>
                <w:sz w:val="21"/>
                <w:szCs w:val="21"/>
              </w:rPr>
              <w:t xml:space="preserve"/>
            </w:r>
          </w:p>
          <w:p>
            <w:pPr>
              <w:spacing w:before="40" w:after="60"/>
              <w:jc w:val="left"/>
            </w:pPr>
            <w:r>
              <w:rPr>
                <w:rFonts w:ascii="Arial" w:cs="Arial" w:eastAsia="Arial" w:hAnsi="Arial"/>
                <w:b/>
                <w:bCs/>
                <w:i w:val="false"/>
                <w:iCs w:val="false"/>
                <w:caps w:val="false"/>
                <w:color w:val="0D0F0A"/>
                <w:sz w:val="23"/>
                <w:szCs w:val="23"/>
              </w:rPr>
              <w:t xml:space="preserve">System components we supply</w:t>
            </w:r>
          </w:p>
          <w:p>
            <w:pPr>
              <w:spacing w:before="20" w:after="40"/>
              <w:jc w:val="left"/>
            </w:pPr>
            <w:r>
              <w:rPr>
                <w:rFonts w:ascii="Arial" w:cs="Arial" w:eastAsia="Arial" w:hAnsi="Arial"/>
                <w:b/>
                <w:bCs/>
                <w:i w:val="false"/>
                <w:iCs w:val="false"/>
                <w:caps w:val="false"/>
                <w:color w:val="8BBF00"/>
                <w:sz w:val="20"/>
                <w:szCs w:val="20"/>
              </w:rPr>
              <w:t xml:space="preserve">—   </w:t>
            </w:r>
            <w:r>
              <w:rPr>
                <w:rFonts w:ascii="Arial" w:cs="Arial" w:eastAsia="Arial" w:hAnsi="Arial"/>
                <w:b w:val="false"/>
                <w:bCs w:val="false"/>
                <w:i w:val="false"/>
                <w:iCs w:val="false"/>
                <w:caps w:val="false"/>
                <w:color w:val="0D0F0A"/>
                <w:sz w:val="20"/>
                <w:szCs w:val="20"/>
              </w:rPr>
              <w:t xml:space="preserve">Monocrystalline solar panels</w:t>
            </w:r>
          </w:p>
          <w:p>
            <w:pPr>
              <w:spacing w:before="20" w:after="40"/>
              <w:jc w:val="left"/>
            </w:pPr>
            <w:r>
              <w:rPr>
                <w:rFonts w:ascii="Arial" w:cs="Arial" w:eastAsia="Arial" w:hAnsi="Arial"/>
                <w:b/>
                <w:bCs/>
                <w:i w:val="false"/>
                <w:iCs w:val="false"/>
                <w:caps w:val="false"/>
                <w:color w:val="8BBF00"/>
                <w:sz w:val="20"/>
                <w:szCs w:val="20"/>
              </w:rPr>
              <w:t xml:space="preserve">—   </w:t>
            </w:r>
            <w:r>
              <w:rPr>
                <w:rFonts w:ascii="Arial" w:cs="Arial" w:eastAsia="Arial" w:hAnsi="Arial"/>
                <w:b w:val="false"/>
                <w:bCs w:val="false"/>
                <w:i w:val="false"/>
                <w:iCs w:val="false"/>
                <w:caps w:val="false"/>
                <w:color w:val="0D0F0A"/>
                <w:sz w:val="20"/>
                <w:szCs w:val="20"/>
              </w:rPr>
              <w:t xml:space="preserve">Hybrid inverters and charge controllers</w:t>
            </w:r>
          </w:p>
          <w:p>
            <w:pPr>
              <w:spacing w:before="20" w:after="40"/>
              <w:jc w:val="left"/>
            </w:pPr>
            <w:r>
              <w:rPr>
                <w:rFonts w:ascii="Arial" w:cs="Arial" w:eastAsia="Arial" w:hAnsi="Arial"/>
                <w:b/>
                <w:bCs/>
                <w:i w:val="false"/>
                <w:iCs w:val="false"/>
                <w:caps w:val="false"/>
                <w:color w:val="8BBF00"/>
                <w:sz w:val="20"/>
                <w:szCs w:val="20"/>
              </w:rPr>
              <w:t xml:space="preserve">—   </w:t>
            </w:r>
            <w:r>
              <w:rPr>
                <w:rFonts w:ascii="Arial" w:cs="Arial" w:eastAsia="Arial" w:hAnsi="Arial"/>
                <w:b w:val="false"/>
                <w:bCs w:val="false"/>
                <w:i w:val="false"/>
                <w:iCs w:val="false"/>
                <w:caps w:val="false"/>
                <w:color w:val="0D0F0A"/>
                <w:sz w:val="20"/>
                <w:szCs w:val="20"/>
              </w:rPr>
              <w:t xml:space="preserve">LFP battery storage systems</w:t>
            </w:r>
          </w:p>
          <w:p>
            <w:pPr>
              <w:spacing w:before="20" w:after="40"/>
              <w:jc w:val="left"/>
            </w:pPr>
            <w:r>
              <w:rPr>
                <w:rFonts w:ascii="Arial" w:cs="Arial" w:eastAsia="Arial" w:hAnsi="Arial"/>
                <w:b/>
                <w:bCs/>
                <w:i w:val="false"/>
                <w:iCs w:val="false"/>
                <w:caps w:val="false"/>
                <w:color w:val="8BBF00"/>
                <w:sz w:val="20"/>
                <w:szCs w:val="20"/>
              </w:rPr>
              <w:t xml:space="preserve">—   </w:t>
            </w:r>
            <w:r>
              <w:rPr>
                <w:rFonts w:ascii="Arial" w:cs="Arial" w:eastAsia="Arial" w:hAnsi="Arial"/>
                <w:b w:val="false"/>
                <w:bCs w:val="false"/>
                <w:i w:val="false"/>
                <w:iCs w:val="false"/>
                <w:caps w:val="false"/>
                <w:color w:val="0D0F0A"/>
                <w:sz w:val="20"/>
                <w:szCs w:val="20"/>
              </w:rPr>
              <w:t xml:space="preserve">Diesel generator sets</w:t>
            </w:r>
          </w:p>
          <w:p>
            <w:pPr>
              <w:spacing w:before="20" w:after="40"/>
              <w:jc w:val="left"/>
            </w:pPr>
            <w:r>
              <w:rPr>
                <w:rFonts w:ascii="Arial" w:cs="Arial" w:eastAsia="Arial" w:hAnsi="Arial"/>
                <w:b/>
                <w:bCs/>
                <w:i w:val="false"/>
                <w:iCs w:val="false"/>
                <w:caps w:val="false"/>
                <w:color w:val="8BBF00"/>
                <w:sz w:val="20"/>
                <w:szCs w:val="20"/>
              </w:rPr>
              <w:t xml:space="preserve">—   </w:t>
            </w:r>
            <w:r>
              <w:rPr>
                <w:rFonts w:ascii="Arial" w:cs="Arial" w:eastAsia="Arial" w:hAnsi="Arial"/>
                <w:b w:val="false"/>
                <w:bCs w:val="false"/>
                <w:i w:val="false"/>
                <w:iCs w:val="false"/>
                <w:caps w:val="false"/>
                <w:color w:val="0D0F0A"/>
                <w:sz w:val="20"/>
                <w:szCs w:val="20"/>
              </w:rPr>
              <w:t xml:space="preserve">Hybrid energy management controllers</w:t>
            </w:r>
          </w:p>
          <w:p>
            <w:pPr>
              <w:spacing w:before="20" w:after="40"/>
              <w:jc w:val="left"/>
            </w:pPr>
            <w:r>
              <w:rPr>
                <w:rFonts w:ascii="Arial" w:cs="Arial" w:eastAsia="Arial" w:hAnsi="Arial"/>
                <w:b/>
                <w:bCs/>
                <w:i w:val="false"/>
                <w:iCs w:val="false"/>
                <w:caps w:val="false"/>
                <w:color w:val="8BBF00"/>
                <w:sz w:val="20"/>
                <w:szCs w:val="20"/>
              </w:rPr>
              <w:t xml:space="preserve">—   </w:t>
            </w:r>
            <w:r>
              <w:rPr>
                <w:rFonts w:ascii="Arial" w:cs="Arial" w:eastAsia="Arial" w:hAnsi="Arial"/>
                <w:b w:val="false"/>
                <w:bCs w:val="false"/>
                <w:i w:val="false"/>
                <w:iCs w:val="false"/>
                <w:caps w:val="false"/>
                <w:color w:val="0D0F0A"/>
                <w:sz w:val="20"/>
                <w:szCs w:val="20"/>
              </w:rPr>
              <w:t xml:space="preserve">Automatic transfer switching (ATS) panels</w:t>
            </w:r>
          </w:p>
          <w:p>
            <w:pPr>
              <w:spacing w:before="20" w:after="40"/>
              <w:jc w:val="left"/>
            </w:pPr>
            <w:r>
              <w:rPr>
                <w:rFonts w:ascii="Arial" w:cs="Arial" w:eastAsia="Arial" w:hAnsi="Arial"/>
                <w:b/>
                <w:bCs/>
                <w:i w:val="false"/>
                <w:iCs w:val="false"/>
                <w:caps w:val="false"/>
                <w:color w:val="8BBF00"/>
                <w:sz w:val="20"/>
                <w:szCs w:val="20"/>
              </w:rPr>
              <w:t xml:space="preserve">—   </w:t>
            </w:r>
            <w:r>
              <w:rPr>
                <w:rFonts w:ascii="Arial" w:cs="Arial" w:eastAsia="Arial" w:hAnsi="Arial"/>
                <w:b w:val="false"/>
                <w:bCs w:val="false"/>
                <w:i w:val="false"/>
                <w:iCs w:val="false"/>
                <w:caps w:val="false"/>
                <w:color w:val="0D0F0A"/>
                <w:sz w:val="20"/>
                <w:szCs w:val="20"/>
              </w:rPr>
              <w:t xml:space="preserve">Surge protection, metering and monitoring</w:t>
            </w:r>
          </w:p>
        </w:tc>
      </w:tr>
    </w:tbl>
    <w:p>
      <w:pPr>
        <w:spacing w:before="0" w:after="200"/>
      </w:pPr>
      <w:r>
        <w:rPr>
          <w:rFonts w:ascii="Arial" w:cs="Arial" w:eastAsia="Arial" w:hAnsi="Arial"/>
          <w:b w:val="false"/>
          <w:bCs w:val="false"/>
          <w:i w:val="false"/>
          <w:iCs w:val="false"/>
          <w:caps w:val="false"/>
          <w:color w:val="0D0F0A"/>
          <w:sz w:val="21"/>
          <w:szCs w:val="21"/>
        </w:rPr>
        <w:t xml:space="preserve"/>
      </w:r>
    </w:p>
    <w:p>
      <w:pPr>
        <w:spacing w:before="0" w:after="80"/>
        <w:jc w:val="left"/>
      </w:pPr>
      <w:r>
        <w:rPr>
          <w:rFonts w:ascii="Arial" w:cs="Arial" w:eastAsia="Arial" w:hAnsi="Arial"/>
          <w:b/>
          <w:bCs/>
          <w:i w:val="false"/>
          <w:iCs w:val="false"/>
          <w:caps w:val="false"/>
          <w:color w:val="8BBF00"/>
          <w:spacing w:val="140"/>
          <w:sz w:val="14"/>
          <w:szCs w:val="14"/>
        </w:rPr>
        <w:t xml:space="preserve">SOLUTION CATEGORY 03 — Battery Energy Storage</w:t>
      </w:r>
    </w:p>
    <w:p>
      <w:pPr>
        <w:spacing w:before="0" w:after="120"/>
        <w:jc w:val="left"/>
      </w:pPr>
      <w:r>
        <w:rPr>
          <w:rFonts w:ascii="Arial" w:cs="Arial" w:eastAsia="Arial" w:hAnsi="Arial"/>
          <w:b w:val="false"/>
          <w:bCs w:val="false"/>
          <w:i/>
          <w:iCs/>
          <w:caps w:val="false"/>
          <w:color w:val="6B7160"/>
          <w:sz w:val="17"/>
          <w:szCs w:val="17"/>
        </w:rPr>
        <w:t xml:space="preserve">Layout: dark background section. Two sub-categories side by side (residential / commercial).</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nil" w:color="FFFFFF" w:sz="0"/>
              <w:left w:val="nil" w:color="FFFFFF" w:sz="0"/>
              <w:bottom w:val="nil" w:color="FFFFFF" w:sz="0"/>
              <w:right w:val="nil" w:color="FFFFFF" w:sz="0"/>
            </w:tcBorders>
            <w:shd w:fill="141810" w:val="clear"/>
            <w:tcMar>
              <w:top w:type="dxa" w:w="280"/>
              <w:left w:type="dxa" w:w="280"/>
              <w:bottom w:type="dxa" w:w="280"/>
              <w:right w:type="dxa" w:w="280"/>
            </w:tcMar>
            <w:vAlign w:val="top"/>
          </w:tcPr>
          <w:p>
            <w:pPr>
              <w:spacing w:before="0" w:after="60"/>
              <w:jc w:val="left"/>
            </w:pPr>
            <w:r>
              <w:rPr>
                <w:rFonts w:ascii="Arial" w:cs="Arial" w:eastAsia="Arial" w:hAnsi="Arial"/>
                <w:b/>
                <w:bCs/>
                <w:i w:val="false"/>
                <w:iCs w:val="false"/>
                <w:caps w:val="false"/>
                <w:color w:val="8BBF00"/>
                <w:spacing w:val="160"/>
                <w:sz w:val="16"/>
                <w:szCs w:val="16"/>
              </w:rPr>
              <w:t xml:space="preserve">03 / ENERGY STORAGE</w:t>
            </w:r>
          </w:p>
          <w:p>
            <w:pPr>
              <w:spacing w:before="60" w:after="80"/>
              <w:jc w:val="left"/>
            </w:pPr>
            <w:r>
              <w:rPr>
                <w:rFonts w:ascii="Arial" w:cs="Arial" w:eastAsia="Arial" w:hAnsi="Arial"/>
                <w:b/>
                <w:bCs/>
                <w:i w:val="false"/>
                <w:iCs w:val="false"/>
                <w:caps w:val="false"/>
                <w:color w:val="FFFFFF"/>
                <w:sz w:val="32"/>
                <w:szCs w:val="32"/>
              </w:rPr>
              <w:t xml:space="preserve">Scalable Storage Solutions.</w:t>
            </w:r>
          </w:p>
          <w:p>
            <w:pPr>
              <w:spacing w:before="0" w:after="80"/>
              <w:jc w:val="left"/>
            </w:pPr>
            <w:r>
              <w:rPr>
                <w:rFonts w:ascii="Arial" w:cs="Arial" w:eastAsia="Arial" w:hAnsi="Arial"/>
                <w:b w:val="false"/>
                <w:bCs w:val="false"/>
                <w:i w:val="false"/>
                <w:iCs w:val="false"/>
                <w:caps w:val="false"/>
                <w:color w:val="C8CCC0"/>
                <w:sz w:val="20"/>
                <w:szCs w:val="20"/>
              </w:rPr>
              <w:t xml:space="preserve">From small-scale home battery supply to custom-designed commercial and industrial BESS projects. ALNM Energy supplies, specifies and commissions battery energy storage systems across the full capacity range.</w:t>
            </w:r>
          </w:p>
          <w:p>
            <w:pPr>
              <w:spacing w:before="0" w:after="120"/>
            </w:pPr>
            <w:r>
              <w:rPr>
                <w:rFonts w:ascii="Arial" w:cs="Arial" w:eastAsia="Arial" w:hAnsi="Arial"/>
                <w:b w:val="false"/>
                <w:bCs w:val="false"/>
                <w:i w:val="false"/>
                <w:iCs w:val="false"/>
                <w:caps w:val="false"/>
                <w:color w:val="0D0F0A"/>
                <w:sz w:val="21"/>
                <w:szCs w:val="21"/>
              </w:rPr>
              <w:t xml:space="preserve"/>
            </w:r>
          </w:p>
          <w:tbl>
            <w:tblPr>
              <w:tblW w:type="dxa" w:w="9186"/>
              <w:tblBorders>
                <w:top w:val="single" w:color="auto" w:sz="4"/>
                <w:left w:val="single" w:color="auto" w:sz="4"/>
                <w:bottom w:val="single" w:color="auto" w:sz="4"/>
                <w:right w:val="single" w:color="auto" w:sz="4"/>
                <w:insideH w:val="single" w:color="auto" w:sz="4"/>
                <w:insideV w:val="single" w:color="auto" w:sz="4"/>
              </w:tblBorders>
            </w:tblPr>
            <w:tblGrid>
              <w:gridCol w:w="4593"/>
              <w:gridCol w:w="4593"/>
            </w:tblGrid>
            <w:tr>
              <w:tc>
                <w:tcPr>
                  <w:tcW w:type="dxa" w:w="4593"/>
                  <w:tcBorders>
                    <w:top w:val="nil" w:color="FFFFFF" w:sz="0"/>
                    <w:left w:val="nil" w:color="FFFFFF" w:sz="0"/>
                    <w:bottom w:val="nil" w:color="FFFFFF" w:sz="0"/>
                    <w:right w:val="single" w:color="2A2E20" w:sz="6"/>
                  </w:tcBorders>
                  <w:tcMar>
                    <w:top w:type="dxa" w:w="200"/>
                    <w:left w:type="dxa" w:w="0"/>
                    <w:bottom w:type="dxa" w:w="200"/>
                    <w:right w:type="dxa" w:w="240"/>
                  </w:tcMar>
                  <w:vAlign w:val="top"/>
                </w:tcPr>
                <w:p>
                  <w:pPr>
                    <w:shd w:fill="8BBF00" w:val="clear"/>
                    <w:spacing w:before="0" w:after="80"/>
                    <w:jc w:val="left"/>
                  </w:pPr>
                  <w:r>
                    <w:rPr>
                      <w:rFonts w:ascii="Arial" w:cs="Arial" w:eastAsia="Arial" w:hAnsi="Arial"/>
                      <w:b/>
                      <w:bCs/>
                      <w:i w:val="false"/>
                      <w:iCs w:val="false"/>
                      <w:caps w:val="false"/>
                      <w:color w:val="0D0F0A"/>
                      <w:spacing w:val="80"/>
                      <w:sz w:val="14"/>
                      <w:szCs w:val="14"/>
                    </w:rPr>
                    <w:t xml:space="preserve">  RESIDENTIAL  </w:t>
                  </w:r>
                </w:p>
                <w:p>
                  <w:pPr>
                    <w:spacing w:before="0" w:after="60"/>
                    <w:jc w:val="left"/>
                  </w:pPr>
                  <w:r>
                    <w:rPr>
                      <w:rFonts w:ascii="Arial" w:cs="Arial" w:eastAsia="Arial" w:hAnsi="Arial"/>
                      <w:b/>
                      <w:bCs/>
                      <w:i w:val="false"/>
                      <w:iCs w:val="false"/>
                      <w:caps w:val="false"/>
                      <w:color w:val="FFFFFF"/>
                      <w:sz w:val="19"/>
                      <w:szCs w:val="19"/>
                    </w:rPr>
                    <w:t xml:space="preserve">5 kWh – 20 kWh Units</w:t>
                  </w:r>
                </w:p>
                <w:p>
                  <w:pPr>
                    <w:spacing w:before="20" w:after="40"/>
                    <w:jc w:val="left"/>
                  </w:pPr>
                  <w:r>
                    <w:rPr>
                      <w:rFonts w:ascii="Arial" w:cs="Arial" w:eastAsia="Arial" w:hAnsi="Arial"/>
                      <w:b/>
                      <w:bCs/>
                      <w:i w:val="false"/>
                      <w:iCs w:val="false"/>
                      <w:caps w:val="false"/>
                      <w:color w:val="8BBF00"/>
                      <w:sz w:val="20"/>
                      <w:szCs w:val="20"/>
                    </w:rPr>
                    <w:t xml:space="preserve">—   </w:t>
                  </w:r>
                  <w:r>
                    <w:rPr>
                      <w:rFonts w:ascii="Arial" w:cs="Arial" w:eastAsia="Arial" w:hAnsi="Arial"/>
                      <w:b w:val="false"/>
                      <w:bCs w:val="false"/>
                      <w:i w:val="false"/>
                      <w:iCs w:val="false"/>
                      <w:caps w:val="false"/>
                      <w:color w:val="C8CCC0"/>
                      <w:sz w:val="20"/>
                      <w:szCs w:val="20"/>
                    </w:rPr>
                    <w:t xml:space="preserve">LFP wall-mount and rack battery modules</w:t>
                  </w:r>
                </w:p>
                <w:p>
                  <w:pPr>
                    <w:spacing w:before="20" w:after="40"/>
                    <w:jc w:val="left"/>
                  </w:pPr>
                  <w:r>
                    <w:rPr>
                      <w:rFonts w:ascii="Arial" w:cs="Arial" w:eastAsia="Arial" w:hAnsi="Arial"/>
                      <w:b/>
                      <w:bCs/>
                      <w:i w:val="false"/>
                      <w:iCs w:val="false"/>
                      <w:caps w:val="false"/>
                      <w:color w:val="8BBF00"/>
                      <w:sz w:val="20"/>
                      <w:szCs w:val="20"/>
                    </w:rPr>
                    <w:t xml:space="preserve">—   </w:t>
                  </w:r>
                  <w:r>
                    <w:rPr>
                      <w:rFonts w:ascii="Arial" w:cs="Arial" w:eastAsia="Arial" w:hAnsi="Arial"/>
                      <w:b w:val="false"/>
                      <w:bCs w:val="false"/>
                      <w:i w:val="false"/>
                      <w:iCs w:val="false"/>
                      <w:caps w:val="false"/>
                      <w:color w:val="C8CCC0"/>
                      <w:sz w:val="20"/>
                      <w:szCs w:val="20"/>
                    </w:rPr>
                    <w:t xml:space="preserve">Compatible with hybrid inverters</w:t>
                  </w:r>
                </w:p>
                <w:p>
                  <w:pPr>
                    <w:spacing w:before="20" w:after="40"/>
                    <w:jc w:val="left"/>
                  </w:pPr>
                  <w:r>
                    <w:rPr>
                      <w:rFonts w:ascii="Arial" w:cs="Arial" w:eastAsia="Arial" w:hAnsi="Arial"/>
                      <w:b/>
                      <w:bCs/>
                      <w:i w:val="false"/>
                      <w:iCs w:val="false"/>
                      <w:caps w:val="false"/>
                      <w:color w:val="8BBF00"/>
                      <w:sz w:val="20"/>
                      <w:szCs w:val="20"/>
                    </w:rPr>
                    <w:t xml:space="preserve">—   </w:t>
                  </w:r>
                  <w:r>
                    <w:rPr>
                      <w:rFonts w:ascii="Arial" w:cs="Arial" w:eastAsia="Arial" w:hAnsi="Arial"/>
                      <w:b w:val="false"/>
                      <w:bCs w:val="false"/>
                      <w:i w:val="false"/>
                      <w:iCs w:val="false"/>
                      <w:caps w:val="false"/>
                      <w:color w:val="C8CCC0"/>
                      <w:sz w:val="20"/>
                      <w:szCs w:val="20"/>
                    </w:rPr>
                    <w:t xml:space="preserve">Backup for 1–3 days depending on consumption</w:t>
                  </w:r>
                </w:p>
                <w:p>
                  <w:pPr>
                    <w:spacing w:before="20" w:after="40"/>
                    <w:jc w:val="left"/>
                  </w:pPr>
                  <w:r>
                    <w:rPr>
                      <w:rFonts w:ascii="Arial" w:cs="Arial" w:eastAsia="Arial" w:hAnsi="Arial"/>
                      <w:b/>
                      <w:bCs/>
                      <w:i w:val="false"/>
                      <w:iCs w:val="false"/>
                      <w:caps w:val="false"/>
                      <w:color w:val="8BBF00"/>
                      <w:sz w:val="20"/>
                      <w:szCs w:val="20"/>
                    </w:rPr>
                    <w:t xml:space="preserve">—   </w:t>
                  </w:r>
                  <w:r>
                    <w:rPr>
                      <w:rFonts w:ascii="Arial" w:cs="Arial" w:eastAsia="Arial" w:hAnsi="Arial"/>
                      <w:b w:val="false"/>
                      <w:bCs w:val="false"/>
                      <w:i w:val="false"/>
                      <w:iCs w:val="false"/>
                      <w:caps w:val="false"/>
                      <w:color w:val="C8CCC0"/>
                      <w:sz w:val="20"/>
                      <w:szCs w:val="20"/>
                    </w:rPr>
                    <w:t xml:space="preserve">BMS-protected, maintenance-free</w:t>
                  </w:r>
                </w:p>
              </w:tc>
              <w:tc>
                <w:tcPr>
                  <w:tcW w:type="dxa" w:w="4593"/>
                  <w:tcBorders>
                    <w:top w:val="nil" w:color="FFFFFF" w:sz="0"/>
                    <w:left w:val="nil" w:color="FFFFFF" w:sz="0"/>
                    <w:bottom w:val="nil" w:color="FFFFFF" w:sz="0"/>
                    <w:right w:val="nil" w:color="FFFFFF" w:sz="0"/>
                  </w:tcBorders>
                  <w:tcMar>
                    <w:top w:type="dxa" w:w="200"/>
                    <w:left w:type="dxa" w:w="240"/>
                    <w:bottom w:type="dxa" w:w="200"/>
                    <w:right w:type="dxa" w:w="0"/>
                  </w:tcMar>
                  <w:vAlign w:val="top"/>
                </w:tcPr>
                <w:p>
                  <w:pPr>
                    <w:shd w:fill="8BBF00" w:val="clear"/>
                    <w:spacing w:before="0" w:after="80"/>
                    <w:jc w:val="left"/>
                  </w:pPr>
                  <w:r>
                    <w:rPr>
                      <w:rFonts w:ascii="Arial" w:cs="Arial" w:eastAsia="Arial" w:hAnsi="Arial"/>
                      <w:b/>
                      <w:bCs/>
                      <w:i w:val="false"/>
                      <w:iCs w:val="false"/>
                      <w:caps w:val="false"/>
                      <w:color w:val="0D0F0A"/>
                      <w:spacing w:val="80"/>
                      <w:sz w:val="14"/>
                      <w:szCs w:val="14"/>
                    </w:rPr>
                    <w:t xml:space="preserve">  COMMERCIAL &amp; INDUSTRIAL  </w:t>
                  </w:r>
                </w:p>
                <w:p>
                  <w:pPr>
                    <w:spacing w:before="0" w:after="60"/>
                    <w:jc w:val="left"/>
                  </w:pPr>
                  <w:r>
                    <w:rPr>
                      <w:rFonts w:ascii="Arial" w:cs="Arial" w:eastAsia="Arial" w:hAnsi="Arial"/>
                      <w:b/>
                      <w:bCs/>
                      <w:i w:val="false"/>
                      <w:iCs w:val="false"/>
                      <w:caps w:val="false"/>
                      <w:color w:val="FFFFFF"/>
                      <w:sz w:val="19"/>
                      <w:szCs w:val="19"/>
                    </w:rPr>
                    <w:t xml:space="preserve">Containerised MWh Design</w:t>
                  </w:r>
                </w:p>
                <w:p>
                  <w:pPr>
                    <w:spacing w:before="20" w:after="40"/>
                    <w:jc w:val="left"/>
                  </w:pPr>
                  <w:r>
                    <w:rPr>
                      <w:rFonts w:ascii="Arial" w:cs="Arial" w:eastAsia="Arial" w:hAnsi="Arial"/>
                      <w:b/>
                      <w:bCs/>
                      <w:i w:val="false"/>
                      <w:iCs w:val="false"/>
                      <w:caps w:val="false"/>
                      <w:color w:val="8BBF00"/>
                      <w:sz w:val="20"/>
                      <w:szCs w:val="20"/>
                    </w:rPr>
                    <w:t xml:space="preserve">—   </w:t>
                  </w:r>
                  <w:r>
                    <w:rPr>
                      <w:rFonts w:ascii="Arial" w:cs="Arial" w:eastAsia="Arial" w:hAnsi="Arial"/>
                      <w:b w:val="false"/>
                      <w:bCs w:val="false"/>
                      <w:i w:val="false"/>
                      <w:iCs w:val="false"/>
                      <w:caps w:val="false"/>
                      <w:color w:val="C8CCC0"/>
                      <w:sz w:val="20"/>
                      <w:szCs w:val="20"/>
                    </w:rPr>
                    <w:t xml:space="preserve">Custom-engineered BESS from 100 kWh to multi-MWh</w:t>
                  </w:r>
                </w:p>
                <w:p>
                  <w:pPr>
                    <w:spacing w:before="20" w:after="40"/>
                    <w:jc w:val="left"/>
                  </w:pPr>
                  <w:r>
                    <w:rPr>
                      <w:rFonts w:ascii="Arial" w:cs="Arial" w:eastAsia="Arial" w:hAnsi="Arial"/>
                      <w:b/>
                      <w:bCs/>
                      <w:i w:val="false"/>
                      <w:iCs w:val="false"/>
                      <w:caps w:val="false"/>
                      <w:color w:val="8BBF00"/>
                      <w:sz w:val="20"/>
                      <w:szCs w:val="20"/>
                    </w:rPr>
                    <w:t xml:space="preserve">—   </w:t>
                  </w:r>
                  <w:r>
                    <w:rPr>
                      <w:rFonts w:ascii="Arial" w:cs="Arial" w:eastAsia="Arial" w:hAnsi="Arial"/>
                      <w:b w:val="false"/>
                      <w:bCs w:val="false"/>
                      <w:i w:val="false"/>
                      <w:iCs w:val="false"/>
                      <w:caps w:val="false"/>
                      <w:color w:val="C8CCC0"/>
                      <w:sz w:val="20"/>
                      <w:szCs w:val="20"/>
                    </w:rPr>
                    <w:t xml:space="preserve">Liquid-cooled LFP modules — 6,000+ cycle rated</w:t>
                  </w:r>
                </w:p>
                <w:p>
                  <w:pPr>
                    <w:spacing w:before="20" w:after="40"/>
                    <w:jc w:val="left"/>
                  </w:pPr>
                  <w:r>
                    <w:rPr>
                      <w:rFonts w:ascii="Arial" w:cs="Arial" w:eastAsia="Arial" w:hAnsi="Arial"/>
                      <w:b/>
                      <w:bCs/>
                      <w:i w:val="false"/>
                      <w:iCs w:val="false"/>
                      <w:caps w:val="false"/>
                      <w:color w:val="8BBF00"/>
                      <w:sz w:val="20"/>
                      <w:szCs w:val="20"/>
                    </w:rPr>
                    <w:t xml:space="preserve">—   </w:t>
                  </w:r>
                  <w:r>
                    <w:rPr>
                      <w:rFonts w:ascii="Arial" w:cs="Arial" w:eastAsia="Arial" w:hAnsi="Arial"/>
                      <w:b w:val="false"/>
                      <w:bCs w:val="false"/>
                      <w:i w:val="false"/>
                      <w:iCs w:val="false"/>
                      <w:caps w:val="false"/>
                      <w:color w:val="C8CCC0"/>
                      <w:sz w:val="20"/>
                      <w:szCs w:val="20"/>
                    </w:rPr>
                    <w:t xml:space="preserve">Integrated EMS with grid interaction capability</w:t>
                  </w:r>
                </w:p>
                <w:p>
                  <w:pPr>
                    <w:spacing w:before="20" w:after="40"/>
                    <w:jc w:val="left"/>
                  </w:pPr>
                  <w:r>
                    <w:rPr>
                      <w:rFonts w:ascii="Arial" w:cs="Arial" w:eastAsia="Arial" w:hAnsi="Arial"/>
                      <w:b/>
                      <w:bCs/>
                      <w:i w:val="false"/>
                      <w:iCs w:val="false"/>
                      <w:caps w:val="false"/>
                      <w:color w:val="8BBF00"/>
                      <w:sz w:val="20"/>
                      <w:szCs w:val="20"/>
                    </w:rPr>
                    <w:t xml:space="preserve">—   </w:t>
                  </w:r>
                  <w:r>
                    <w:rPr>
                      <w:rFonts w:ascii="Arial" w:cs="Arial" w:eastAsia="Arial" w:hAnsi="Arial"/>
                      <w:b w:val="false"/>
                      <w:bCs w:val="false"/>
                      <w:i w:val="false"/>
                      <w:iCs w:val="false"/>
                      <w:caps w:val="false"/>
                      <w:color w:val="C8CCC0"/>
                      <w:sz w:val="20"/>
                      <w:szCs w:val="20"/>
                    </w:rPr>
                    <w:t xml:space="preserve">Containerised deployment for rapid installation</w:t>
                  </w:r>
                </w:p>
              </w:tc>
            </w:tr>
          </w:tbl>
          <w:p>
            <w:pPr>
              <w:spacing w:before="0" w:after="120"/>
            </w:pPr>
            <w:r>
              <w:rPr>
                <w:rFonts w:ascii="Arial" w:cs="Arial" w:eastAsia="Arial" w:hAnsi="Arial"/>
                <w:b w:val="false"/>
                <w:bCs w:val="false"/>
                <w:i w:val="false"/>
                <w:iCs w:val="false"/>
                <w:caps w:val="false"/>
                <w:color w:val="0D0F0A"/>
                <w:sz w:val="21"/>
                <w:szCs w:val="21"/>
              </w:rPr>
              <w:t xml:space="preserve"/>
            </w:r>
          </w:p>
          <w:p>
            <w:pPr>
              <w:shd w:fill="8BBF00" w:val="clear"/>
              <w:spacing w:before="0" w:after="80"/>
              <w:jc w:val="left"/>
            </w:pPr>
            <w:r>
              <w:rPr>
                <w:rFonts w:ascii="Arial" w:cs="Arial" w:eastAsia="Arial" w:hAnsi="Arial"/>
                <w:b/>
                <w:bCs/>
                <w:i w:val="false"/>
                <w:iCs w:val="false"/>
                <w:caps w:val="false"/>
                <w:color w:val="0D0F0A"/>
                <w:sz w:val="18"/>
                <w:szCs w:val="18"/>
              </w:rPr>
              <w:t xml:space="preserve">Expert Engineering: Our design process ensures seamless integration between PV, Battery, and Diesel assets — managed by a single intelligent controller.</w:t>
            </w:r>
          </w:p>
        </w:tc>
      </w:tr>
    </w:tbl>
    <w:p>
      <w:pPr>
        <w:spacing w:before="0" w:after="200"/>
      </w:pPr>
      <w:r>
        <w:rPr>
          <w:rFonts w:ascii="Arial" w:cs="Arial" w:eastAsia="Arial" w:hAnsi="Arial"/>
          <w:b w:val="false"/>
          <w:bCs w:val="false"/>
          <w:i w:val="false"/>
          <w:iCs w:val="false"/>
          <w:caps w:val="false"/>
          <w:color w:val="0D0F0A"/>
          <w:sz w:val="21"/>
          <w:szCs w:val="21"/>
        </w:rPr>
        <w:t xml:space="preserve"/>
      </w:r>
    </w:p>
    <w:p>
      <w:pPr>
        <w:spacing w:before="0" w:after="120"/>
        <w:jc w:val="left"/>
      </w:pPr>
      <w:r>
        <w:rPr>
          <w:rFonts w:ascii="Arial" w:cs="Arial" w:eastAsia="Arial" w:hAnsi="Arial"/>
          <w:b/>
          <w:bCs/>
          <w:i w:val="false"/>
          <w:iCs w:val="false"/>
          <w:caps w:val="false"/>
          <w:color w:val="8BBF00"/>
          <w:spacing w:val="140"/>
          <w:sz w:val="14"/>
          <w:szCs w:val="14"/>
        </w:rPr>
        <w:t xml:space="preserve">SOLUTION CATEGORY 04 — Generator &amp; Backup Power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067"/>
        <w:gridCol w:w="4679"/>
      </w:tblGrid>
      <w:tr>
        <w:tc>
          <w:tcPr>
            <w:tcW w:type="dxa" w:w="5067"/>
            <w:tcBorders>
              <w:top w:val="nil" w:color="FFFFFF" w:sz="0"/>
              <w:left w:val="nil" w:color="FFFFFF" w:sz="0"/>
              <w:bottom w:val="nil" w:color="FFFFFF" w:sz="0"/>
              <w:right w:val="nil" w:color="FFFFFF" w:sz="0"/>
            </w:tcBorders>
            <w:tcMar>
              <w:top w:type="dxa" w:w="0"/>
              <w:left w:type="dxa" w:w="0"/>
              <w:bottom w:type="dxa" w:w="0"/>
              <w:right w:type="dxa" w:w="200"/>
            </w:tcMar>
          </w:tcPr>
          <w:p>
            <w:pPr>
              <w:spacing w:before="0" w:after="60"/>
              <w:jc w:val="left"/>
            </w:pPr>
            <w:r>
              <w:rPr>
                <w:rFonts w:ascii="Arial" w:cs="Arial" w:eastAsia="Arial" w:hAnsi="Arial"/>
                <w:b/>
                <w:bCs/>
                <w:i w:val="false"/>
                <w:iCs w:val="false"/>
                <w:caps w:val="false"/>
                <w:color w:val="8BBF00"/>
                <w:spacing w:val="160"/>
                <w:sz w:val="16"/>
                <w:szCs w:val="16"/>
              </w:rPr>
              <w:t xml:space="preserve">04 / BACKUP POWER</w:t>
            </w:r>
          </w:p>
          <w:p>
            <w:pPr>
              <w:spacing w:before="60" w:after="80"/>
              <w:jc w:val="left"/>
            </w:pPr>
            <w:r>
              <w:rPr>
                <w:rFonts w:ascii="Arial" w:cs="Arial" w:eastAsia="Arial" w:hAnsi="Arial"/>
                <w:b/>
                <w:bCs/>
                <w:i w:val="false"/>
                <w:iCs w:val="false"/>
                <w:caps w:val="false"/>
                <w:color w:val="0D0F0A"/>
                <w:sz w:val="32"/>
                <w:szCs w:val="32"/>
              </w:rPr>
              <w:t xml:space="preserve">Industrial Generators.</w:t>
            </w:r>
          </w:p>
          <w:p>
            <w:pPr>
              <w:spacing w:before="0" w:after="80"/>
              <w:jc w:val="left"/>
            </w:pPr>
            <w:r>
              <w:rPr>
                <w:rFonts w:ascii="Arial" w:cs="Arial" w:eastAsia="Arial" w:hAnsi="Arial"/>
                <w:b w:val="false"/>
                <w:bCs w:val="false"/>
                <w:i w:val="false"/>
                <w:iCs w:val="false"/>
                <w:caps w:val="false"/>
                <w:color w:val="6B7160"/>
                <w:sz w:val="20"/>
                <w:szCs w:val="20"/>
              </w:rPr>
              <w:t xml:space="preserve">Robust industrial power generation for critical infrastructure. ALNM Energy supplies diesel generator sets from 20 kVA to 3,000 kVA, fully integrated with our hybrid control systems for maximum fuel efficiency and automatic source management.</w:t>
            </w:r>
          </w:p>
          <w:p>
            <w:pPr>
              <w:spacing w:before="0" w:after="80"/>
            </w:pPr>
            <w:r>
              <w:rPr>
                <w:rFonts w:ascii="Arial" w:cs="Arial" w:eastAsia="Arial" w:hAnsi="Arial"/>
                <w:b w:val="false"/>
                <w:bCs w:val="false"/>
                <w:i w:val="false"/>
                <w:iCs w:val="false"/>
                <w:caps w:val="false"/>
                <w:color w:val="0D0F0A"/>
                <w:sz w:val="21"/>
                <w:szCs w:val="21"/>
              </w:rPr>
              <w:t xml:space="preserve"/>
            </w:r>
          </w:p>
          <w:p>
            <w:pPr>
              <w:spacing w:before="0" w:after="80"/>
              <w:jc w:val="left"/>
            </w:pPr>
            <w:r>
              <w:rPr>
                <w:rFonts w:ascii="Arial" w:cs="Arial" w:eastAsia="Arial" w:hAnsi="Arial"/>
                <w:b w:val="false"/>
                <w:bCs w:val="false"/>
                <w:i w:val="false"/>
                <w:iCs w:val="false"/>
                <w:caps w:val="false"/>
                <w:color w:val="6B7160"/>
                <w:sz w:val="20"/>
                <w:szCs w:val="20"/>
              </w:rPr>
              <w:t xml:space="preserve">We source generator sets from reputable global manufacturers across the capacity range required. Each unit is supplied with ATS panels, controller integration, fuel system installation and load bank testing before handover.</w:t>
            </w:r>
          </w:p>
          <w:p>
            <w:pPr>
              <w:spacing w:before="0" w:after="80"/>
            </w:pPr>
            <w:r>
              <w:rPr>
                <w:rFonts w:ascii="Arial" w:cs="Arial" w:eastAsia="Arial" w:hAnsi="Arial"/>
                <w:b w:val="false"/>
                <w:bCs w:val="false"/>
                <w:i w:val="false"/>
                <w:iCs w:val="false"/>
                <w:caps w:val="false"/>
                <w:color w:val="0D0F0A"/>
                <w:sz w:val="21"/>
                <w:szCs w:val="21"/>
              </w:rPr>
              <w:t xml:space="preserve"/>
            </w:r>
          </w:p>
          <w:p>
            <w:pPr>
              <w:spacing w:before="40" w:after="60"/>
              <w:jc w:val="left"/>
            </w:pPr>
            <w:r>
              <w:rPr>
                <w:rFonts w:ascii="Arial" w:cs="Arial" w:eastAsia="Arial" w:hAnsi="Arial"/>
                <w:b/>
                <w:bCs/>
                <w:i w:val="false"/>
                <w:iCs w:val="false"/>
                <w:caps w:val="false"/>
                <w:color w:val="0D0F0A"/>
                <w:sz w:val="23"/>
                <w:szCs w:val="23"/>
              </w:rPr>
              <w:t xml:space="preserve">What we supply</w:t>
            </w:r>
          </w:p>
          <w:p>
            <w:pPr>
              <w:spacing w:before="20" w:after="40"/>
              <w:jc w:val="left"/>
            </w:pPr>
            <w:r>
              <w:rPr>
                <w:rFonts w:ascii="Arial" w:cs="Arial" w:eastAsia="Arial" w:hAnsi="Arial"/>
                <w:b/>
                <w:bCs/>
                <w:i w:val="false"/>
                <w:iCs w:val="false"/>
                <w:caps w:val="false"/>
                <w:color w:val="8BBF00"/>
                <w:sz w:val="20"/>
                <w:szCs w:val="20"/>
              </w:rPr>
              <w:t xml:space="preserve">—   </w:t>
            </w:r>
            <w:r>
              <w:rPr>
                <w:rFonts w:ascii="Arial" w:cs="Arial" w:eastAsia="Arial" w:hAnsi="Arial"/>
                <w:b w:val="false"/>
                <w:bCs w:val="false"/>
                <w:i w:val="false"/>
                <w:iCs w:val="false"/>
                <w:caps w:val="false"/>
                <w:color w:val="0D0F0A"/>
                <w:sz w:val="20"/>
                <w:szCs w:val="20"/>
              </w:rPr>
              <w:t xml:space="preserve">Open and canopy generator sets — 20 kVA to 3,000+ kVA</w:t>
            </w:r>
          </w:p>
          <w:p>
            <w:pPr>
              <w:spacing w:before="20" w:after="40"/>
              <w:jc w:val="left"/>
            </w:pPr>
            <w:r>
              <w:rPr>
                <w:rFonts w:ascii="Arial" w:cs="Arial" w:eastAsia="Arial" w:hAnsi="Arial"/>
                <w:b/>
                <w:bCs/>
                <w:i w:val="false"/>
                <w:iCs w:val="false"/>
                <w:caps w:val="false"/>
                <w:color w:val="8BBF00"/>
                <w:sz w:val="20"/>
                <w:szCs w:val="20"/>
              </w:rPr>
              <w:t xml:space="preserve">—   </w:t>
            </w:r>
            <w:r>
              <w:rPr>
                <w:rFonts w:ascii="Arial" w:cs="Arial" w:eastAsia="Arial" w:hAnsi="Arial"/>
                <w:b w:val="false"/>
                <w:bCs w:val="false"/>
                <w:i w:val="false"/>
                <w:iCs w:val="false"/>
                <w:caps w:val="false"/>
                <w:color w:val="0D0F0A"/>
                <w:sz w:val="20"/>
                <w:szCs w:val="20"/>
              </w:rPr>
              <w:t xml:space="preserve">Automatic transfer switch (ATS) panels</w:t>
            </w:r>
          </w:p>
          <w:p>
            <w:pPr>
              <w:spacing w:before="20" w:after="40"/>
              <w:jc w:val="left"/>
            </w:pPr>
            <w:r>
              <w:rPr>
                <w:rFonts w:ascii="Arial" w:cs="Arial" w:eastAsia="Arial" w:hAnsi="Arial"/>
                <w:b/>
                <w:bCs/>
                <w:i w:val="false"/>
                <w:iCs w:val="false"/>
                <w:caps w:val="false"/>
                <w:color w:val="8BBF00"/>
                <w:sz w:val="20"/>
                <w:szCs w:val="20"/>
              </w:rPr>
              <w:t xml:space="preserve">—   </w:t>
            </w:r>
            <w:r>
              <w:rPr>
                <w:rFonts w:ascii="Arial" w:cs="Arial" w:eastAsia="Arial" w:hAnsi="Arial"/>
                <w:b w:val="false"/>
                <w:bCs w:val="false"/>
                <w:i w:val="false"/>
                <w:iCs w:val="false"/>
                <w:caps w:val="false"/>
                <w:color w:val="0D0F0A"/>
                <w:sz w:val="20"/>
                <w:szCs w:val="20"/>
              </w:rPr>
              <w:t xml:space="preserve">Generator controllers — AMF, parallel and SCADA</w:t>
            </w:r>
          </w:p>
          <w:p>
            <w:pPr>
              <w:spacing w:before="20" w:after="40"/>
              <w:jc w:val="left"/>
            </w:pPr>
            <w:r>
              <w:rPr>
                <w:rFonts w:ascii="Arial" w:cs="Arial" w:eastAsia="Arial" w:hAnsi="Arial"/>
                <w:b/>
                <w:bCs/>
                <w:i w:val="false"/>
                <w:iCs w:val="false"/>
                <w:caps w:val="false"/>
                <w:color w:val="8BBF00"/>
                <w:sz w:val="20"/>
                <w:szCs w:val="20"/>
              </w:rPr>
              <w:t xml:space="preserve">—   </w:t>
            </w:r>
            <w:r>
              <w:rPr>
                <w:rFonts w:ascii="Arial" w:cs="Arial" w:eastAsia="Arial" w:hAnsi="Arial"/>
                <w:b w:val="false"/>
                <w:bCs w:val="false"/>
                <w:i w:val="false"/>
                <w:iCs w:val="false"/>
                <w:caps w:val="false"/>
                <w:color w:val="0D0F0A"/>
                <w:sz w:val="20"/>
                <w:szCs w:val="20"/>
              </w:rPr>
              <w:t xml:space="preserve">Synchronising and load-sharing switchboards</w:t>
            </w:r>
          </w:p>
          <w:p>
            <w:pPr>
              <w:spacing w:before="20" w:after="40"/>
              <w:jc w:val="left"/>
            </w:pPr>
            <w:r>
              <w:rPr>
                <w:rFonts w:ascii="Arial" w:cs="Arial" w:eastAsia="Arial" w:hAnsi="Arial"/>
                <w:b/>
                <w:bCs/>
                <w:i w:val="false"/>
                <w:iCs w:val="false"/>
                <w:caps w:val="false"/>
                <w:color w:val="8BBF00"/>
                <w:sz w:val="20"/>
                <w:szCs w:val="20"/>
              </w:rPr>
              <w:t xml:space="preserve">—   </w:t>
            </w:r>
            <w:r>
              <w:rPr>
                <w:rFonts w:ascii="Arial" w:cs="Arial" w:eastAsia="Arial" w:hAnsi="Arial"/>
                <w:b w:val="false"/>
                <w:bCs w:val="false"/>
                <w:i w:val="false"/>
                <w:iCs w:val="false"/>
                <w:caps w:val="false"/>
                <w:color w:val="0D0F0A"/>
                <w:sz w:val="20"/>
                <w:szCs w:val="20"/>
              </w:rPr>
              <w:t xml:space="preserve">Fuel tank and piping systems</w:t>
            </w:r>
          </w:p>
          <w:p>
            <w:pPr>
              <w:spacing w:before="0" w:after="80"/>
            </w:pPr>
            <w:r>
              <w:rPr>
                <w:rFonts w:ascii="Arial" w:cs="Arial" w:eastAsia="Arial" w:hAnsi="Arial"/>
                <w:b w:val="false"/>
                <w:bCs w:val="false"/>
                <w:i w:val="false"/>
                <w:iCs w:val="false"/>
                <w:caps w:val="false"/>
                <w:color w:val="0D0F0A"/>
                <w:sz w:val="21"/>
                <w:szCs w:val="21"/>
              </w:rPr>
              <w:t xml:space="preserve"/>
            </w:r>
          </w:p>
          <w:p>
            <w:pPr>
              <w:spacing w:before="40" w:after="60"/>
              <w:jc w:val="left"/>
            </w:pPr>
            <w:r>
              <w:rPr>
                <w:rFonts w:ascii="Arial" w:cs="Arial" w:eastAsia="Arial" w:hAnsi="Arial"/>
                <w:b/>
                <w:bCs/>
                <w:i w:val="false"/>
                <w:iCs w:val="false"/>
                <w:caps w:val="false"/>
                <w:color w:val="0D0F0A"/>
                <w:sz w:val="23"/>
                <w:szCs w:val="23"/>
              </w:rPr>
              <w:t xml:space="preserve">Integration capability</w:t>
            </w:r>
          </w:p>
          <w:p>
            <w:pPr>
              <w:spacing w:before="20" w:after="40"/>
              <w:jc w:val="left"/>
            </w:pPr>
            <w:r>
              <w:rPr>
                <w:rFonts w:ascii="Arial" w:cs="Arial" w:eastAsia="Arial" w:hAnsi="Arial"/>
                <w:b/>
                <w:bCs/>
                <w:i w:val="false"/>
                <w:iCs w:val="false"/>
                <w:caps w:val="false"/>
                <w:color w:val="8BBF00"/>
                <w:sz w:val="20"/>
                <w:szCs w:val="20"/>
              </w:rPr>
              <w:t xml:space="preserve">—   </w:t>
            </w:r>
            <w:r>
              <w:rPr>
                <w:rFonts w:ascii="Arial" w:cs="Arial" w:eastAsia="Arial" w:hAnsi="Arial"/>
                <w:b w:val="false"/>
                <w:bCs w:val="false"/>
                <w:i w:val="false"/>
                <w:iCs w:val="false"/>
                <w:caps w:val="false"/>
                <w:color w:val="0D0F0A"/>
                <w:sz w:val="20"/>
                <w:szCs w:val="20"/>
              </w:rPr>
              <w:t xml:space="preserve">Hybrid solar-genset coordination controllers</w:t>
            </w:r>
          </w:p>
          <w:p>
            <w:pPr>
              <w:spacing w:before="20" w:after="40"/>
              <w:jc w:val="left"/>
            </w:pPr>
            <w:r>
              <w:rPr>
                <w:rFonts w:ascii="Arial" w:cs="Arial" w:eastAsia="Arial" w:hAnsi="Arial"/>
                <w:b/>
                <w:bCs/>
                <w:i w:val="false"/>
                <w:iCs w:val="false"/>
                <w:caps w:val="false"/>
                <w:color w:val="8BBF00"/>
                <w:sz w:val="20"/>
                <w:szCs w:val="20"/>
              </w:rPr>
              <w:t xml:space="preserve">—   </w:t>
            </w:r>
            <w:r>
              <w:rPr>
                <w:rFonts w:ascii="Arial" w:cs="Arial" w:eastAsia="Arial" w:hAnsi="Arial"/>
                <w:b w:val="false"/>
                <w:bCs w:val="false"/>
                <w:i w:val="false"/>
                <w:iCs w:val="false"/>
                <w:caps w:val="false"/>
                <w:color w:val="0D0F0A"/>
                <w:sz w:val="20"/>
                <w:szCs w:val="20"/>
              </w:rPr>
              <w:t xml:space="preserve">Automatic solar-to-generator priority switching</w:t>
            </w:r>
          </w:p>
          <w:p>
            <w:pPr>
              <w:spacing w:before="20" w:after="40"/>
              <w:jc w:val="left"/>
            </w:pPr>
            <w:r>
              <w:rPr>
                <w:rFonts w:ascii="Arial" w:cs="Arial" w:eastAsia="Arial" w:hAnsi="Arial"/>
                <w:b/>
                <w:bCs/>
                <w:i w:val="false"/>
                <w:iCs w:val="false"/>
                <w:caps w:val="false"/>
                <w:color w:val="8BBF00"/>
                <w:sz w:val="20"/>
                <w:szCs w:val="20"/>
              </w:rPr>
              <w:t xml:space="preserve">—   </w:t>
            </w:r>
            <w:r>
              <w:rPr>
                <w:rFonts w:ascii="Arial" w:cs="Arial" w:eastAsia="Arial" w:hAnsi="Arial"/>
                <w:b w:val="false"/>
                <w:bCs w:val="false"/>
                <w:i w:val="false"/>
                <w:iCs w:val="false"/>
                <w:caps w:val="false"/>
                <w:color w:val="0D0F0A"/>
                <w:sz w:val="20"/>
                <w:szCs w:val="20"/>
              </w:rPr>
              <w:t xml:space="preserve">Multi-generator paralleling and load sharing</w:t>
            </w:r>
          </w:p>
          <w:p>
            <w:pPr>
              <w:spacing w:before="20" w:after="40"/>
              <w:jc w:val="left"/>
            </w:pPr>
            <w:r>
              <w:rPr>
                <w:rFonts w:ascii="Arial" w:cs="Arial" w:eastAsia="Arial" w:hAnsi="Arial"/>
                <w:b/>
                <w:bCs/>
                <w:i w:val="false"/>
                <w:iCs w:val="false"/>
                <w:caps w:val="false"/>
                <w:color w:val="8BBF00"/>
                <w:sz w:val="20"/>
                <w:szCs w:val="20"/>
              </w:rPr>
              <w:t xml:space="preserve">—   </w:t>
            </w:r>
            <w:r>
              <w:rPr>
                <w:rFonts w:ascii="Arial" w:cs="Arial" w:eastAsia="Arial" w:hAnsi="Arial"/>
                <w:b w:val="false"/>
                <w:bCs w:val="false"/>
                <w:i w:val="false"/>
                <w:iCs w:val="false"/>
                <w:caps w:val="false"/>
                <w:color w:val="0D0F0A"/>
                <w:sz w:val="20"/>
                <w:szCs w:val="20"/>
              </w:rPr>
              <w:t xml:space="preserve">Remote SCADA monitoring and alarm management</w:t>
            </w:r>
          </w:p>
        </w:tc>
        <w:tc>
          <w:tcPr>
            <w:tcW w:type="dxa" w:w="4679"/>
            <w:tcBorders>
              <w:top w:val="nil" w:color="FFFFFF" w:sz="0"/>
              <w:left w:val="nil" w:color="FFFFFF" w:sz="0"/>
              <w:bottom w:val="nil" w:color="FFFFFF" w:sz="0"/>
              <w:right w:val="nil" w:color="FFFFFF" w:sz="0"/>
            </w:tcBorders>
            <w:tcMar>
              <w:top w:type="dxa" w:w="0"/>
              <w:left w:type="dxa" w:w="200"/>
              <w:bottom w:type="dxa" w:w="0"/>
              <w:right w:type="dxa" w:w="0"/>
            </w:tcMar>
          </w:tcPr>
          <w:p>
            <w:pPr>
              <w:shd w:fill="E0E4D8" w:val="clear"/>
              <w:spacing w:before="0" w:after="0"/>
              <w:jc w:val="center"/>
            </w:pPr>
            <w:r>
              <w:rPr>
                <w:rFonts w:ascii="Arial" w:cs="Arial" w:eastAsia="Arial" w:hAnsi="Arial"/>
                <w:b/>
                <w:bCs/>
                <w:i w:val="false"/>
                <w:iCs w:val="false"/>
                <w:caps w:val="false"/>
                <w:color w:val="888880"/>
                <w:sz w:val="17"/>
                <w:szCs w:val="17"/>
              </w:rPr>
              <w:t xml:space="preserve">
[ PHOTO — industrial generator set in canopy enclosure ]
</w:t>
            </w:r>
          </w:p>
        </w:tc>
      </w:tr>
    </w:tbl>
    <w:p>
      <w:pPr>
        <w:spacing w:before="0" w:after="200"/>
      </w:pPr>
      <w:r>
        <w:rPr>
          <w:rFonts w:ascii="Arial" w:cs="Arial" w:eastAsia="Arial" w:hAnsi="Arial"/>
          <w:b w:val="false"/>
          <w:bCs w:val="false"/>
          <w:i w:val="false"/>
          <w:iCs w:val="false"/>
          <w:caps w:val="false"/>
          <w:color w:val="0D0F0A"/>
          <w:sz w:val="21"/>
          <w:szCs w:val="21"/>
        </w:rPr>
        <w:t xml:space="preserve"/>
      </w:r>
    </w:p>
    <w:p>
      <w:pPr>
        <w:spacing w:before="0" w:after="120"/>
        <w:jc w:val="left"/>
      </w:pPr>
      <w:r>
        <w:rPr>
          <w:rFonts w:ascii="Arial" w:cs="Arial" w:eastAsia="Arial" w:hAnsi="Arial"/>
          <w:b/>
          <w:bCs/>
          <w:i w:val="false"/>
          <w:iCs w:val="false"/>
          <w:caps w:val="false"/>
          <w:color w:val="8BBF00"/>
          <w:spacing w:val="160"/>
          <w:sz w:val="14"/>
          <w:szCs w:val="14"/>
        </w:rPr>
        <w:t xml:space="preserve">SECTION: SOLUTIONS PAGE CTA</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334"/>
        <w:gridCol w:w="3412"/>
      </w:tblGrid>
      <w:tr>
        <w:tc>
          <w:tcPr>
            <w:tcW w:type="dxa" w:w="6334"/>
            <w:tcBorders>
              <w:top w:val="nil" w:color="FFFFFF" w:sz="0"/>
              <w:left w:val="nil" w:color="FFFFFF" w:sz="0"/>
              <w:bottom w:val="nil" w:color="FFFFFF" w:sz="0"/>
              <w:right w:val="nil" w:color="FFFFFF" w:sz="0"/>
            </w:tcBorders>
            <w:tcMar>
              <w:top w:type="dxa" w:w="200"/>
              <w:left w:type="dxa" w:w="0"/>
              <w:bottom w:type="dxa" w:w="200"/>
              <w:right w:type="dxa" w:w="280"/>
            </w:tcMar>
            <w:vAlign w:val="top"/>
          </w:tcPr>
          <w:p>
            <w:pPr>
              <w:spacing w:before="60" w:after="80"/>
              <w:jc w:val="left"/>
            </w:pPr>
            <w:r>
              <w:rPr>
                <w:rFonts w:ascii="Arial" w:cs="Arial" w:eastAsia="Arial" w:hAnsi="Arial"/>
                <w:b/>
                <w:bCs/>
                <w:i w:val="false"/>
                <w:iCs w:val="false"/>
                <w:caps w:val="false"/>
                <w:color w:val="0D0F0A"/>
                <w:sz w:val="32"/>
                <w:szCs w:val="32"/>
              </w:rPr>
              <w:t xml:space="preserve">Have a project in mind?</w:t>
            </w:r>
          </w:p>
          <w:p>
            <w:pPr>
              <w:spacing w:before="0" w:after="80"/>
              <w:jc w:val="left"/>
            </w:pPr>
            <w:r>
              <w:rPr>
                <w:rFonts w:ascii="Arial" w:cs="Arial" w:eastAsia="Arial" w:hAnsi="Arial"/>
                <w:b w:val="false"/>
                <w:bCs w:val="false"/>
                <w:i w:val="false"/>
                <w:iCs w:val="false"/>
                <w:caps w:val="false"/>
                <w:color w:val="6B7160"/>
                <w:sz w:val="20"/>
                <w:szCs w:val="20"/>
              </w:rPr>
              <w:t xml:space="preserve">Tell us your site, load requirements and timeline. Our engineering team will respond with a system architecture proposal within 48 hours.</w:t>
            </w:r>
          </w:p>
        </w:tc>
        <w:tc>
          <w:tcPr>
            <w:tcW w:type="dxa" w:w="3412"/>
            <w:tcBorders>
              <w:top w:val="nil" w:color="FFFFFF" w:sz="0"/>
              <w:left w:val="nil" w:color="FFFFFF" w:sz="0"/>
              <w:bottom w:val="nil" w:color="FFFFFF" w:sz="0"/>
              <w:right w:val="nil" w:color="FFFFFF" w:sz="0"/>
            </w:tcBorders>
            <w:tcMar>
              <w:top w:type="dxa" w:w="200"/>
              <w:left w:type="dxa" w:w="280"/>
              <w:bottom w:type="dxa" w:w="200"/>
              <w:right w:type="dxa" w:w="0"/>
            </w:tcMar>
            <w:vAlign w:val="center"/>
          </w:tcPr>
          <w:p>
            <w:pPr>
              <w:spacing w:before="0" w:after="80"/>
            </w:pPr>
            <w:r>
              <w:rPr>
                <w:rFonts w:ascii="Arial" w:cs="Arial" w:eastAsia="Arial" w:hAnsi="Arial"/>
                <w:b w:val="false"/>
                <w:bCs w:val="false"/>
                <w:i w:val="false"/>
                <w:iCs w:val="false"/>
                <w:caps w:val="false"/>
                <w:color w:val="0D0F0A"/>
                <w:sz w:val="21"/>
                <w:szCs w:val="21"/>
              </w:rPr>
              <w:t xml:space="preserve"/>
            </w:r>
          </w:p>
          <w:p>
            <w:pPr>
              <w:shd w:fill="8BBF00" w:val="clear"/>
              <w:spacing w:before="0" w:after="80"/>
              <w:jc w:val="left"/>
            </w:pPr>
            <w:r>
              <w:rPr>
                <w:rFonts w:ascii="Arial" w:cs="Arial" w:eastAsia="Arial" w:hAnsi="Arial"/>
                <w:b/>
                <w:bCs/>
                <w:i w:val="false"/>
                <w:iCs w:val="false"/>
                <w:caps w:val="false"/>
                <w:color w:val="0D0F0A"/>
                <w:spacing w:val="60"/>
                <w:sz w:val="17"/>
                <w:szCs w:val="17"/>
              </w:rPr>
              <w:t xml:space="preserve">  REQUEST ENGINEERING PROPOSAL  </w:t>
            </w:r>
          </w:p>
        </w:tc>
      </w:tr>
    </w:tbl>
    <w:p>
      <w:r>
        <w:br w:type="page"/>
      </w:r>
    </w:p>
    <w:p>
      <w:pPr>
        <w:spacing w:before="0" w:after="200"/>
      </w:pPr>
      <w:r>
        <w:rPr>
          <w:rFonts w:ascii="Arial" w:cs="Arial" w:eastAsia="Arial" w:hAnsi="Arial"/>
          <w:b w:val="false"/>
          <w:bCs w:val="false"/>
          <w:i w:val="false"/>
          <w:iCs w:val="false"/>
          <w:caps w:val="false"/>
          <w:color w:val="0D0F0A"/>
          <w:sz w:val="21"/>
          <w:szCs w:val="21"/>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nil" w:color="FFFFFF" w:sz="0"/>
              <w:left w:val="nil" w:color="FFFFFF" w:sz="0"/>
              <w:bottom w:val="nil" w:color="FFFFFF" w:sz="0"/>
              <w:right w:val="nil" w:color="FFFFFF" w:sz="0"/>
            </w:tcBorders>
            <w:shd w:fill="141810" w:val="clear"/>
            <w:tcMar>
              <w:top w:type="dxa" w:w="200"/>
              <w:left w:type="dxa" w:w="280"/>
              <w:bottom w:type="dxa" w:w="200"/>
              <w:right w:type="dxa" w:w="280"/>
            </w:tcMar>
            <w:vAlign w:val="top"/>
          </w:tcPr>
          <w:p>
            <w:pPr>
              <w:spacing w:before="0" w:after="80"/>
              <w:jc w:val="left"/>
            </w:pPr>
            <w:r>
              <w:rPr>
                <w:rFonts w:ascii="Arial" w:cs="Arial" w:eastAsia="Arial" w:hAnsi="Arial"/>
                <w:b/>
                <w:bCs/>
                <w:i w:val="false"/>
                <w:iCs w:val="false"/>
                <w:caps w:val="false"/>
                <w:color w:val="FFFFFF"/>
                <w:spacing w:val="140"/>
                <w:sz w:val="13"/>
                <w:szCs w:val="13"/>
              </w:rPr>
              <w:t xml:space="preserve">PAGE 3  ·  HARDWARE SUPPLY</w:t>
            </w:r>
          </w:p>
          <w:p>
            <w:pPr>
              <w:spacing w:before="0" w:after="80"/>
              <w:jc w:val="left"/>
            </w:pPr>
            <w:r>
              <w:rPr>
                <w:rFonts w:ascii="Arial" w:cs="Arial" w:eastAsia="Arial" w:hAnsi="Arial"/>
                <w:b w:val="false"/>
                <w:bCs w:val="false"/>
                <w:i w:val="false"/>
                <w:iCs w:val="false"/>
                <w:caps w:val="false"/>
                <w:color w:val="8BBF00"/>
                <w:sz w:val="16"/>
                <w:szCs w:val="16"/>
              </w:rPr>
              <w:t xml:space="preserve">URL:  energy.alnm.com/hardware</w:t>
            </w:r>
          </w:p>
        </w:tc>
      </w:tr>
    </w:tbl>
    <w:p>
      <w:pPr>
        <w:spacing w:before="0" w:after="40"/>
      </w:pPr>
      <w:r>
        <w:rPr>
          <w:rFonts w:ascii="Arial" w:cs="Arial" w:eastAsia="Arial" w:hAnsi="Arial"/>
          <w:b w:val="false"/>
          <w:bCs w:val="false"/>
          <w:i w:val="false"/>
          <w:iCs w:val="false"/>
          <w:caps w:val="false"/>
          <w:color w:val="0D0F0A"/>
          <w:sz w:val="21"/>
          <w:szCs w:val="21"/>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nil" w:color="FFFFFF" w:sz="0"/>
              <w:left w:val="nil" w:color="FFFFFF" w:sz="0"/>
              <w:bottom w:val="nil" w:color="FFFFFF" w:sz="0"/>
              <w:right w:val="nil" w:color="FFFFFF" w:sz="0"/>
            </w:tcBorders>
            <w:shd w:fill="1A1C16" w:val="clear"/>
            <w:tcMar>
              <w:top w:type="dxa" w:w="160"/>
              <w:left w:type="dxa" w:w="240"/>
              <w:bottom w:type="dxa" w:w="160"/>
              <w:right w:type="dxa" w:w="240"/>
            </w:tcMar>
            <w:vAlign w:val="top"/>
          </w:tcPr>
          <w:p>
            <w:pPr>
              <w:spacing w:before="0" w:after="60"/>
              <w:jc w:val="left"/>
            </w:pPr>
            <w:r>
              <w:rPr>
                <w:rFonts w:ascii="Arial" w:cs="Arial" w:eastAsia="Arial" w:hAnsi="Arial"/>
                <w:b/>
                <w:bCs/>
                <w:i w:val="false"/>
                <w:iCs w:val="false"/>
                <w:caps w:val="false"/>
                <w:color w:val="8BBF00"/>
                <w:spacing w:val="100"/>
                <w:sz w:val="15"/>
                <w:szCs w:val="15"/>
              </w:rPr>
              <w:t xml:space="preserve">NAVIGATION  ·  energy.alnm.com</w:t>
            </w:r>
          </w:p>
          <w:p>
            <w:pPr>
              <w:spacing w:before="0" w:after="80"/>
              <w:jc w:val="left"/>
            </w:pPr>
            <w:r>
              <w:rPr>
                <w:rFonts w:ascii="Arial" w:cs="Arial" w:eastAsia="Arial" w:hAnsi="Arial"/>
                <w:b w:val="false"/>
                <w:bCs w:val="false"/>
                <w:i w:val="false"/>
                <w:iCs w:val="false"/>
                <w:caps w:val="false"/>
                <w:color w:val="FFFFFF"/>
                <w:sz w:val="18"/>
                <w:szCs w:val="18"/>
              </w:rPr>
              <w:t xml:space="preserve">Nav links:  Solutions  ·  Hardware Supply  ·  Engineering  ·  Projects  ·  Contact</w:t>
            </w:r>
          </w:p>
        </w:tc>
      </w:tr>
    </w:tbl>
    <w:p>
      <w:pPr>
        <w:spacing w:before="0" w:after="160"/>
      </w:pPr>
      <w:r>
        <w:rPr>
          <w:rFonts w:ascii="Arial" w:cs="Arial" w:eastAsia="Arial" w:hAnsi="Arial"/>
          <w:b w:val="false"/>
          <w:bCs w:val="false"/>
          <w:i w:val="false"/>
          <w:iCs w:val="false"/>
          <w:caps w:val="false"/>
          <w:color w:val="0D0F0A"/>
          <w:sz w:val="21"/>
          <w:szCs w:val="21"/>
        </w:rPr>
        <w:t xml:space="preserve"/>
      </w:r>
    </w:p>
    <w:p>
      <w:pPr>
        <w:spacing w:before="0" w:after="40"/>
        <w:jc w:val="left"/>
      </w:pPr>
      <w:r>
        <w:rPr>
          <w:rFonts w:ascii="Arial" w:cs="Arial" w:eastAsia="Arial" w:hAnsi="Arial"/>
          <w:b/>
          <w:bCs/>
          <w:i w:val="false"/>
          <w:iCs w:val="false"/>
          <w:caps w:val="false"/>
          <w:color w:val="8BBF00"/>
          <w:spacing w:val="160"/>
          <w:sz w:val="14"/>
          <w:szCs w:val="14"/>
        </w:rPr>
        <w:t xml:space="preserve">HERO SECTION</w:t>
      </w:r>
    </w:p>
    <w:p>
      <w:pPr>
        <w:spacing w:before="0" w:after="120"/>
        <w:jc w:val="left"/>
      </w:pPr>
      <w:r>
        <w:rPr>
          <w:rFonts w:ascii="Arial" w:cs="Arial" w:eastAsia="Arial" w:hAnsi="Arial"/>
          <w:b w:val="false"/>
          <w:bCs w:val="false"/>
          <w:i/>
          <w:iCs/>
          <w:caps w:val="false"/>
          <w:color w:val="6B7160"/>
          <w:sz w:val="17"/>
          <w:szCs w:val="17"/>
        </w:rPr>
        <w:t xml:space="preserve">Background: dark. Product-focused imagery — clean shots of solar panels, battery racks, inverters.</w:t>
      </w:r>
    </w:p>
    <w:p>
      <w:pPr>
        <w:spacing w:before="0" w:after="60"/>
        <w:jc w:val="left"/>
      </w:pPr>
      <w:r>
        <w:rPr>
          <w:rFonts w:ascii="Arial" w:cs="Arial" w:eastAsia="Arial" w:hAnsi="Arial"/>
          <w:b/>
          <w:bCs/>
          <w:i w:val="false"/>
          <w:iCs w:val="false"/>
          <w:caps w:val="false"/>
          <w:color w:val="8BBF00"/>
          <w:spacing w:val="160"/>
          <w:sz w:val="16"/>
          <w:szCs w:val="16"/>
        </w:rPr>
        <w:t xml:space="preserve">HARDWARE CATALOG</w:t>
      </w:r>
    </w:p>
    <w:p>
      <w:pPr>
        <w:spacing w:before="0" w:after="80"/>
        <w:jc w:val="left"/>
      </w:pPr>
      <w:r>
        <w:rPr>
          <w:rFonts w:ascii="Arial" w:cs="Arial" w:eastAsia="Arial" w:hAnsi="Arial"/>
          <w:b/>
          <w:bCs/>
          <w:i w:val="false"/>
          <w:iCs w:val="false"/>
          <w:caps w:val="false"/>
          <w:color w:val="0D0F0A"/>
          <w:sz w:val="48"/>
          <w:szCs w:val="48"/>
        </w:rPr>
        <w:t xml:space="preserve">Tier-1 Technical</w:t>
      </w:r>
    </w:p>
    <w:p>
      <w:pPr>
        <w:spacing w:before="0" w:after="120"/>
        <w:jc w:val="left"/>
      </w:pPr>
      <w:r>
        <w:rPr>
          <w:rFonts w:ascii="Arial" w:cs="Arial" w:eastAsia="Arial" w:hAnsi="Arial"/>
          <w:b/>
          <w:bCs/>
          <w:i/>
          <w:iCs/>
          <w:caps w:val="false"/>
          <w:color w:val="8BBF00"/>
          <w:sz w:val="48"/>
          <w:szCs w:val="48"/>
        </w:rPr>
        <w:t xml:space="preserve">Components.</w:t>
      </w:r>
    </w:p>
    <w:p>
      <w:pPr>
        <w:spacing w:before="0" w:after="80"/>
        <w:jc w:val="left"/>
      </w:pPr>
      <w:r>
        <w:rPr>
          <w:rFonts w:ascii="Arial" w:cs="Arial" w:eastAsia="Arial" w:hAnsi="Arial"/>
          <w:b w:val="false"/>
          <w:bCs w:val="false"/>
          <w:i w:val="false"/>
          <w:iCs w:val="false"/>
          <w:caps w:val="false"/>
          <w:color w:val="C8CCC0"/>
          <w:sz w:val="20"/>
          <w:szCs w:val="20"/>
        </w:rPr>
        <w:t xml:space="preserve">ALNM Energy supplies a curated range of high-specification power hardware sourced from reputable global manufacturers. Every product we supply is specified by our engineering team for the application — not sold off a generic price list.</w:t>
      </w:r>
    </w:p>
    <w:p>
      <w:pPr>
        <w:spacing w:before="0" w:after="80"/>
      </w:pPr>
      <w:r>
        <w:rPr>
          <w:rFonts w:ascii="Arial" w:cs="Arial" w:eastAsia="Arial" w:hAnsi="Arial"/>
          <w:b w:val="false"/>
          <w:bCs w:val="false"/>
          <w:i w:val="false"/>
          <w:iCs w:val="false"/>
          <w:caps w:val="false"/>
          <w:color w:val="0D0F0A"/>
          <w:sz w:val="21"/>
          <w:szCs w:val="21"/>
        </w:rPr>
        <w:t xml:space="preserve"/>
      </w:r>
    </w:p>
    <w:p>
      <w:pPr>
        <w:spacing w:before="0" w:after="80"/>
        <w:jc w:val="left"/>
      </w:pPr>
      <w:r>
        <w:rPr>
          <w:rFonts w:ascii="Arial" w:cs="Arial" w:eastAsia="Arial" w:hAnsi="Arial"/>
          <w:b/>
          <w:bCs/>
          <w:i w:val="false"/>
          <w:iCs w:val="false"/>
          <w:caps w:val="false"/>
          <w:color w:val="0D0F0A"/>
          <w:spacing w:val="80"/>
          <w:sz w:val="19"/>
          <w:szCs w:val="19"/>
        </w:rPr>
        <w:t xml:space="preserve">  BROWSE CATALOG  </w:t>
      </w:r>
      <w:r>
        <w:rPr>
          <w:rFonts w:ascii="Arial" w:cs="Arial" w:eastAsia="Arial" w:hAnsi="Arial"/>
          <w:b w:val="false"/>
          <w:bCs w:val="false"/>
          <w:i w:val="false"/>
          <w:iCs w:val="false"/>
          <w:caps w:val="false"/>
          <w:color w:val="0D0F0A"/>
          <w:sz w:val="19"/>
          <w:szCs w:val="19"/>
        </w:rPr>
        <w:t xml:space="preserve">          </w:t>
      </w:r>
      <w:r>
        <w:rPr>
          <w:rFonts w:ascii="Arial" w:cs="Arial" w:eastAsia="Arial" w:hAnsi="Arial"/>
          <w:b/>
          <w:bCs/>
          <w:i w:val="false"/>
          <w:iCs w:val="false"/>
          <w:caps w:val="false"/>
          <w:color w:val="8BBF00"/>
          <w:spacing w:val="80"/>
          <w:sz w:val="19"/>
          <w:szCs w:val="19"/>
        </w:rPr>
        <w:t xml:space="preserve">  REQUEST TECHNICAL QUOTE  →  </w:t>
      </w:r>
    </w:p>
    <w:p>
      <w:pPr>
        <w:spacing w:before="0" w:after="200"/>
      </w:pPr>
      <w:r>
        <w:rPr>
          <w:rFonts w:ascii="Arial" w:cs="Arial" w:eastAsia="Arial" w:hAnsi="Arial"/>
          <w:b w:val="false"/>
          <w:bCs w:val="false"/>
          <w:i w:val="false"/>
          <w:iCs w:val="false"/>
          <w:caps w:val="false"/>
          <w:color w:val="0D0F0A"/>
          <w:sz w:val="21"/>
          <w:szCs w:val="21"/>
        </w:rPr>
        <w:t xml:space="preserve"/>
      </w:r>
    </w:p>
    <w:p>
      <w:pPr>
        <w:spacing w:before="0" w:after="80"/>
        <w:jc w:val="left"/>
      </w:pPr>
      <w:r>
        <w:rPr>
          <w:rFonts w:ascii="Arial" w:cs="Arial" w:eastAsia="Arial" w:hAnsi="Arial"/>
          <w:b/>
          <w:bCs/>
          <w:i w:val="false"/>
          <w:iCs w:val="false"/>
          <w:caps w:val="false"/>
          <w:color w:val="8BBF00"/>
          <w:spacing w:val="140"/>
          <w:sz w:val="14"/>
          <w:szCs w:val="14"/>
        </w:rPr>
        <w:t xml:space="preserve">HARDWARE CATEGORY: SOLAR PANELS</w:t>
      </w:r>
    </w:p>
    <w:p>
      <w:pPr>
        <w:spacing w:before="0" w:after="120"/>
        <w:jc w:val="left"/>
      </w:pPr>
      <w:r>
        <w:rPr>
          <w:rFonts w:ascii="Arial" w:cs="Arial" w:eastAsia="Arial" w:hAnsi="Arial"/>
          <w:b w:val="false"/>
          <w:bCs w:val="false"/>
          <w:i/>
          <w:iCs/>
          <w:caps w:val="false"/>
          <w:color w:val="6B7160"/>
          <w:sz w:val="17"/>
          <w:szCs w:val="17"/>
        </w:rPr>
        <w:t xml:space="preserve">Section label: "GENERATION"  ·  Heading: "Tier-1 Renewables"  ·  Layout: text left, product image right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067"/>
        <w:gridCol w:w="4679"/>
      </w:tblGrid>
      <w:tr>
        <w:tc>
          <w:tcPr>
            <w:tcW w:type="dxa" w:w="5067"/>
            <w:tcBorders>
              <w:top w:val="nil" w:color="FFFFFF" w:sz="0"/>
              <w:left w:val="nil" w:color="FFFFFF" w:sz="0"/>
              <w:bottom w:val="nil" w:color="FFFFFF" w:sz="0"/>
              <w:right w:val="nil" w:color="FFFFFF" w:sz="0"/>
            </w:tcBorders>
            <w:tcMar>
              <w:top w:type="dxa" w:w="0"/>
              <w:left w:type="dxa" w:w="0"/>
              <w:bottom w:type="dxa" w:w="0"/>
              <w:right w:type="dxa" w:w="200"/>
            </w:tcMar>
          </w:tcPr>
          <w:p>
            <w:pPr>
              <w:spacing w:before="0" w:after="60"/>
              <w:jc w:val="left"/>
            </w:pPr>
            <w:r>
              <w:rPr>
                <w:rFonts w:ascii="Arial" w:cs="Arial" w:eastAsia="Arial" w:hAnsi="Arial"/>
                <w:b/>
                <w:bCs/>
                <w:i w:val="false"/>
                <w:iCs w:val="false"/>
                <w:caps w:val="false"/>
                <w:color w:val="8BBF00"/>
                <w:spacing w:val="160"/>
                <w:sz w:val="16"/>
                <w:szCs w:val="16"/>
              </w:rPr>
              <w:t xml:space="preserve">01 / GENERATION</w:t>
            </w:r>
          </w:p>
          <w:p>
            <w:pPr>
              <w:spacing w:before="60" w:after="80"/>
              <w:jc w:val="left"/>
            </w:pPr>
            <w:r>
              <w:rPr>
                <w:rFonts w:ascii="Arial" w:cs="Arial" w:eastAsia="Arial" w:hAnsi="Arial"/>
                <w:b/>
                <w:bCs/>
                <w:i w:val="false"/>
                <w:iCs w:val="false"/>
                <w:caps w:val="false"/>
                <w:color w:val="0D0F0A"/>
                <w:sz w:val="32"/>
                <w:szCs w:val="32"/>
              </w:rPr>
              <w:t xml:space="preserve">Tier-1 Renewables.</w:t>
            </w:r>
          </w:p>
          <w:p>
            <w:pPr>
              <w:spacing w:before="0" w:after="80"/>
              <w:jc w:val="left"/>
            </w:pPr>
            <w:r>
              <w:rPr>
                <w:rFonts w:ascii="Arial" w:cs="Arial" w:eastAsia="Arial" w:hAnsi="Arial"/>
                <w:b w:val="false"/>
                <w:bCs w:val="false"/>
                <w:i w:val="false"/>
                <w:iCs w:val="false"/>
                <w:caps w:val="false"/>
                <w:color w:val="6B7160"/>
                <w:sz w:val="20"/>
                <w:szCs w:val="20"/>
              </w:rPr>
              <w:t xml:space="preserve">Strategic distribution of high-efficiency solar modules. ALNM Energy supplies the latest monocrystalline technology from leading global manufacturers, engineered for extreme thermal conditions across the Horn of Africa.</w:t>
            </w:r>
          </w:p>
          <w:p>
            <w:pPr>
              <w:spacing w:before="0" w:after="80"/>
            </w:pPr>
            <w:r>
              <w:rPr>
                <w:rFonts w:ascii="Arial" w:cs="Arial" w:eastAsia="Arial" w:hAnsi="Arial"/>
                <w:b w:val="false"/>
                <w:bCs w:val="false"/>
                <w:i w:val="false"/>
                <w:iCs w:val="false"/>
                <w:caps w:val="false"/>
                <w:color w:val="0D0F0A"/>
                <w:sz w:val="21"/>
                <w:szCs w:val="21"/>
              </w:rPr>
              <w:t xml:space="preserve"/>
            </w:r>
          </w:p>
          <w:p>
            <w:pPr>
              <w:spacing w:before="40" w:after="60"/>
              <w:jc w:val="left"/>
            </w:pPr>
            <w:r>
              <w:rPr>
                <w:rFonts w:ascii="Arial" w:cs="Arial" w:eastAsia="Arial" w:hAnsi="Arial"/>
                <w:b/>
                <w:bCs/>
                <w:i w:val="false"/>
                <w:iCs w:val="false"/>
                <w:caps w:val="false"/>
                <w:color w:val="0D0F0A"/>
                <w:sz w:val="23"/>
                <w:szCs w:val="23"/>
              </w:rPr>
              <w:t xml:space="preserve">Product range</w:t>
            </w:r>
          </w:p>
          <w:p>
            <w:pPr>
              <w:spacing w:before="20" w:after="40"/>
              <w:jc w:val="left"/>
            </w:pPr>
            <w:r>
              <w:rPr>
                <w:rFonts w:ascii="Arial" w:cs="Arial" w:eastAsia="Arial" w:hAnsi="Arial"/>
                <w:b/>
                <w:bCs/>
                <w:i w:val="false"/>
                <w:iCs w:val="false"/>
                <w:caps w:val="false"/>
                <w:color w:val="8BBF00"/>
                <w:sz w:val="20"/>
                <w:szCs w:val="20"/>
              </w:rPr>
              <w:t xml:space="preserve">—   </w:t>
            </w:r>
            <w:r>
              <w:rPr>
                <w:rFonts w:ascii="Arial" w:cs="Arial" w:eastAsia="Arial" w:hAnsi="Arial"/>
                <w:b w:val="false"/>
                <w:bCs w:val="false"/>
                <w:i w:val="false"/>
                <w:iCs w:val="false"/>
                <w:caps w:val="false"/>
                <w:color w:val="0D0F0A"/>
                <w:sz w:val="20"/>
                <w:szCs w:val="20"/>
              </w:rPr>
              <w:t xml:space="preserve">Standard monocrystalline PERC panels — 400W to 545W</w:t>
            </w:r>
          </w:p>
          <w:p>
            <w:pPr>
              <w:spacing w:before="20" w:after="40"/>
              <w:jc w:val="left"/>
            </w:pPr>
            <w:r>
              <w:rPr>
                <w:rFonts w:ascii="Arial" w:cs="Arial" w:eastAsia="Arial" w:hAnsi="Arial"/>
                <w:b/>
                <w:bCs/>
                <w:i w:val="false"/>
                <w:iCs w:val="false"/>
                <w:caps w:val="false"/>
                <w:color w:val="8BBF00"/>
                <w:sz w:val="20"/>
                <w:szCs w:val="20"/>
              </w:rPr>
              <w:t xml:space="preserve">—   </w:t>
            </w:r>
            <w:r>
              <w:rPr>
                <w:rFonts w:ascii="Arial" w:cs="Arial" w:eastAsia="Arial" w:hAnsi="Arial"/>
                <w:b w:val="false"/>
                <w:bCs w:val="false"/>
                <w:i w:val="false"/>
                <w:iCs w:val="false"/>
                <w:caps w:val="false"/>
                <w:color w:val="0D0F0A"/>
                <w:sz w:val="20"/>
                <w:szCs w:val="20"/>
              </w:rPr>
              <w:t xml:space="preserve">High-output monocrystalline TOPCon panels — 540W to 580W</w:t>
            </w:r>
          </w:p>
          <w:p>
            <w:pPr>
              <w:spacing w:before="20" w:after="40"/>
              <w:jc w:val="left"/>
            </w:pPr>
            <w:r>
              <w:rPr>
                <w:rFonts w:ascii="Arial" w:cs="Arial" w:eastAsia="Arial" w:hAnsi="Arial"/>
                <w:b/>
                <w:bCs/>
                <w:i w:val="false"/>
                <w:iCs w:val="false"/>
                <w:caps w:val="false"/>
                <w:color w:val="8BBF00"/>
                <w:sz w:val="20"/>
                <w:szCs w:val="20"/>
              </w:rPr>
              <w:t xml:space="preserve">—   </w:t>
            </w:r>
            <w:r>
              <w:rPr>
                <w:rFonts w:ascii="Arial" w:cs="Arial" w:eastAsia="Arial" w:hAnsi="Arial"/>
                <w:b w:val="false"/>
                <w:bCs w:val="false"/>
                <w:i w:val="false"/>
                <w:iCs w:val="false"/>
                <w:caps w:val="false"/>
                <w:color w:val="0D0F0A"/>
                <w:sz w:val="20"/>
                <w:szCs w:val="20"/>
              </w:rPr>
              <w:t xml:space="preserve">Bifacial monocrystalline panels — up to 25% additional yield</w:t>
            </w:r>
          </w:p>
          <w:p>
            <w:pPr>
              <w:spacing w:before="20" w:after="40"/>
              <w:jc w:val="left"/>
            </w:pPr>
            <w:r>
              <w:rPr>
                <w:rFonts w:ascii="Arial" w:cs="Arial" w:eastAsia="Arial" w:hAnsi="Arial"/>
                <w:b/>
                <w:bCs/>
                <w:i w:val="false"/>
                <w:iCs w:val="false"/>
                <w:caps w:val="false"/>
                <w:color w:val="8BBF00"/>
                <w:sz w:val="20"/>
                <w:szCs w:val="20"/>
              </w:rPr>
              <w:t xml:space="preserve">—   </w:t>
            </w:r>
            <w:r>
              <w:rPr>
                <w:rFonts w:ascii="Arial" w:cs="Arial" w:eastAsia="Arial" w:hAnsi="Arial"/>
                <w:b w:val="false"/>
                <w:bCs w:val="false"/>
                <w:i w:val="false"/>
                <w:iCs w:val="false"/>
                <w:caps w:val="false"/>
                <w:color w:val="0D0F0A"/>
                <w:sz w:val="20"/>
                <w:szCs w:val="20"/>
              </w:rPr>
              <w:t xml:space="preserve">All panels 25-year linear output performance guarantee</w:t>
            </w:r>
          </w:p>
          <w:p>
            <w:pPr>
              <w:spacing w:before="0" w:after="80"/>
            </w:pPr>
            <w:r>
              <w:rPr>
                <w:rFonts w:ascii="Arial" w:cs="Arial" w:eastAsia="Arial" w:hAnsi="Arial"/>
                <w:b w:val="false"/>
                <w:bCs w:val="false"/>
                <w:i w:val="false"/>
                <w:iCs w:val="false"/>
                <w:caps w:val="false"/>
                <w:color w:val="0D0F0A"/>
                <w:sz w:val="21"/>
                <w:szCs w:val="21"/>
              </w:rPr>
              <w:t xml:space="preserve"/>
            </w:r>
          </w:p>
          <w:p>
            <w:pPr>
              <w:spacing w:before="40" w:after="60"/>
              <w:jc w:val="left"/>
            </w:pPr>
            <w:r>
              <w:rPr>
                <w:rFonts w:ascii="Arial" w:cs="Arial" w:eastAsia="Arial" w:hAnsi="Arial"/>
                <w:b/>
                <w:bCs/>
                <w:i w:val="false"/>
                <w:iCs w:val="false"/>
                <w:caps w:val="false"/>
                <w:color w:val="0D0F0A"/>
                <w:sz w:val="23"/>
                <w:szCs w:val="23"/>
              </w:rPr>
              <w:t xml:space="preserve">Technical specifications</w:t>
            </w:r>
          </w:p>
          <w:p>
            <w:pPr>
              <w:spacing w:before="0" w:after="50"/>
              <w:jc w:val="left"/>
            </w:pPr>
            <w:r>
              <w:rPr>
                <w:rFonts w:ascii="Arial" w:cs="Arial" w:eastAsia="Arial" w:hAnsi="Arial"/>
                <w:b/>
                <w:bCs/>
                <w:i w:val="false"/>
                <w:iCs w:val="false"/>
                <w:caps w:val="false"/>
                <w:color w:val="6B7160"/>
                <w:sz w:val="18"/>
                <w:szCs w:val="18"/>
              </w:rPr>
              <w:t xml:space="preserve">Cell technology   </w:t>
            </w:r>
            <w:r>
              <w:rPr>
                <w:rFonts w:ascii="Arial" w:cs="Arial" w:eastAsia="Arial" w:hAnsi="Arial"/>
                <w:b w:val="false"/>
                <w:bCs w:val="false"/>
                <w:i w:val="false"/>
                <w:iCs w:val="false"/>
                <w:caps w:val="false"/>
                <w:color w:val="0D0F0A"/>
                <w:sz w:val="18"/>
                <w:szCs w:val="18"/>
              </w:rPr>
              <w:t xml:space="preserve">PERC / TOPCon monocrystalline</w:t>
            </w:r>
          </w:p>
          <w:p>
            <w:pPr>
              <w:spacing w:before="0" w:after="50"/>
              <w:jc w:val="left"/>
            </w:pPr>
            <w:r>
              <w:rPr>
                <w:rFonts w:ascii="Arial" w:cs="Arial" w:eastAsia="Arial" w:hAnsi="Arial"/>
                <w:b/>
                <w:bCs/>
                <w:i w:val="false"/>
                <w:iCs w:val="false"/>
                <w:caps w:val="false"/>
                <w:color w:val="6B7160"/>
                <w:sz w:val="18"/>
                <w:szCs w:val="18"/>
              </w:rPr>
              <w:t xml:space="preserve">Output range   </w:t>
            </w:r>
            <w:r>
              <w:rPr>
                <w:rFonts w:ascii="Arial" w:cs="Arial" w:eastAsia="Arial" w:hAnsi="Arial"/>
                <w:b w:val="false"/>
                <w:bCs w:val="false"/>
                <w:i w:val="false"/>
                <w:iCs w:val="false"/>
                <w:caps w:val="false"/>
                <w:color w:val="0D0F0A"/>
                <w:sz w:val="18"/>
                <w:szCs w:val="18"/>
              </w:rPr>
              <w:t xml:space="preserve">400W – 580W per module</w:t>
            </w:r>
          </w:p>
          <w:p>
            <w:pPr>
              <w:spacing w:before="0" w:after="50"/>
              <w:jc w:val="left"/>
            </w:pPr>
            <w:r>
              <w:rPr>
                <w:rFonts w:ascii="Arial" w:cs="Arial" w:eastAsia="Arial" w:hAnsi="Arial"/>
                <w:b/>
                <w:bCs/>
                <w:i w:val="false"/>
                <w:iCs w:val="false"/>
                <w:caps w:val="false"/>
                <w:color w:val="6B7160"/>
                <w:sz w:val="18"/>
                <w:szCs w:val="18"/>
              </w:rPr>
              <w:t xml:space="preserve">Module efficiency   </w:t>
            </w:r>
            <w:r>
              <w:rPr>
                <w:rFonts w:ascii="Arial" w:cs="Arial" w:eastAsia="Arial" w:hAnsi="Arial"/>
                <w:b w:val="false"/>
                <w:bCs w:val="false"/>
                <w:i w:val="false"/>
                <w:iCs w:val="false"/>
                <w:caps w:val="false"/>
                <w:color w:val="0D0F0A"/>
                <w:sz w:val="18"/>
                <w:szCs w:val="18"/>
              </w:rPr>
              <w:t xml:space="preserve">Up to 22.3%</w:t>
            </w:r>
          </w:p>
          <w:p>
            <w:pPr>
              <w:spacing w:before="0" w:after="50"/>
              <w:jc w:val="left"/>
            </w:pPr>
            <w:r>
              <w:rPr>
                <w:rFonts w:ascii="Arial" w:cs="Arial" w:eastAsia="Arial" w:hAnsi="Arial"/>
                <w:b/>
                <w:bCs/>
                <w:i w:val="false"/>
                <w:iCs w:val="false"/>
                <w:caps w:val="false"/>
                <w:color w:val="6B7160"/>
                <w:sz w:val="18"/>
                <w:szCs w:val="18"/>
              </w:rPr>
              <w:t xml:space="preserve">Temperature coefficient   </w:t>
            </w:r>
            <w:r>
              <w:rPr>
                <w:rFonts w:ascii="Arial" w:cs="Arial" w:eastAsia="Arial" w:hAnsi="Arial"/>
                <w:b w:val="false"/>
                <w:bCs w:val="false"/>
                <w:i w:val="false"/>
                <w:iCs w:val="false"/>
                <w:caps w:val="false"/>
                <w:color w:val="0D0F0A"/>
                <w:sz w:val="18"/>
                <w:szCs w:val="18"/>
              </w:rPr>
              <w:t xml:space="preserve">-0.34% per °C (low degradation in heat)</w:t>
            </w:r>
          </w:p>
          <w:p>
            <w:pPr>
              <w:spacing w:before="0" w:after="50"/>
              <w:jc w:val="left"/>
            </w:pPr>
            <w:r>
              <w:rPr>
                <w:rFonts w:ascii="Arial" w:cs="Arial" w:eastAsia="Arial" w:hAnsi="Arial"/>
                <w:b/>
                <w:bCs/>
                <w:i w:val="false"/>
                <w:iCs w:val="false"/>
                <w:caps w:val="false"/>
                <w:color w:val="6B7160"/>
                <w:sz w:val="18"/>
                <w:szCs w:val="18"/>
              </w:rPr>
              <w:t xml:space="preserve">Certifications   </w:t>
            </w:r>
            <w:r>
              <w:rPr>
                <w:rFonts w:ascii="Arial" w:cs="Arial" w:eastAsia="Arial" w:hAnsi="Arial"/>
                <w:b w:val="false"/>
                <w:bCs w:val="false"/>
                <w:i w:val="false"/>
                <w:iCs w:val="false"/>
                <w:caps w:val="false"/>
                <w:color w:val="0D0F0A"/>
                <w:sz w:val="18"/>
                <w:szCs w:val="18"/>
              </w:rPr>
              <w:t xml:space="preserve">IEC 61215 · IEC 61730 · MCS</w:t>
            </w:r>
          </w:p>
          <w:p>
            <w:pPr>
              <w:spacing w:before="0" w:after="50"/>
              <w:jc w:val="left"/>
            </w:pPr>
            <w:r>
              <w:rPr>
                <w:rFonts w:ascii="Arial" w:cs="Arial" w:eastAsia="Arial" w:hAnsi="Arial"/>
                <w:b/>
                <w:bCs/>
                <w:i w:val="false"/>
                <w:iCs w:val="false"/>
                <w:caps w:val="false"/>
                <w:color w:val="6B7160"/>
                <w:sz w:val="18"/>
                <w:szCs w:val="18"/>
              </w:rPr>
              <w:t xml:space="preserve">Warranty   </w:t>
            </w:r>
            <w:r>
              <w:rPr>
                <w:rFonts w:ascii="Arial" w:cs="Arial" w:eastAsia="Arial" w:hAnsi="Arial"/>
                <w:b w:val="false"/>
                <w:bCs w:val="false"/>
                <w:i w:val="false"/>
                <w:iCs w:val="false"/>
                <w:caps w:val="false"/>
                <w:color w:val="0D0F0A"/>
                <w:sz w:val="18"/>
                <w:szCs w:val="18"/>
              </w:rPr>
              <w:t xml:space="preserve">12-year product · 25-year linear performance</w:t>
            </w:r>
          </w:p>
        </w:tc>
        <w:tc>
          <w:tcPr>
            <w:tcW w:type="dxa" w:w="4679"/>
            <w:tcBorders>
              <w:top w:val="nil" w:color="FFFFFF" w:sz="0"/>
              <w:left w:val="nil" w:color="FFFFFF" w:sz="0"/>
              <w:bottom w:val="nil" w:color="FFFFFF" w:sz="0"/>
              <w:right w:val="nil" w:color="FFFFFF" w:sz="0"/>
            </w:tcBorders>
            <w:tcMar>
              <w:top w:type="dxa" w:w="0"/>
              <w:left w:type="dxa" w:w="200"/>
              <w:bottom w:type="dxa" w:w="0"/>
              <w:right w:type="dxa" w:w="0"/>
            </w:tcMar>
          </w:tcPr>
          <w:p>
            <w:pPr>
              <w:shd w:fill="E0E4D8" w:val="clear"/>
              <w:spacing w:before="0" w:after="0"/>
              <w:jc w:val="center"/>
            </w:pPr>
            <w:r>
              <w:rPr>
                <w:rFonts w:ascii="Arial" w:cs="Arial" w:eastAsia="Arial" w:hAnsi="Arial"/>
                <w:b/>
                <w:bCs/>
                <w:i w:val="false"/>
                <w:iCs w:val="false"/>
                <w:caps w:val="false"/>
                <w:color w:val="888880"/>
                <w:sz w:val="17"/>
                <w:szCs w:val="17"/>
              </w:rPr>
              <w:t xml:space="preserve">
[ PHOTO — close-up of solar panel cells ]
</w:t>
            </w:r>
          </w:p>
        </w:tc>
      </w:tr>
    </w:tbl>
    <w:p>
      <w:pPr>
        <w:spacing w:before="0" w:after="180"/>
      </w:pPr>
      <w:r>
        <w:rPr>
          <w:rFonts w:ascii="Arial" w:cs="Arial" w:eastAsia="Arial" w:hAnsi="Arial"/>
          <w:b w:val="false"/>
          <w:bCs w:val="false"/>
          <w:i w:val="false"/>
          <w:iCs w:val="false"/>
          <w:caps w:val="false"/>
          <w:color w:val="0D0F0A"/>
          <w:sz w:val="21"/>
          <w:szCs w:val="21"/>
        </w:rPr>
        <w:t xml:space="preserve"/>
      </w:r>
    </w:p>
    <w:p>
      <w:pPr>
        <w:spacing w:before="0" w:after="80"/>
        <w:jc w:val="left"/>
      </w:pPr>
      <w:r>
        <w:rPr>
          <w:rFonts w:ascii="Arial" w:cs="Arial" w:eastAsia="Arial" w:hAnsi="Arial"/>
          <w:b/>
          <w:bCs/>
          <w:i w:val="false"/>
          <w:iCs w:val="false"/>
          <w:caps w:val="false"/>
          <w:color w:val="8BBF00"/>
          <w:spacing w:val="140"/>
          <w:sz w:val="14"/>
          <w:szCs w:val="14"/>
        </w:rPr>
        <w:t xml:space="preserve">HARDWARE CATEGORY: INVERTERS</w:t>
      </w:r>
    </w:p>
    <w:p>
      <w:pPr>
        <w:spacing w:before="0" w:after="120"/>
        <w:jc w:val="left"/>
      </w:pPr>
      <w:r>
        <w:rPr>
          <w:rFonts w:ascii="Arial" w:cs="Arial" w:eastAsia="Arial" w:hAnsi="Arial"/>
          <w:b w:val="false"/>
          <w:bCs w:val="false"/>
          <w:i/>
          <w:iCs/>
          <w:caps w:val="false"/>
          <w:color w:val="6B7160"/>
          <w:sz w:val="17"/>
          <w:szCs w:val="17"/>
        </w:rPr>
        <w:t xml:space="preserve">Section label: "CONVERSION"  ·  Heading: "Inverter Technology"  ·  Layout: image left, text right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898"/>
        <w:gridCol w:w="5848"/>
      </w:tblGrid>
      <w:tr>
        <w:tc>
          <w:tcPr>
            <w:tcW w:type="dxa" w:w="3898"/>
            <w:tcBorders>
              <w:top w:val="nil" w:color="FFFFFF" w:sz="0"/>
              <w:left w:val="nil" w:color="FFFFFF" w:sz="0"/>
              <w:bottom w:val="nil" w:color="FFFFFF" w:sz="0"/>
              <w:right w:val="nil" w:color="FFFFFF" w:sz="0"/>
            </w:tcBorders>
            <w:tcMar>
              <w:top w:type="dxa" w:w="0"/>
              <w:left w:type="dxa" w:w="0"/>
              <w:bottom w:type="dxa" w:w="0"/>
              <w:right w:type="dxa" w:w="200"/>
            </w:tcMar>
          </w:tcPr>
          <w:p>
            <w:pPr>
              <w:shd w:fill="E0E4D8" w:val="clear"/>
              <w:spacing w:before="0" w:after="0"/>
              <w:jc w:val="center"/>
            </w:pPr>
            <w:r>
              <w:rPr>
                <w:rFonts w:ascii="Arial" w:cs="Arial" w:eastAsia="Arial" w:hAnsi="Arial"/>
                <w:b/>
                <w:bCs/>
                <w:i w:val="false"/>
                <w:iCs w:val="false"/>
                <w:caps w:val="false"/>
                <w:color w:val="888880"/>
                <w:sz w:val="17"/>
                <w:szCs w:val="17"/>
              </w:rPr>
              <w:t xml:space="preserve">
[ PHOTO — hybrid inverter wall-mounted ]
</w:t>
            </w:r>
          </w:p>
        </w:tc>
        <w:tc>
          <w:tcPr>
            <w:tcW w:type="dxa" w:w="5848"/>
            <w:tcBorders>
              <w:top w:val="nil" w:color="FFFFFF" w:sz="0"/>
              <w:left w:val="nil" w:color="FFFFFF" w:sz="0"/>
              <w:bottom w:val="nil" w:color="FFFFFF" w:sz="0"/>
              <w:right w:val="nil" w:color="FFFFFF" w:sz="0"/>
            </w:tcBorders>
            <w:tcMar>
              <w:top w:type="dxa" w:w="0"/>
              <w:left w:type="dxa" w:w="200"/>
              <w:bottom w:type="dxa" w:w="0"/>
              <w:right w:type="dxa" w:w="0"/>
            </w:tcMar>
          </w:tcPr>
          <w:p>
            <w:pPr>
              <w:spacing w:before="0" w:after="60"/>
              <w:jc w:val="left"/>
            </w:pPr>
            <w:r>
              <w:rPr>
                <w:rFonts w:ascii="Arial" w:cs="Arial" w:eastAsia="Arial" w:hAnsi="Arial"/>
                <w:b/>
                <w:bCs/>
                <w:i w:val="false"/>
                <w:iCs w:val="false"/>
                <w:caps w:val="false"/>
                <w:color w:val="8BBF00"/>
                <w:spacing w:val="160"/>
                <w:sz w:val="16"/>
                <w:szCs w:val="16"/>
              </w:rPr>
              <w:t xml:space="preserve">02 / CONVERSION</w:t>
            </w:r>
          </w:p>
          <w:p>
            <w:pPr>
              <w:spacing w:before="60" w:after="80"/>
              <w:jc w:val="left"/>
            </w:pPr>
            <w:r>
              <w:rPr>
                <w:rFonts w:ascii="Arial" w:cs="Arial" w:eastAsia="Arial" w:hAnsi="Arial"/>
                <w:b/>
                <w:bCs/>
                <w:i w:val="false"/>
                <w:iCs w:val="false"/>
                <w:caps w:val="false"/>
                <w:color w:val="0D0F0A"/>
                <w:sz w:val="32"/>
                <w:szCs w:val="32"/>
              </w:rPr>
              <w:t xml:space="preserve">Inverter Technology.</w:t>
            </w:r>
          </w:p>
          <w:p>
            <w:pPr>
              <w:spacing w:before="0" w:after="80"/>
              <w:jc w:val="left"/>
            </w:pPr>
            <w:r>
              <w:rPr>
                <w:rFonts w:ascii="Arial" w:cs="Arial" w:eastAsia="Arial" w:hAnsi="Arial"/>
                <w:b w:val="false"/>
                <w:bCs w:val="false"/>
                <w:i w:val="false"/>
                <w:iCs w:val="false"/>
                <w:caps w:val="false"/>
                <w:color w:val="6B7160"/>
                <w:sz w:val="20"/>
                <w:szCs w:val="20"/>
              </w:rPr>
              <w:t xml:space="preserve">Authorised supply of high-specification string and hybrid inverters. ALNM Energy stocks a wide range of models and sizes to fit every application — from residential solar systems to heavy industrial three-phase installations.</w:t>
            </w:r>
          </w:p>
          <w:p>
            <w:pPr>
              <w:spacing w:before="0" w:after="80"/>
            </w:pPr>
            <w:r>
              <w:rPr>
                <w:rFonts w:ascii="Arial" w:cs="Arial" w:eastAsia="Arial" w:hAnsi="Arial"/>
                <w:b w:val="false"/>
                <w:bCs w:val="false"/>
                <w:i w:val="false"/>
                <w:iCs w:val="false"/>
                <w:caps w:val="false"/>
                <w:color w:val="0D0F0A"/>
                <w:sz w:val="21"/>
                <w:szCs w:val="21"/>
              </w:rPr>
              <w:t xml:space="preserve"/>
            </w:r>
          </w:p>
          <w:p>
            <w:pPr>
              <w:spacing w:before="40" w:after="60"/>
              <w:jc w:val="left"/>
            </w:pPr>
            <w:r>
              <w:rPr>
                <w:rFonts w:ascii="Arial" w:cs="Arial" w:eastAsia="Arial" w:hAnsi="Arial"/>
                <w:b/>
                <w:bCs/>
                <w:i w:val="false"/>
                <w:iCs w:val="false"/>
                <w:caps w:val="false"/>
                <w:color w:val="0D0F0A"/>
                <w:sz w:val="23"/>
                <w:szCs w:val="23"/>
              </w:rPr>
              <w:t xml:space="preserve">String Inverters — Grid-Tied</w:t>
            </w:r>
          </w:p>
          <w:p>
            <w:pPr>
              <w:spacing w:before="20" w:after="40"/>
              <w:jc w:val="left"/>
            </w:pPr>
            <w:r>
              <w:rPr>
                <w:rFonts w:ascii="Arial" w:cs="Arial" w:eastAsia="Arial" w:hAnsi="Arial"/>
                <w:b/>
                <w:bCs/>
                <w:i w:val="false"/>
                <w:iCs w:val="false"/>
                <w:caps w:val="false"/>
                <w:color w:val="8BBF00"/>
                <w:sz w:val="20"/>
                <w:szCs w:val="20"/>
              </w:rPr>
              <w:t xml:space="preserve">—   </w:t>
            </w:r>
            <w:r>
              <w:rPr>
                <w:rFonts w:ascii="Arial" w:cs="Arial" w:eastAsia="Arial" w:hAnsi="Arial"/>
                <w:b w:val="false"/>
                <w:bCs w:val="false"/>
                <w:i w:val="false"/>
                <w:iCs w:val="false"/>
                <w:caps w:val="false"/>
                <w:color w:val="0D0F0A"/>
                <w:sz w:val="20"/>
                <w:szCs w:val="20"/>
              </w:rPr>
              <w:t xml:space="preserve">Three-phase string inverters — 50 kW to 100 kW per unit</w:t>
            </w:r>
          </w:p>
          <w:p>
            <w:pPr>
              <w:spacing w:before="20" w:after="40"/>
              <w:jc w:val="left"/>
            </w:pPr>
            <w:r>
              <w:rPr>
                <w:rFonts w:ascii="Arial" w:cs="Arial" w:eastAsia="Arial" w:hAnsi="Arial"/>
                <w:b/>
                <w:bCs/>
                <w:i w:val="false"/>
                <w:iCs w:val="false"/>
                <w:caps w:val="false"/>
                <w:color w:val="8BBF00"/>
                <w:sz w:val="20"/>
                <w:szCs w:val="20"/>
              </w:rPr>
              <w:t xml:space="preserve">—   </w:t>
            </w:r>
            <w:r>
              <w:rPr>
                <w:rFonts w:ascii="Arial" w:cs="Arial" w:eastAsia="Arial" w:hAnsi="Arial"/>
                <w:b w:val="false"/>
                <w:bCs w:val="false"/>
                <w:i w:val="false"/>
                <w:iCs w:val="false"/>
                <w:caps w:val="false"/>
                <w:color w:val="0D0F0A"/>
                <w:sz w:val="20"/>
                <w:szCs w:val="20"/>
              </w:rPr>
              <w:t xml:space="preserve">Multiple MPPT inputs for flexible string configuration</w:t>
            </w:r>
          </w:p>
          <w:p>
            <w:pPr>
              <w:spacing w:before="20" w:after="40"/>
              <w:jc w:val="left"/>
            </w:pPr>
            <w:r>
              <w:rPr>
                <w:rFonts w:ascii="Arial" w:cs="Arial" w:eastAsia="Arial" w:hAnsi="Arial"/>
                <w:b/>
                <w:bCs/>
                <w:i w:val="false"/>
                <w:iCs w:val="false"/>
                <w:caps w:val="false"/>
                <w:color w:val="8BBF00"/>
                <w:sz w:val="20"/>
                <w:szCs w:val="20"/>
              </w:rPr>
              <w:t xml:space="preserve">—   </w:t>
            </w:r>
            <w:r>
              <w:rPr>
                <w:rFonts w:ascii="Arial" w:cs="Arial" w:eastAsia="Arial" w:hAnsi="Arial"/>
                <w:b w:val="false"/>
                <w:bCs w:val="false"/>
                <w:i w:val="false"/>
                <w:iCs w:val="false"/>
                <w:caps w:val="false"/>
                <w:color w:val="0D0F0A"/>
                <w:sz w:val="20"/>
                <w:szCs w:val="20"/>
              </w:rPr>
              <w:t xml:space="preserve">Up to 98.6% peak conversion efficiency</w:t>
            </w:r>
          </w:p>
          <w:p>
            <w:pPr>
              <w:spacing w:before="20" w:after="40"/>
              <w:jc w:val="left"/>
            </w:pPr>
            <w:r>
              <w:rPr>
                <w:rFonts w:ascii="Arial" w:cs="Arial" w:eastAsia="Arial" w:hAnsi="Arial"/>
                <w:b/>
                <w:bCs/>
                <w:i w:val="false"/>
                <w:iCs w:val="false"/>
                <w:caps w:val="false"/>
                <w:color w:val="8BBF00"/>
                <w:sz w:val="20"/>
                <w:szCs w:val="20"/>
              </w:rPr>
              <w:t xml:space="preserve">—   </w:t>
            </w:r>
            <w:r>
              <w:rPr>
                <w:rFonts w:ascii="Arial" w:cs="Arial" w:eastAsia="Arial" w:hAnsi="Arial"/>
                <w:b w:val="false"/>
                <w:bCs w:val="false"/>
                <w:i w:val="false"/>
                <w:iCs w:val="false"/>
                <w:caps w:val="false"/>
                <w:color w:val="0D0F0A"/>
                <w:sz w:val="20"/>
                <w:szCs w:val="20"/>
              </w:rPr>
              <w:t xml:space="preserve">Remote monitoring and communication built in</w:t>
            </w:r>
          </w:p>
          <w:p>
            <w:pPr>
              <w:spacing w:before="0" w:after="80"/>
            </w:pPr>
            <w:r>
              <w:rPr>
                <w:rFonts w:ascii="Arial" w:cs="Arial" w:eastAsia="Arial" w:hAnsi="Arial"/>
                <w:b w:val="false"/>
                <w:bCs w:val="false"/>
                <w:i w:val="false"/>
                <w:iCs w:val="false"/>
                <w:caps w:val="false"/>
                <w:color w:val="0D0F0A"/>
                <w:sz w:val="21"/>
                <w:szCs w:val="21"/>
              </w:rPr>
              <w:t xml:space="preserve"/>
            </w:r>
          </w:p>
          <w:p>
            <w:pPr>
              <w:spacing w:before="40" w:after="60"/>
              <w:jc w:val="left"/>
            </w:pPr>
            <w:r>
              <w:rPr>
                <w:rFonts w:ascii="Arial" w:cs="Arial" w:eastAsia="Arial" w:hAnsi="Arial"/>
                <w:b/>
                <w:bCs/>
                <w:i w:val="false"/>
                <w:iCs w:val="false"/>
                <w:caps w:val="false"/>
                <w:color w:val="0D0F0A"/>
                <w:sz w:val="23"/>
                <w:szCs w:val="23"/>
              </w:rPr>
              <w:t xml:space="preserve">Hybrid Inverters — Grid/Off-Grid</w:t>
            </w:r>
          </w:p>
          <w:p>
            <w:pPr>
              <w:spacing w:before="20" w:after="40"/>
              <w:jc w:val="left"/>
            </w:pPr>
            <w:r>
              <w:rPr>
                <w:rFonts w:ascii="Arial" w:cs="Arial" w:eastAsia="Arial" w:hAnsi="Arial"/>
                <w:b/>
                <w:bCs/>
                <w:i w:val="false"/>
                <w:iCs w:val="false"/>
                <w:caps w:val="false"/>
                <w:color w:val="8BBF00"/>
                <w:sz w:val="20"/>
                <w:szCs w:val="20"/>
              </w:rPr>
              <w:t xml:space="preserve">—   </w:t>
            </w:r>
            <w:r>
              <w:rPr>
                <w:rFonts w:ascii="Arial" w:cs="Arial" w:eastAsia="Arial" w:hAnsi="Arial"/>
                <w:b w:val="false"/>
                <w:bCs w:val="false"/>
                <w:i w:val="false"/>
                <w:iCs w:val="false"/>
                <w:caps w:val="false"/>
                <w:color w:val="0D0F0A"/>
                <w:sz w:val="20"/>
                <w:szCs w:val="20"/>
              </w:rPr>
              <w:t xml:space="preserve">Single and three-phase hybrid inverters — 5 kW to 30 kW</w:t>
            </w:r>
          </w:p>
          <w:p>
            <w:pPr>
              <w:spacing w:before="20" w:after="40"/>
              <w:jc w:val="left"/>
            </w:pPr>
            <w:r>
              <w:rPr>
                <w:rFonts w:ascii="Arial" w:cs="Arial" w:eastAsia="Arial" w:hAnsi="Arial"/>
                <w:b/>
                <w:bCs/>
                <w:i w:val="false"/>
                <w:iCs w:val="false"/>
                <w:caps w:val="false"/>
                <w:color w:val="8BBF00"/>
                <w:sz w:val="20"/>
                <w:szCs w:val="20"/>
              </w:rPr>
              <w:t xml:space="preserve">—   </w:t>
            </w:r>
            <w:r>
              <w:rPr>
                <w:rFonts w:ascii="Arial" w:cs="Arial" w:eastAsia="Arial" w:hAnsi="Arial"/>
                <w:b w:val="false"/>
                <w:bCs w:val="false"/>
                <w:i w:val="false"/>
                <w:iCs w:val="false"/>
                <w:caps w:val="false"/>
                <w:color w:val="0D0F0A"/>
                <w:sz w:val="20"/>
                <w:szCs w:val="20"/>
              </w:rPr>
              <w:t xml:space="preserve">Simultaneous solar, battery, grid and generator management</w:t>
            </w:r>
          </w:p>
          <w:p>
            <w:pPr>
              <w:spacing w:before="20" w:after="40"/>
              <w:jc w:val="left"/>
            </w:pPr>
            <w:r>
              <w:rPr>
                <w:rFonts w:ascii="Arial" w:cs="Arial" w:eastAsia="Arial" w:hAnsi="Arial"/>
                <w:b/>
                <w:bCs/>
                <w:i w:val="false"/>
                <w:iCs w:val="false"/>
                <w:caps w:val="false"/>
                <w:color w:val="8BBF00"/>
                <w:sz w:val="20"/>
                <w:szCs w:val="20"/>
              </w:rPr>
              <w:t xml:space="preserve">—   </w:t>
            </w:r>
            <w:r>
              <w:rPr>
                <w:rFonts w:ascii="Arial" w:cs="Arial" w:eastAsia="Arial" w:hAnsi="Arial"/>
                <w:b w:val="false"/>
                <w:bCs w:val="false"/>
                <w:i w:val="false"/>
                <w:iCs w:val="false"/>
                <w:caps w:val="false"/>
                <w:color w:val="0D0F0A"/>
                <w:sz w:val="20"/>
                <w:szCs w:val="20"/>
              </w:rPr>
              <w:t xml:space="preserve">Compatible with LFP and lead-acid battery banks</w:t>
            </w:r>
          </w:p>
          <w:p>
            <w:pPr>
              <w:spacing w:before="20" w:after="40"/>
              <w:jc w:val="left"/>
            </w:pPr>
            <w:r>
              <w:rPr>
                <w:rFonts w:ascii="Arial" w:cs="Arial" w:eastAsia="Arial" w:hAnsi="Arial"/>
                <w:b/>
                <w:bCs/>
                <w:i w:val="false"/>
                <w:iCs w:val="false"/>
                <w:caps w:val="false"/>
                <w:color w:val="8BBF00"/>
                <w:sz w:val="20"/>
                <w:szCs w:val="20"/>
              </w:rPr>
              <w:t xml:space="preserve">—   </w:t>
            </w:r>
            <w:r>
              <w:rPr>
                <w:rFonts w:ascii="Arial" w:cs="Arial" w:eastAsia="Arial" w:hAnsi="Arial"/>
                <w:b w:val="false"/>
                <w:bCs w:val="false"/>
                <w:i w:val="false"/>
                <w:iCs w:val="false"/>
                <w:caps w:val="false"/>
                <w:color w:val="0D0F0A"/>
                <w:sz w:val="20"/>
                <w:szCs w:val="20"/>
              </w:rPr>
              <w:t xml:space="preserve">Grid-tied, off-grid and hybrid operating modes</w:t>
            </w:r>
          </w:p>
          <w:p>
            <w:pPr>
              <w:spacing w:before="0" w:after="80"/>
            </w:pPr>
            <w:r>
              <w:rPr>
                <w:rFonts w:ascii="Arial" w:cs="Arial" w:eastAsia="Arial" w:hAnsi="Arial"/>
                <w:b w:val="false"/>
                <w:bCs w:val="false"/>
                <w:i w:val="false"/>
                <w:iCs w:val="false"/>
                <w:caps w:val="false"/>
                <w:color w:val="0D0F0A"/>
                <w:sz w:val="21"/>
                <w:szCs w:val="21"/>
              </w:rPr>
              <w:t xml:space="preserve"/>
            </w:r>
          </w:p>
          <w:p>
            <w:pPr>
              <w:spacing w:before="40" w:after="60"/>
              <w:jc w:val="left"/>
            </w:pPr>
            <w:r>
              <w:rPr>
                <w:rFonts w:ascii="Arial" w:cs="Arial" w:eastAsia="Arial" w:hAnsi="Arial"/>
                <w:b/>
                <w:bCs/>
                <w:i w:val="false"/>
                <w:iCs w:val="false"/>
                <w:caps w:val="false"/>
                <w:color w:val="0D0F0A"/>
                <w:sz w:val="23"/>
                <w:szCs w:val="23"/>
              </w:rPr>
              <w:t xml:space="preserve">Off-Grid Inverters / Charge Controllers</w:t>
            </w:r>
          </w:p>
          <w:p>
            <w:pPr>
              <w:spacing w:before="20" w:after="40"/>
              <w:jc w:val="left"/>
            </w:pPr>
            <w:r>
              <w:rPr>
                <w:rFonts w:ascii="Arial" w:cs="Arial" w:eastAsia="Arial" w:hAnsi="Arial"/>
                <w:b/>
                <w:bCs/>
                <w:i w:val="false"/>
                <w:iCs w:val="false"/>
                <w:caps w:val="false"/>
                <w:color w:val="8BBF00"/>
                <w:sz w:val="20"/>
                <w:szCs w:val="20"/>
              </w:rPr>
              <w:t xml:space="preserve">—   </w:t>
            </w:r>
            <w:r>
              <w:rPr>
                <w:rFonts w:ascii="Arial" w:cs="Arial" w:eastAsia="Arial" w:hAnsi="Arial"/>
                <w:b w:val="false"/>
                <w:bCs w:val="false"/>
                <w:i w:val="false"/>
                <w:iCs w:val="false"/>
                <w:caps w:val="false"/>
                <w:color w:val="0D0F0A"/>
                <w:sz w:val="20"/>
                <w:szCs w:val="20"/>
              </w:rPr>
              <w:t xml:space="preserve">MPPT solar charge controllers — 40A to 100A</w:t>
            </w:r>
          </w:p>
          <w:p>
            <w:pPr>
              <w:spacing w:before="20" w:after="40"/>
              <w:jc w:val="left"/>
            </w:pPr>
            <w:r>
              <w:rPr>
                <w:rFonts w:ascii="Arial" w:cs="Arial" w:eastAsia="Arial" w:hAnsi="Arial"/>
                <w:b/>
                <w:bCs/>
                <w:i w:val="false"/>
                <w:iCs w:val="false"/>
                <w:caps w:val="false"/>
                <w:color w:val="8BBF00"/>
                <w:sz w:val="20"/>
                <w:szCs w:val="20"/>
              </w:rPr>
              <w:t xml:space="preserve">—   </w:t>
            </w:r>
            <w:r>
              <w:rPr>
                <w:rFonts w:ascii="Arial" w:cs="Arial" w:eastAsia="Arial" w:hAnsi="Arial"/>
                <w:b w:val="false"/>
                <w:bCs w:val="false"/>
                <w:i w:val="false"/>
                <w:iCs w:val="false"/>
                <w:caps w:val="false"/>
                <w:color w:val="0D0F0A"/>
                <w:sz w:val="20"/>
                <w:szCs w:val="20"/>
              </w:rPr>
              <w:t xml:space="preserve">Pure sine wave off-grid inverters for remote sites</w:t>
            </w:r>
          </w:p>
          <w:p>
            <w:pPr>
              <w:spacing w:before="20" w:after="40"/>
              <w:jc w:val="left"/>
            </w:pPr>
            <w:r>
              <w:rPr>
                <w:rFonts w:ascii="Arial" w:cs="Arial" w:eastAsia="Arial" w:hAnsi="Arial"/>
                <w:b/>
                <w:bCs/>
                <w:i w:val="false"/>
                <w:iCs w:val="false"/>
                <w:caps w:val="false"/>
                <w:color w:val="8BBF00"/>
                <w:sz w:val="20"/>
                <w:szCs w:val="20"/>
              </w:rPr>
              <w:t xml:space="preserve">—   </w:t>
            </w:r>
            <w:r>
              <w:rPr>
                <w:rFonts w:ascii="Arial" w:cs="Arial" w:eastAsia="Arial" w:hAnsi="Arial"/>
                <w:b w:val="false"/>
                <w:bCs w:val="false"/>
                <w:i w:val="false"/>
                <w:iCs w:val="false"/>
                <w:caps w:val="false"/>
                <w:color w:val="0D0F0A"/>
                <w:sz w:val="20"/>
                <w:szCs w:val="20"/>
              </w:rPr>
              <w:t xml:space="preserve">Solar pump controllers (VFD) — 0.75 kW to 7.5 kW direct solar</w:t>
            </w:r>
          </w:p>
        </w:tc>
      </w:tr>
    </w:tbl>
    <w:p>
      <w:pPr>
        <w:spacing w:before="0" w:after="180"/>
      </w:pPr>
      <w:r>
        <w:rPr>
          <w:rFonts w:ascii="Arial" w:cs="Arial" w:eastAsia="Arial" w:hAnsi="Arial"/>
          <w:b w:val="false"/>
          <w:bCs w:val="false"/>
          <w:i w:val="false"/>
          <w:iCs w:val="false"/>
          <w:caps w:val="false"/>
          <w:color w:val="0D0F0A"/>
          <w:sz w:val="21"/>
          <w:szCs w:val="21"/>
        </w:rPr>
        <w:t xml:space="preserve"/>
      </w:r>
    </w:p>
    <w:p>
      <w:pPr>
        <w:spacing w:before="0" w:after="80"/>
        <w:jc w:val="left"/>
      </w:pPr>
      <w:r>
        <w:rPr>
          <w:rFonts w:ascii="Arial" w:cs="Arial" w:eastAsia="Arial" w:hAnsi="Arial"/>
          <w:b/>
          <w:bCs/>
          <w:i w:val="false"/>
          <w:iCs w:val="false"/>
          <w:caps w:val="false"/>
          <w:color w:val="8BBF00"/>
          <w:spacing w:val="140"/>
          <w:sz w:val="14"/>
          <w:szCs w:val="14"/>
        </w:rPr>
        <w:t xml:space="preserve">HARDWARE CATEGORY: BATTERY STORAGE</w:t>
      </w:r>
    </w:p>
    <w:p>
      <w:pPr>
        <w:spacing w:before="0" w:after="120"/>
        <w:jc w:val="left"/>
      </w:pPr>
      <w:r>
        <w:rPr>
          <w:rFonts w:ascii="Arial" w:cs="Arial" w:eastAsia="Arial" w:hAnsi="Arial"/>
          <w:b w:val="false"/>
          <w:bCs w:val="false"/>
          <w:i/>
          <w:iCs/>
          <w:caps w:val="false"/>
          <w:color w:val="6B7160"/>
          <w:sz w:val="17"/>
          <w:szCs w:val="17"/>
        </w:rPr>
        <w:t xml:space="preserve">Section label: "STORAGE"  ·  Heading: "High-Density Storage Modules"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nil" w:color="FFFFFF" w:sz="0"/>
              <w:left w:val="nil" w:color="FFFFFF" w:sz="0"/>
              <w:bottom w:val="nil" w:color="FFFFFF" w:sz="0"/>
              <w:right w:val="nil" w:color="FFFFFF" w:sz="0"/>
            </w:tcBorders>
            <w:shd w:fill="141810" w:val="clear"/>
            <w:tcMar>
              <w:top w:type="dxa" w:w="280"/>
              <w:left w:type="dxa" w:w="280"/>
              <w:bottom w:type="dxa" w:w="280"/>
              <w:right w:type="dxa" w:w="280"/>
            </w:tcMar>
            <w:vAlign w:val="top"/>
          </w:tcPr>
          <w:p>
            <w:pPr>
              <w:spacing w:before="0" w:after="60"/>
              <w:jc w:val="left"/>
            </w:pPr>
            <w:r>
              <w:rPr>
                <w:rFonts w:ascii="Arial" w:cs="Arial" w:eastAsia="Arial" w:hAnsi="Arial"/>
                <w:b/>
                <w:bCs/>
                <w:i w:val="false"/>
                <w:iCs w:val="false"/>
                <w:caps w:val="false"/>
                <w:color w:val="8BBF00"/>
                <w:spacing w:val="160"/>
                <w:sz w:val="16"/>
                <w:szCs w:val="16"/>
              </w:rPr>
              <w:t xml:space="preserve">03 / STORAGE</w:t>
            </w:r>
          </w:p>
          <w:p>
            <w:pPr>
              <w:spacing w:before="60" w:after="80"/>
              <w:jc w:val="left"/>
            </w:pPr>
            <w:r>
              <w:rPr>
                <w:rFonts w:ascii="Arial" w:cs="Arial" w:eastAsia="Arial" w:hAnsi="Arial"/>
                <w:b/>
                <w:bCs/>
                <w:i w:val="false"/>
                <w:iCs w:val="false"/>
                <w:caps w:val="false"/>
                <w:color w:val="FFFFFF"/>
                <w:sz w:val="32"/>
                <w:szCs w:val="32"/>
              </w:rPr>
              <w:t xml:space="preserve">High-Density Storage Modules.</w:t>
            </w:r>
          </w:p>
          <w:p>
            <w:pPr>
              <w:spacing w:before="0" w:after="80"/>
              <w:jc w:val="left"/>
            </w:pPr>
            <w:r>
              <w:rPr>
                <w:rFonts w:ascii="Arial" w:cs="Arial" w:eastAsia="Arial" w:hAnsi="Arial"/>
                <w:b w:val="false"/>
                <w:bCs w:val="false"/>
                <w:i w:val="false"/>
                <w:iCs w:val="false"/>
                <w:caps w:val="false"/>
                <w:color w:val="C8CCC0"/>
                <w:sz w:val="20"/>
                <w:szCs w:val="20"/>
              </w:rPr>
              <w:t xml:space="preserve">LFP chemistry with liquid cooling. Designed for 6,000+ cycles at 80% DoD. Scalable modular architecture from home systems to containerised commercial BESS.</w:t>
            </w:r>
          </w:p>
          <w:p>
            <w:pPr>
              <w:spacing w:before="0" w:after="120"/>
            </w:pPr>
            <w:r>
              <w:rPr>
                <w:rFonts w:ascii="Arial" w:cs="Arial" w:eastAsia="Arial" w:hAnsi="Arial"/>
                <w:b w:val="false"/>
                <w:bCs w:val="false"/>
                <w:i w:val="false"/>
                <w:iCs w:val="false"/>
                <w:caps w:val="false"/>
                <w:color w:val="0D0F0A"/>
                <w:sz w:val="21"/>
                <w:szCs w:val="21"/>
              </w:rPr>
              <w:t xml:space="preserve"/>
            </w:r>
          </w:p>
          <w:tbl>
            <w:tblPr>
              <w:tblW w:type="dxa" w:w="9186"/>
              <w:tblBorders>
                <w:top w:val="single" w:color="auto" w:sz="4"/>
                <w:left w:val="single" w:color="auto" w:sz="4"/>
                <w:bottom w:val="single" w:color="auto" w:sz="4"/>
                <w:right w:val="single" w:color="auto" w:sz="4"/>
                <w:insideH w:val="single" w:color="auto" w:sz="4"/>
                <w:insideV w:val="single" w:color="auto" w:sz="4"/>
              </w:tblBorders>
            </w:tblPr>
            <w:tblGrid>
              <w:gridCol w:w="3062"/>
              <w:gridCol w:w="3062"/>
              <w:gridCol w:w="3062"/>
            </w:tblGrid>
            <w:tr>
              <w:tc>
                <w:tcPr>
                  <w:tcW w:type="dxa" w:w="3062"/>
                  <w:tcBorders>
                    <w:top w:val="nil" w:color="FFFFFF" w:sz="0"/>
                    <w:left w:val="nil" w:color="FFFFFF" w:sz="0"/>
                    <w:bottom w:val="nil" w:color="FFFFFF" w:sz="0"/>
                    <w:right w:val="single" w:color="2A2E20" w:sz="4"/>
                  </w:tcBorders>
                  <w:tcMar>
                    <w:top w:type="dxa" w:w="160"/>
                    <w:left w:type="dxa" w:w="0"/>
                    <w:bottom w:type="dxa" w:w="160"/>
                    <w:right w:type="dxa" w:w="200"/>
                  </w:tcMar>
                  <w:vAlign w:val="top"/>
                </w:tcPr>
                <w:p>
                  <w:pPr>
                    <w:spacing w:before="0" w:after="60"/>
                    <w:jc w:val="left"/>
                  </w:pPr>
                  <w:r>
                    <w:rPr>
                      <w:rFonts w:ascii="Arial" w:cs="Arial" w:eastAsia="Arial" w:hAnsi="Arial"/>
                      <w:b/>
                      <w:bCs/>
                      <w:i w:val="false"/>
                      <w:iCs w:val="false"/>
                      <w:caps w:val="false"/>
                      <w:color w:val="FFFFFF"/>
                      <w:sz w:val="19"/>
                      <w:szCs w:val="19"/>
                    </w:rPr>
                    <w:t xml:space="preserve">Residential LFP</w:t>
                  </w:r>
                </w:p>
                <w:p>
                  <w:pPr>
                    <w:spacing w:before="20" w:after="40"/>
                    <w:jc w:val="left"/>
                  </w:pPr>
                  <w:r>
                    <w:rPr>
                      <w:rFonts w:ascii="Arial" w:cs="Arial" w:eastAsia="Arial" w:hAnsi="Arial"/>
                      <w:b/>
                      <w:bCs/>
                      <w:i w:val="false"/>
                      <w:iCs w:val="false"/>
                      <w:caps w:val="false"/>
                      <w:color w:val="8BBF00"/>
                      <w:sz w:val="20"/>
                      <w:szCs w:val="20"/>
                    </w:rPr>
                    <w:t xml:space="preserve">—   </w:t>
                  </w:r>
                  <w:r>
                    <w:rPr>
                      <w:rFonts w:ascii="Arial" w:cs="Arial" w:eastAsia="Arial" w:hAnsi="Arial"/>
                      <w:b w:val="false"/>
                      <w:bCs w:val="false"/>
                      <w:i w:val="false"/>
                      <w:iCs w:val="false"/>
                      <w:caps w:val="false"/>
                      <w:color w:val="C8CCC0"/>
                      <w:sz w:val="20"/>
                      <w:szCs w:val="20"/>
                    </w:rPr>
                    <w:t xml:space="preserve">12V / 24V / 48V modules</w:t>
                  </w:r>
                </w:p>
                <w:p>
                  <w:pPr>
                    <w:spacing w:before="20" w:after="40"/>
                    <w:jc w:val="left"/>
                  </w:pPr>
                  <w:r>
                    <w:rPr>
                      <w:rFonts w:ascii="Arial" w:cs="Arial" w:eastAsia="Arial" w:hAnsi="Arial"/>
                      <w:b/>
                      <w:bCs/>
                      <w:i w:val="false"/>
                      <w:iCs w:val="false"/>
                      <w:caps w:val="false"/>
                      <w:color w:val="8BBF00"/>
                      <w:sz w:val="20"/>
                      <w:szCs w:val="20"/>
                    </w:rPr>
                    <w:t xml:space="preserve">—   </w:t>
                  </w:r>
                  <w:r>
                    <w:rPr>
                      <w:rFonts w:ascii="Arial" w:cs="Arial" w:eastAsia="Arial" w:hAnsi="Arial"/>
                      <w:b w:val="false"/>
                      <w:bCs w:val="false"/>
                      <w:i w:val="false"/>
                      <w:iCs w:val="false"/>
                      <w:caps w:val="false"/>
                      <w:color w:val="C8CCC0"/>
                      <w:sz w:val="20"/>
                      <w:szCs w:val="20"/>
                    </w:rPr>
                    <w:t xml:space="preserve">100 Ah – 300 Ah capacity</w:t>
                  </w:r>
                </w:p>
                <w:p>
                  <w:pPr>
                    <w:spacing w:before="20" w:after="40"/>
                    <w:jc w:val="left"/>
                  </w:pPr>
                  <w:r>
                    <w:rPr>
                      <w:rFonts w:ascii="Arial" w:cs="Arial" w:eastAsia="Arial" w:hAnsi="Arial"/>
                      <w:b/>
                      <w:bCs/>
                      <w:i w:val="false"/>
                      <w:iCs w:val="false"/>
                      <w:caps w:val="false"/>
                      <w:color w:val="8BBF00"/>
                      <w:sz w:val="20"/>
                      <w:szCs w:val="20"/>
                    </w:rPr>
                    <w:t xml:space="preserve">—   </w:t>
                  </w:r>
                  <w:r>
                    <w:rPr>
                      <w:rFonts w:ascii="Arial" w:cs="Arial" w:eastAsia="Arial" w:hAnsi="Arial"/>
                      <w:b w:val="false"/>
                      <w:bCs w:val="false"/>
                      <w:i w:val="false"/>
                      <w:iCs w:val="false"/>
                      <w:caps w:val="false"/>
                      <w:color w:val="C8CCC0"/>
                      <w:sz w:val="20"/>
                      <w:szCs w:val="20"/>
                    </w:rPr>
                    <w:t xml:space="preserve">3,000+ cycles at 80% DoD</w:t>
                  </w:r>
                </w:p>
                <w:p>
                  <w:pPr>
                    <w:spacing w:before="20" w:after="40"/>
                    <w:jc w:val="left"/>
                  </w:pPr>
                  <w:r>
                    <w:rPr>
                      <w:rFonts w:ascii="Arial" w:cs="Arial" w:eastAsia="Arial" w:hAnsi="Arial"/>
                      <w:b/>
                      <w:bCs/>
                      <w:i w:val="false"/>
                      <w:iCs w:val="false"/>
                      <w:caps w:val="false"/>
                      <w:color w:val="8BBF00"/>
                      <w:sz w:val="20"/>
                      <w:szCs w:val="20"/>
                    </w:rPr>
                    <w:t xml:space="preserve">—   </w:t>
                  </w:r>
                  <w:r>
                    <w:rPr>
                      <w:rFonts w:ascii="Arial" w:cs="Arial" w:eastAsia="Arial" w:hAnsi="Arial"/>
                      <w:b w:val="false"/>
                      <w:bCs w:val="false"/>
                      <w:i w:val="false"/>
                      <w:iCs w:val="false"/>
                      <w:caps w:val="false"/>
                      <w:color w:val="C8CCC0"/>
                      <w:sz w:val="20"/>
                      <w:szCs w:val="20"/>
                    </w:rPr>
                    <w:t xml:space="preserve">Built-in BMS, maintenance-free</w:t>
                  </w:r>
                </w:p>
              </w:tc>
              <w:tc>
                <w:tcPr>
                  <w:tcW w:type="dxa" w:w="3062"/>
                  <w:tcBorders>
                    <w:top w:val="nil" w:color="FFFFFF" w:sz="0"/>
                    <w:left w:val="nil" w:color="FFFFFF" w:sz="0"/>
                    <w:bottom w:val="nil" w:color="FFFFFF" w:sz="0"/>
                    <w:right w:val="single" w:color="2A2E20" w:sz="4"/>
                  </w:tcBorders>
                  <w:tcMar>
                    <w:top w:type="dxa" w:w="160"/>
                    <w:left w:type="dxa" w:w="200"/>
                    <w:bottom w:type="dxa" w:w="160"/>
                    <w:right w:type="dxa" w:w="200"/>
                  </w:tcMar>
                  <w:vAlign w:val="top"/>
                </w:tcPr>
                <w:p>
                  <w:pPr>
                    <w:spacing w:before="0" w:after="60"/>
                    <w:jc w:val="left"/>
                  </w:pPr>
                  <w:r>
                    <w:rPr>
                      <w:rFonts w:ascii="Arial" w:cs="Arial" w:eastAsia="Arial" w:hAnsi="Arial"/>
                      <w:b/>
                      <w:bCs/>
                      <w:i w:val="false"/>
                      <w:iCs w:val="false"/>
                      <w:caps w:val="false"/>
                      <w:color w:val="FFFFFF"/>
                      <w:sz w:val="19"/>
                      <w:szCs w:val="19"/>
                    </w:rPr>
                    <w:t xml:space="preserve">Commercial LFP</w:t>
                  </w:r>
                </w:p>
                <w:p>
                  <w:pPr>
                    <w:spacing w:before="20" w:after="40"/>
                    <w:jc w:val="left"/>
                  </w:pPr>
                  <w:r>
                    <w:rPr>
                      <w:rFonts w:ascii="Arial" w:cs="Arial" w:eastAsia="Arial" w:hAnsi="Arial"/>
                      <w:b/>
                      <w:bCs/>
                      <w:i w:val="false"/>
                      <w:iCs w:val="false"/>
                      <w:caps w:val="false"/>
                      <w:color w:val="8BBF00"/>
                      <w:sz w:val="20"/>
                      <w:szCs w:val="20"/>
                    </w:rPr>
                    <w:t xml:space="preserve">—   </w:t>
                  </w:r>
                  <w:r>
                    <w:rPr>
                      <w:rFonts w:ascii="Arial" w:cs="Arial" w:eastAsia="Arial" w:hAnsi="Arial"/>
                      <w:b w:val="false"/>
                      <w:bCs w:val="false"/>
                      <w:i w:val="false"/>
                      <w:iCs w:val="false"/>
                      <w:caps w:val="false"/>
                      <w:color w:val="C8CCC0"/>
                      <w:sz w:val="20"/>
                      <w:szCs w:val="20"/>
                    </w:rPr>
                    <w:t xml:space="preserve">48V rack-mount systems</w:t>
                  </w:r>
                </w:p>
                <w:p>
                  <w:pPr>
                    <w:spacing w:before="20" w:after="40"/>
                    <w:jc w:val="left"/>
                  </w:pPr>
                  <w:r>
                    <w:rPr>
                      <w:rFonts w:ascii="Arial" w:cs="Arial" w:eastAsia="Arial" w:hAnsi="Arial"/>
                      <w:b/>
                      <w:bCs/>
                      <w:i w:val="false"/>
                      <w:iCs w:val="false"/>
                      <w:caps w:val="false"/>
                      <w:color w:val="8BBF00"/>
                      <w:sz w:val="20"/>
                      <w:szCs w:val="20"/>
                    </w:rPr>
                    <w:t xml:space="preserve">—   </w:t>
                  </w:r>
                  <w:r>
                    <w:rPr>
                      <w:rFonts w:ascii="Arial" w:cs="Arial" w:eastAsia="Arial" w:hAnsi="Arial"/>
                      <w:b w:val="false"/>
                      <w:bCs w:val="false"/>
                      <w:i w:val="false"/>
                      <w:iCs w:val="false"/>
                      <w:caps w:val="false"/>
                      <w:color w:val="C8CCC0"/>
                      <w:sz w:val="20"/>
                      <w:szCs w:val="20"/>
                    </w:rPr>
                    <w:t xml:space="preserve">5 kWh – 100 kWh per unit</w:t>
                  </w:r>
                </w:p>
                <w:p>
                  <w:pPr>
                    <w:spacing w:before="20" w:after="40"/>
                    <w:jc w:val="left"/>
                  </w:pPr>
                  <w:r>
                    <w:rPr>
                      <w:rFonts w:ascii="Arial" w:cs="Arial" w:eastAsia="Arial" w:hAnsi="Arial"/>
                      <w:b/>
                      <w:bCs/>
                      <w:i w:val="false"/>
                      <w:iCs w:val="false"/>
                      <w:caps w:val="false"/>
                      <w:color w:val="8BBF00"/>
                      <w:sz w:val="20"/>
                      <w:szCs w:val="20"/>
                    </w:rPr>
                    <w:t xml:space="preserve">—   </w:t>
                  </w:r>
                  <w:r>
                    <w:rPr>
                      <w:rFonts w:ascii="Arial" w:cs="Arial" w:eastAsia="Arial" w:hAnsi="Arial"/>
                      <w:b w:val="false"/>
                      <w:bCs w:val="false"/>
                      <w:i w:val="false"/>
                      <w:iCs w:val="false"/>
                      <w:caps w:val="false"/>
                      <w:color w:val="C8CCC0"/>
                      <w:sz w:val="20"/>
                      <w:szCs w:val="20"/>
                    </w:rPr>
                    <w:t xml:space="preserve">6,000+ cycles at 80% DoD</w:t>
                  </w:r>
                </w:p>
                <w:p>
                  <w:pPr>
                    <w:spacing w:before="20" w:after="40"/>
                    <w:jc w:val="left"/>
                  </w:pPr>
                  <w:r>
                    <w:rPr>
                      <w:rFonts w:ascii="Arial" w:cs="Arial" w:eastAsia="Arial" w:hAnsi="Arial"/>
                      <w:b/>
                      <w:bCs/>
                      <w:i w:val="false"/>
                      <w:iCs w:val="false"/>
                      <w:caps w:val="false"/>
                      <w:color w:val="8BBF00"/>
                      <w:sz w:val="20"/>
                      <w:szCs w:val="20"/>
                    </w:rPr>
                    <w:t xml:space="preserve">—   </w:t>
                  </w:r>
                  <w:r>
                    <w:rPr>
                      <w:rFonts w:ascii="Arial" w:cs="Arial" w:eastAsia="Arial" w:hAnsi="Arial"/>
                      <w:b w:val="false"/>
                      <w:bCs w:val="false"/>
                      <w:i w:val="false"/>
                      <w:iCs w:val="false"/>
                      <w:caps w:val="false"/>
                      <w:color w:val="C8CCC0"/>
                      <w:sz w:val="20"/>
                      <w:szCs w:val="20"/>
                    </w:rPr>
                    <w:t xml:space="preserve">Liquid-cooled, modular</w:t>
                  </w:r>
                </w:p>
              </w:tc>
              <w:tc>
                <w:tcPr>
                  <w:tcW w:type="dxa" w:w="3062"/>
                  <w:tcBorders>
                    <w:top w:val="nil" w:color="FFFFFF" w:sz="0"/>
                    <w:left w:val="nil" w:color="FFFFFF" w:sz="0"/>
                    <w:bottom w:val="nil" w:color="FFFFFF" w:sz="0"/>
                    <w:right w:val="nil" w:color="FFFFFF" w:sz="0"/>
                  </w:tcBorders>
                  <w:tcMar>
                    <w:top w:type="dxa" w:w="160"/>
                    <w:left w:type="dxa" w:w="200"/>
                    <w:bottom w:type="dxa" w:w="160"/>
                    <w:right w:type="dxa" w:w="0"/>
                  </w:tcMar>
                  <w:vAlign w:val="top"/>
                </w:tcPr>
                <w:p>
                  <w:pPr>
                    <w:spacing w:before="0" w:after="60"/>
                    <w:jc w:val="left"/>
                  </w:pPr>
                  <w:r>
                    <w:rPr>
                      <w:rFonts w:ascii="Arial" w:cs="Arial" w:eastAsia="Arial" w:hAnsi="Arial"/>
                      <w:b/>
                      <w:bCs/>
                      <w:i w:val="false"/>
                      <w:iCs w:val="false"/>
                      <w:caps w:val="false"/>
                      <w:color w:val="FFFFFF"/>
                      <w:sz w:val="19"/>
                      <w:szCs w:val="19"/>
                    </w:rPr>
                    <w:t xml:space="preserve">Industrial BESS</w:t>
                  </w:r>
                </w:p>
                <w:p>
                  <w:pPr>
                    <w:spacing w:before="20" w:after="40"/>
                    <w:jc w:val="left"/>
                  </w:pPr>
                  <w:r>
                    <w:rPr>
                      <w:rFonts w:ascii="Arial" w:cs="Arial" w:eastAsia="Arial" w:hAnsi="Arial"/>
                      <w:b/>
                      <w:bCs/>
                      <w:i w:val="false"/>
                      <w:iCs w:val="false"/>
                      <w:caps w:val="false"/>
                      <w:color w:val="8BBF00"/>
                      <w:sz w:val="20"/>
                      <w:szCs w:val="20"/>
                    </w:rPr>
                    <w:t xml:space="preserve">—   </w:t>
                  </w:r>
                  <w:r>
                    <w:rPr>
                      <w:rFonts w:ascii="Arial" w:cs="Arial" w:eastAsia="Arial" w:hAnsi="Arial"/>
                      <w:b w:val="false"/>
                      <w:bCs w:val="false"/>
                      <w:i w:val="false"/>
                      <w:iCs w:val="false"/>
                      <w:caps w:val="false"/>
                      <w:color w:val="C8CCC0"/>
                      <w:sz w:val="20"/>
                      <w:szCs w:val="20"/>
                    </w:rPr>
                    <w:t xml:space="preserve">100 kWh – multi-MWh scale</w:t>
                  </w:r>
                </w:p>
                <w:p>
                  <w:pPr>
                    <w:spacing w:before="20" w:after="40"/>
                    <w:jc w:val="left"/>
                  </w:pPr>
                  <w:r>
                    <w:rPr>
                      <w:rFonts w:ascii="Arial" w:cs="Arial" w:eastAsia="Arial" w:hAnsi="Arial"/>
                      <w:b/>
                      <w:bCs/>
                      <w:i w:val="false"/>
                      <w:iCs w:val="false"/>
                      <w:caps w:val="false"/>
                      <w:color w:val="8BBF00"/>
                      <w:sz w:val="20"/>
                      <w:szCs w:val="20"/>
                    </w:rPr>
                    <w:t xml:space="preserve">—   </w:t>
                  </w:r>
                  <w:r>
                    <w:rPr>
                      <w:rFonts w:ascii="Arial" w:cs="Arial" w:eastAsia="Arial" w:hAnsi="Arial"/>
                      <w:b w:val="false"/>
                      <w:bCs w:val="false"/>
                      <w:i w:val="false"/>
                      <w:iCs w:val="false"/>
                      <w:caps w:val="false"/>
                      <w:color w:val="C8CCC0"/>
                      <w:sz w:val="20"/>
                      <w:szCs w:val="20"/>
                    </w:rPr>
                    <w:t xml:space="preserve">Containerised deployment</w:t>
                  </w:r>
                </w:p>
                <w:p>
                  <w:pPr>
                    <w:spacing w:before="20" w:after="40"/>
                    <w:jc w:val="left"/>
                  </w:pPr>
                  <w:r>
                    <w:rPr>
                      <w:rFonts w:ascii="Arial" w:cs="Arial" w:eastAsia="Arial" w:hAnsi="Arial"/>
                      <w:b/>
                      <w:bCs/>
                      <w:i w:val="false"/>
                      <w:iCs w:val="false"/>
                      <w:caps w:val="false"/>
                      <w:color w:val="8BBF00"/>
                      <w:sz w:val="20"/>
                      <w:szCs w:val="20"/>
                    </w:rPr>
                    <w:t xml:space="preserve">—   </w:t>
                  </w:r>
                  <w:r>
                    <w:rPr>
                      <w:rFonts w:ascii="Arial" w:cs="Arial" w:eastAsia="Arial" w:hAnsi="Arial"/>
                      <w:b w:val="false"/>
                      <w:bCs w:val="false"/>
                      <w:i w:val="false"/>
                      <w:iCs w:val="false"/>
                      <w:caps w:val="false"/>
                      <w:color w:val="C8CCC0"/>
                      <w:sz w:val="20"/>
                      <w:szCs w:val="20"/>
                    </w:rPr>
                    <w:t xml:space="preserve">EMS with grid interaction</w:t>
                  </w:r>
                </w:p>
                <w:p>
                  <w:pPr>
                    <w:spacing w:before="20" w:after="40"/>
                    <w:jc w:val="left"/>
                  </w:pPr>
                  <w:r>
                    <w:rPr>
                      <w:rFonts w:ascii="Arial" w:cs="Arial" w:eastAsia="Arial" w:hAnsi="Arial"/>
                      <w:b/>
                      <w:bCs/>
                      <w:i w:val="false"/>
                      <w:iCs w:val="false"/>
                      <w:caps w:val="false"/>
                      <w:color w:val="8BBF00"/>
                      <w:sz w:val="20"/>
                      <w:szCs w:val="20"/>
                    </w:rPr>
                    <w:t xml:space="preserve">—   </w:t>
                  </w:r>
                  <w:r>
                    <w:rPr>
                      <w:rFonts w:ascii="Arial" w:cs="Arial" w:eastAsia="Arial" w:hAnsi="Arial"/>
                      <w:b w:val="false"/>
                      <w:bCs w:val="false"/>
                      <w:i w:val="false"/>
                      <w:iCs w:val="false"/>
                      <w:caps w:val="false"/>
                      <w:color w:val="C8CCC0"/>
                      <w:sz w:val="20"/>
                      <w:szCs w:val="20"/>
                    </w:rPr>
                    <w:t xml:space="preserve">Custom engineered per site</w:t>
                  </w:r>
                </w:p>
              </w:tc>
            </w:tr>
          </w:tbl>
          <w:p/>
        </w:tc>
      </w:tr>
    </w:tbl>
    <w:p>
      <w:pPr>
        <w:spacing w:before="0" w:after="180"/>
      </w:pPr>
      <w:r>
        <w:rPr>
          <w:rFonts w:ascii="Arial" w:cs="Arial" w:eastAsia="Arial" w:hAnsi="Arial"/>
          <w:b w:val="false"/>
          <w:bCs w:val="false"/>
          <w:i w:val="false"/>
          <w:iCs w:val="false"/>
          <w:caps w:val="false"/>
          <w:color w:val="0D0F0A"/>
          <w:sz w:val="21"/>
          <w:szCs w:val="21"/>
        </w:rPr>
        <w:t xml:space="preserve"/>
      </w:r>
    </w:p>
    <w:p>
      <w:pPr>
        <w:spacing w:before="0" w:after="80"/>
        <w:jc w:val="left"/>
      </w:pPr>
      <w:r>
        <w:rPr>
          <w:rFonts w:ascii="Arial" w:cs="Arial" w:eastAsia="Arial" w:hAnsi="Arial"/>
          <w:b/>
          <w:bCs/>
          <w:i w:val="false"/>
          <w:iCs w:val="false"/>
          <w:caps w:val="false"/>
          <w:color w:val="8BBF00"/>
          <w:spacing w:val="140"/>
          <w:sz w:val="14"/>
          <w:szCs w:val="14"/>
        </w:rPr>
        <w:t xml:space="preserve">HARDWARE CATEGORY: CONTROLLERS</w:t>
      </w:r>
    </w:p>
    <w:p>
      <w:pPr>
        <w:spacing w:before="0" w:after="120"/>
        <w:jc w:val="left"/>
      </w:pPr>
      <w:r>
        <w:rPr>
          <w:rFonts w:ascii="Arial" w:cs="Arial" w:eastAsia="Arial" w:hAnsi="Arial"/>
          <w:b w:val="false"/>
          <w:bCs w:val="false"/>
          <w:i/>
          <w:iCs/>
          <w:caps w:val="false"/>
          <w:color w:val="6B7160"/>
          <w:sz w:val="17"/>
          <w:szCs w:val="17"/>
        </w:rPr>
        <w:t xml:space="preserve">Section label: "CONTROL"  ·  Heading: "Intelligent System Controllers"</w:t>
      </w:r>
    </w:p>
    <w:p>
      <w:pPr>
        <w:spacing w:before="0" w:after="60"/>
        <w:jc w:val="left"/>
      </w:pPr>
      <w:r>
        <w:rPr>
          <w:rFonts w:ascii="Arial" w:cs="Arial" w:eastAsia="Arial" w:hAnsi="Arial"/>
          <w:b/>
          <w:bCs/>
          <w:i w:val="false"/>
          <w:iCs w:val="false"/>
          <w:caps w:val="false"/>
          <w:color w:val="8BBF00"/>
          <w:spacing w:val="160"/>
          <w:sz w:val="16"/>
          <w:szCs w:val="16"/>
        </w:rPr>
        <w:t xml:space="preserve">04 / CONTROL</w:t>
      </w:r>
    </w:p>
    <w:p>
      <w:pPr>
        <w:spacing w:before="60" w:after="80"/>
        <w:jc w:val="left"/>
      </w:pPr>
      <w:r>
        <w:rPr>
          <w:rFonts w:ascii="Arial" w:cs="Arial" w:eastAsia="Arial" w:hAnsi="Arial"/>
          <w:b/>
          <w:bCs/>
          <w:i w:val="false"/>
          <w:iCs w:val="false"/>
          <w:caps w:val="false"/>
          <w:color w:val="0D0F0A"/>
          <w:sz w:val="32"/>
          <w:szCs w:val="32"/>
        </w:rPr>
        <w:t xml:space="preserve">Intelligent System Controllers.</w:t>
      </w:r>
    </w:p>
    <w:p>
      <w:pPr>
        <w:spacing w:before="0" w:after="80"/>
        <w:jc w:val="left"/>
      </w:pPr>
      <w:r>
        <w:rPr>
          <w:rFonts w:ascii="Arial" w:cs="Arial" w:eastAsia="Arial" w:hAnsi="Arial"/>
          <w:b w:val="false"/>
          <w:bCs w:val="false"/>
          <w:i w:val="false"/>
          <w:iCs w:val="false"/>
          <w:caps w:val="false"/>
          <w:color w:val="6B7160"/>
          <w:sz w:val="20"/>
          <w:szCs w:val="20"/>
        </w:rPr>
        <w:t xml:space="preserve">ALNM Energy supplies the full range of energy system controllers — from simple solar charge controllers to advanced multi-generator paralleling and SCADA communication units. Our engineering team specifies the correct controller for each system architecture.</w:t>
      </w:r>
    </w:p>
    <w:p>
      <w:pPr>
        <w:spacing w:before="0" w:after="120"/>
      </w:pPr>
      <w:r>
        <w:rPr>
          <w:rFonts w:ascii="Arial" w:cs="Arial" w:eastAsia="Arial" w:hAnsi="Arial"/>
          <w:b w:val="false"/>
          <w:bCs w:val="false"/>
          <w:i w:val="false"/>
          <w:iCs w:val="false"/>
          <w:caps w:val="false"/>
          <w:color w:val="0D0F0A"/>
          <w:sz w:val="21"/>
          <w:szCs w:val="21"/>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248"/>
        <w:gridCol w:w="3248"/>
        <w:gridCol w:w="3250"/>
      </w:tblGrid>
      <w:tr>
        <w:tc>
          <w:tcPr>
            <w:tcW w:type="dxa" w:w="3248"/>
            <w:tcBorders>
              <w:top w:val="single" w:color="8BBF00" w:sz="8"/>
              <w:left w:val="nil" w:color="FFFFFF" w:sz="0"/>
              <w:bottom w:val="nil" w:color="FFFFFF" w:sz="0"/>
              <w:right w:val="single" w:color="C8CCC0" w:sz="4"/>
            </w:tcBorders>
            <w:tcMar>
              <w:top w:type="dxa" w:w="200"/>
              <w:left w:type="dxa" w:w="0"/>
              <w:bottom w:type="dxa" w:w="200"/>
              <w:right w:type="dxa" w:w="200"/>
            </w:tcMar>
            <w:vAlign w:val="top"/>
          </w:tcPr>
          <w:p>
            <w:pPr>
              <w:spacing w:before="0" w:after="60"/>
              <w:jc w:val="left"/>
            </w:pPr>
            <w:r>
              <w:rPr>
                <w:rFonts w:ascii="Arial" w:cs="Arial" w:eastAsia="Arial" w:hAnsi="Arial"/>
                <w:b/>
                <w:bCs/>
                <w:i w:val="false"/>
                <w:iCs w:val="false"/>
                <w:caps w:val="false"/>
                <w:color w:val="0D0F0A"/>
                <w:sz w:val="20"/>
                <w:szCs w:val="20"/>
              </w:rPr>
              <w:t xml:space="preserve">Solar Controllers</w:t>
            </w:r>
          </w:p>
          <w:p>
            <w:pPr>
              <w:spacing w:before="0" w:after="80"/>
              <w:jc w:val="left"/>
            </w:pPr>
            <w:r>
              <w:rPr>
                <w:rFonts w:ascii="Arial" w:cs="Arial" w:eastAsia="Arial" w:hAnsi="Arial"/>
                <w:b w:val="false"/>
                <w:bCs w:val="false"/>
                <w:i w:val="false"/>
                <w:iCs w:val="false"/>
                <w:caps w:val="false"/>
                <w:color w:val="6B7160"/>
                <w:sz w:val="20"/>
                <w:szCs w:val="20"/>
              </w:rPr>
              <w:t xml:space="preserve">MPPT solar charge controllers and solar-genset priority coordinators. Maximise solar use and minimise generator run-hours automatically.</w:t>
            </w:r>
          </w:p>
          <w:p>
            <w:pPr>
              <w:spacing w:before="0" w:after="60"/>
            </w:pPr>
            <w:r>
              <w:rPr>
                <w:rFonts w:ascii="Arial" w:cs="Arial" w:eastAsia="Arial" w:hAnsi="Arial"/>
                <w:b w:val="false"/>
                <w:bCs w:val="false"/>
                <w:i w:val="false"/>
                <w:iCs w:val="false"/>
                <w:caps w:val="false"/>
                <w:color w:val="0D0F0A"/>
                <w:sz w:val="21"/>
                <w:szCs w:val="21"/>
              </w:rPr>
              <w:t xml:space="preserve"/>
            </w:r>
          </w:p>
          <w:p>
            <w:pPr>
              <w:spacing w:before="20" w:after="40"/>
              <w:jc w:val="left"/>
            </w:pPr>
            <w:r>
              <w:rPr>
                <w:rFonts w:ascii="Arial" w:cs="Arial" w:eastAsia="Arial" w:hAnsi="Arial"/>
                <w:b/>
                <w:bCs/>
                <w:i w:val="false"/>
                <w:iCs w:val="false"/>
                <w:caps w:val="false"/>
                <w:color w:val="8BBF00"/>
                <w:sz w:val="20"/>
                <w:szCs w:val="20"/>
              </w:rPr>
              <w:t xml:space="preserve">—   </w:t>
            </w:r>
            <w:r>
              <w:rPr>
                <w:rFonts w:ascii="Arial" w:cs="Arial" w:eastAsia="Arial" w:hAnsi="Arial"/>
                <w:b w:val="false"/>
                <w:bCs w:val="false"/>
                <w:i w:val="false"/>
                <w:iCs w:val="false"/>
                <w:caps w:val="false"/>
                <w:color w:val="0D0F0A"/>
                <w:sz w:val="20"/>
                <w:szCs w:val="20"/>
              </w:rPr>
              <w:t xml:space="preserve">MPPT charge controllers — 40A to 150A</w:t>
            </w:r>
          </w:p>
          <w:p>
            <w:pPr>
              <w:spacing w:before="20" w:after="40"/>
              <w:jc w:val="left"/>
            </w:pPr>
            <w:r>
              <w:rPr>
                <w:rFonts w:ascii="Arial" w:cs="Arial" w:eastAsia="Arial" w:hAnsi="Arial"/>
                <w:b/>
                <w:bCs/>
                <w:i w:val="false"/>
                <w:iCs w:val="false"/>
                <w:caps w:val="false"/>
                <w:color w:val="8BBF00"/>
                <w:sz w:val="20"/>
                <w:szCs w:val="20"/>
              </w:rPr>
              <w:t xml:space="preserve">—   </w:t>
            </w:r>
            <w:r>
              <w:rPr>
                <w:rFonts w:ascii="Arial" w:cs="Arial" w:eastAsia="Arial" w:hAnsi="Arial"/>
                <w:b w:val="false"/>
                <w:bCs w:val="false"/>
                <w:i w:val="false"/>
                <w:iCs w:val="false"/>
                <w:caps w:val="false"/>
                <w:color w:val="0D0F0A"/>
                <w:sz w:val="20"/>
                <w:szCs w:val="20"/>
              </w:rPr>
              <w:t xml:space="preserve">Solar-genset coordination controllers</w:t>
            </w:r>
          </w:p>
          <w:p>
            <w:pPr>
              <w:spacing w:before="20" w:after="40"/>
              <w:jc w:val="left"/>
            </w:pPr>
            <w:r>
              <w:rPr>
                <w:rFonts w:ascii="Arial" w:cs="Arial" w:eastAsia="Arial" w:hAnsi="Arial"/>
                <w:b/>
                <w:bCs/>
                <w:i w:val="false"/>
                <w:iCs w:val="false"/>
                <w:caps w:val="false"/>
                <w:color w:val="8BBF00"/>
                <w:sz w:val="20"/>
                <w:szCs w:val="20"/>
              </w:rPr>
              <w:t xml:space="preserve">—   </w:t>
            </w:r>
            <w:r>
              <w:rPr>
                <w:rFonts w:ascii="Arial" w:cs="Arial" w:eastAsia="Arial" w:hAnsi="Arial"/>
                <w:b w:val="false"/>
                <w:bCs w:val="false"/>
                <w:i w:val="false"/>
                <w:iCs w:val="false"/>
                <w:caps w:val="false"/>
                <w:color w:val="0D0F0A"/>
                <w:sz w:val="20"/>
                <w:szCs w:val="20"/>
              </w:rPr>
              <w:t xml:space="preserve">PV priority switching with load shedding</w:t>
            </w:r>
          </w:p>
          <w:p>
            <w:pPr>
              <w:spacing w:before="20" w:after="40"/>
              <w:jc w:val="left"/>
            </w:pPr>
            <w:r>
              <w:rPr>
                <w:rFonts w:ascii="Arial" w:cs="Arial" w:eastAsia="Arial" w:hAnsi="Arial"/>
                <w:b/>
                <w:bCs/>
                <w:i w:val="false"/>
                <w:iCs w:val="false"/>
                <w:caps w:val="false"/>
                <w:color w:val="8BBF00"/>
                <w:sz w:val="20"/>
                <w:szCs w:val="20"/>
              </w:rPr>
              <w:t xml:space="preserve">—   </w:t>
            </w:r>
            <w:r>
              <w:rPr>
                <w:rFonts w:ascii="Arial" w:cs="Arial" w:eastAsia="Arial" w:hAnsi="Arial"/>
                <w:b w:val="false"/>
                <w:bCs w:val="false"/>
                <w:i w:val="false"/>
                <w:iCs w:val="false"/>
                <w:caps w:val="false"/>
                <w:color w:val="0D0F0A"/>
                <w:sz w:val="20"/>
                <w:szCs w:val="20"/>
              </w:rPr>
              <w:t xml:space="preserve">Modbus and CANbus communication</w:t>
            </w:r>
          </w:p>
        </w:tc>
        <w:tc>
          <w:tcPr>
            <w:tcW w:type="dxa" w:w="3248"/>
            <w:tcBorders>
              <w:top w:val="single" w:color="8BBF00" w:sz="8"/>
              <w:left w:val="nil" w:color="FFFFFF" w:sz="0"/>
              <w:bottom w:val="nil" w:color="FFFFFF" w:sz="0"/>
              <w:right w:val="single" w:color="C8CCC0" w:sz="4"/>
            </w:tcBorders>
            <w:tcMar>
              <w:top w:type="dxa" w:w="200"/>
              <w:left w:type="dxa" w:w="200"/>
              <w:bottom w:type="dxa" w:w="200"/>
              <w:right w:type="dxa" w:w="200"/>
            </w:tcMar>
            <w:vAlign w:val="top"/>
          </w:tcPr>
          <w:p>
            <w:pPr>
              <w:spacing w:before="0" w:after="60"/>
              <w:jc w:val="left"/>
            </w:pPr>
            <w:r>
              <w:rPr>
                <w:rFonts w:ascii="Arial" w:cs="Arial" w:eastAsia="Arial" w:hAnsi="Arial"/>
                <w:b/>
                <w:bCs/>
                <w:i w:val="false"/>
                <w:iCs w:val="false"/>
                <w:caps w:val="false"/>
                <w:color w:val="0D0F0A"/>
                <w:sz w:val="20"/>
                <w:szCs w:val="20"/>
              </w:rPr>
              <w:t xml:space="preserve">Genset Controllers</w:t>
            </w:r>
          </w:p>
          <w:p>
            <w:pPr>
              <w:spacing w:before="0" w:after="80"/>
              <w:jc w:val="left"/>
            </w:pPr>
            <w:r>
              <w:rPr>
                <w:rFonts w:ascii="Arial" w:cs="Arial" w:eastAsia="Arial" w:hAnsi="Arial"/>
                <w:b w:val="false"/>
                <w:bCs w:val="false"/>
                <w:i w:val="false"/>
                <w:iCs w:val="false"/>
                <w:caps w:val="false"/>
                <w:color w:val="6B7160"/>
                <w:sz w:val="20"/>
                <w:szCs w:val="20"/>
              </w:rPr>
              <w:t xml:space="preserve">Automatic mains failure (AMF), parallel load-sharing and advanced SCADA-capable generator controllers for single and multi-genset sites.</w:t>
            </w:r>
          </w:p>
          <w:p>
            <w:pPr>
              <w:spacing w:before="0" w:after="60"/>
            </w:pPr>
            <w:r>
              <w:rPr>
                <w:rFonts w:ascii="Arial" w:cs="Arial" w:eastAsia="Arial" w:hAnsi="Arial"/>
                <w:b w:val="false"/>
                <w:bCs w:val="false"/>
                <w:i w:val="false"/>
                <w:iCs w:val="false"/>
                <w:caps w:val="false"/>
                <w:color w:val="0D0F0A"/>
                <w:sz w:val="21"/>
                <w:szCs w:val="21"/>
              </w:rPr>
              <w:t xml:space="preserve"/>
            </w:r>
          </w:p>
          <w:p>
            <w:pPr>
              <w:spacing w:before="20" w:after="40"/>
              <w:jc w:val="left"/>
            </w:pPr>
            <w:r>
              <w:rPr>
                <w:rFonts w:ascii="Arial" w:cs="Arial" w:eastAsia="Arial" w:hAnsi="Arial"/>
                <w:b/>
                <w:bCs/>
                <w:i w:val="false"/>
                <w:iCs w:val="false"/>
                <w:caps w:val="false"/>
                <w:color w:val="8BBF00"/>
                <w:sz w:val="20"/>
                <w:szCs w:val="20"/>
              </w:rPr>
              <w:t xml:space="preserve">—   </w:t>
            </w:r>
            <w:r>
              <w:rPr>
                <w:rFonts w:ascii="Arial" w:cs="Arial" w:eastAsia="Arial" w:hAnsi="Arial"/>
                <w:b w:val="false"/>
                <w:bCs w:val="false"/>
                <w:i w:val="false"/>
                <w:iCs w:val="false"/>
                <w:caps w:val="false"/>
                <w:color w:val="0D0F0A"/>
                <w:sz w:val="20"/>
                <w:szCs w:val="20"/>
              </w:rPr>
              <w:t xml:space="preserve">AMF controllers — single genset applications</w:t>
            </w:r>
          </w:p>
          <w:p>
            <w:pPr>
              <w:spacing w:before="20" w:after="40"/>
              <w:jc w:val="left"/>
            </w:pPr>
            <w:r>
              <w:rPr>
                <w:rFonts w:ascii="Arial" w:cs="Arial" w:eastAsia="Arial" w:hAnsi="Arial"/>
                <w:b/>
                <w:bCs/>
                <w:i w:val="false"/>
                <w:iCs w:val="false"/>
                <w:caps w:val="false"/>
                <w:color w:val="8BBF00"/>
                <w:sz w:val="20"/>
                <w:szCs w:val="20"/>
              </w:rPr>
              <w:t xml:space="preserve">—   </w:t>
            </w:r>
            <w:r>
              <w:rPr>
                <w:rFonts w:ascii="Arial" w:cs="Arial" w:eastAsia="Arial" w:hAnsi="Arial"/>
                <w:b w:val="false"/>
                <w:bCs w:val="false"/>
                <w:i w:val="false"/>
                <w:iCs w:val="false"/>
                <w:caps w:val="false"/>
                <w:color w:val="0D0F0A"/>
                <w:sz w:val="20"/>
                <w:szCs w:val="20"/>
              </w:rPr>
              <w:t xml:space="preserve">Parallel load-sharing controllers</w:t>
            </w:r>
          </w:p>
          <w:p>
            <w:pPr>
              <w:spacing w:before="20" w:after="40"/>
              <w:jc w:val="left"/>
            </w:pPr>
            <w:r>
              <w:rPr>
                <w:rFonts w:ascii="Arial" w:cs="Arial" w:eastAsia="Arial" w:hAnsi="Arial"/>
                <w:b/>
                <w:bCs/>
                <w:i w:val="false"/>
                <w:iCs w:val="false"/>
                <w:caps w:val="false"/>
                <w:color w:val="8BBF00"/>
                <w:sz w:val="20"/>
                <w:szCs w:val="20"/>
              </w:rPr>
              <w:t xml:space="preserve">—   </w:t>
            </w:r>
            <w:r>
              <w:rPr>
                <w:rFonts w:ascii="Arial" w:cs="Arial" w:eastAsia="Arial" w:hAnsi="Arial"/>
                <w:b w:val="false"/>
                <w:bCs w:val="false"/>
                <w:i w:val="false"/>
                <w:iCs w:val="false"/>
                <w:caps w:val="false"/>
                <w:color w:val="0D0F0A"/>
                <w:sz w:val="20"/>
                <w:szCs w:val="20"/>
              </w:rPr>
              <w:t xml:space="preserve">Advanced SCADA with Ethernet/Modbus TCP</w:t>
            </w:r>
          </w:p>
          <w:p>
            <w:pPr>
              <w:spacing w:before="20" w:after="40"/>
              <w:jc w:val="left"/>
            </w:pPr>
            <w:r>
              <w:rPr>
                <w:rFonts w:ascii="Arial" w:cs="Arial" w:eastAsia="Arial" w:hAnsi="Arial"/>
                <w:b/>
                <w:bCs/>
                <w:i w:val="false"/>
                <w:iCs w:val="false"/>
                <w:caps w:val="false"/>
                <w:color w:val="8BBF00"/>
                <w:sz w:val="20"/>
                <w:szCs w:val="20"/>
              </w:rPr>
              <w:t xml:space="preserve">—   </w:t>
            </w:r>
            <w:r>
              <w:rPr>
                <w:rFonts w:ascii="Arial" w:cs="Arial" w:eastAsia="Arial" w:hAnsi="Arial"/>
                <w:b w:val="false"/>
                <w:bCs w:val="false"/>
                <w:i w:val="false"/>
                <w:iCs w:val="false"/>
                <w:caps w:val="false"/>
                <w:color w:val="0D0F0A"/>
                <w:sz w:val="20"/>
                <w:szCs w:val="20"/>
              </w:rPr>
              <w:t xml:space="preserve">Auto-synchronising to busbar</w:t>
            </w:r>
          </w:p>
        </w:tc>
        <w:tc>
          <w:tcPr>
            <w:tcW w:type="dxa" w:w="3250"/>
            <w:tcBorders>
              <w:top w:val="single" w:color="8BBF00" w:sz="8"/>
              <w:left w:val="nil" w:color="FFFFFF" w:sz="0"/>
              <w:bottom w:val="nil" w:color="FFFFFF" w:sz="0"/>
              <w:right w:val="nil" w:color="FFFFFF" w:sz="0"/>
            </w:tcBorders>
            <w:tcMar>
              <w:top w:type="dxa" w:w="200"/>
              <w:left w:type="dxa" w:w="200"/>
              <w:bottom w:type="dxa" w:w="200"/>
              <w:right w:type="dxa" w:w="0"/>
            </w:tcMar>
            <w:vAlign w:val="top"/>
          </w:tcPr>
          <w:p>
            <w:pPr>
              <w:spacing w:before="0" w:after="60"/>
              <w:jc w:val="left"/>
            </w:pPr>
            <w:r>
              <w:rPr>
                <w:rFonts w:ascii="Arial" w:cs="Arial" w:eastAsia="Arial" w:hAnsi="Arial"/>
                <w:b/>
                <w:bCs/>
                <w:i w:val="false"/>
                <w:iCs w:val="false"/>
                <w:caps w:val="false"/>
                <w:color w:val="0D0F0A"/>
                <w:sz w:val="20"/>
                <w:szCs w:val="20"/>
              </w:rPr>
              <w:t xml:space="preserve">Battery &amp; Hybrid EMS</w:t>
            </w:r>
          </w:p>
          <w:p>
            <w:pPr>
              <w:spacing w:before="0" w:after="80"/>
              <w:jc w:val="left"/>
            </w:pPr>
            <w:r>
              <w:rPr>
                <w:rFonts w:ascii="Arial" w:cs="Arial" w:eastAsia="Arial" w:hAnsi="Arial"/>
                <w:b w:val="false"/>
                <w:bCs w:val="false"/>
                <w:i w:val="false"/>
                <w:iCs w:val="false"/>
                <w:caps w:val="false"/>
                <w:color w:val="6B7160"/>
                <w:sz w:val="20"/>
                <w:szCs w:val="20"/>
              </w:rPr>
              <w:t xml:space="preserve">Energy management systems and battery controllers for hybrid solar-battery-generator installations. Automated source selection, protection and monitoring.</w:t>
            </w:r>
          </w:p>
          <w:p>
            <w:pPr>
              <w:spacing w:before="0" w:after="60"/>
            </w:pPr>
            <w:r>
              <w:rPr>
                <w:rFonts w:ascii="Arial" w:cs="Arial" w:eastAsia="Arial" w:hAnsi="Arial"/>
                <w:b w:val="false"/>
                <w:bCs w:val="false"/>
                <w:i w:val="false"/>
                <w:iCs w:val="false"/>
                <w:caps w:val="false"/>
                <w:color w:val="0D0F0A"/>
                <w:sz w:val="21"/>
                <w:szCs w:val="21"/>
              </w:rPr>
              <w:t xml:space="preserve"/>
            </w:r>
          </w:p>
          <w:p>
            <w:pPr>
              <w:spacing w:before="20" w:after="40"/>
              <w:jc w:val="left"/>
            </w:pPr>
            <w:r>
              <w:rPr>
                <w:rFonts w:ascii="Arial" w:cs="Arial" w:eastAsia="Arial" w:hAnsi="Arial"/>
                <w:b/>
                <w:bCs/>
                <w:i w:val="false"/>
                <w:iCs w:val="false"/>
                <w:caps w:val="false"/>
                <w:color w:val="8BBF00"/>
                <w:sz w:val="20"/>
                <w:szCs w:val="20"/>
              </w:rPr>
              <w:t xml:space="preserve">—   </w:t>
            </w:r>
            <w:r>
              <w:rPr>
                <w:rFonts w:ascii="Arial" w:cs="Arial" w:eastAsia="Arial" w:hAnsi="Arial"/>
                <w:b w:val="false"/>
                <w:bCs w:val="false"/>
                <w:i w:val="false"/>
                <w:iCs w:val="false"/>
                <w:caps w:val="false"/>
                <w:color w:val="0D0F0A"/>
                <w:sz w:val="20"/>
                <w:szCs w:val="20"/>
              </w:rPr>
              <w:t xml:space="preserve">Hybrid energy management controllers</w:t>
            </w:r>
          </w:p>
          <w:p>
            <w:pPr>
              <w:spacing w:before="20" w:after="40"/>
              <w:jc w:val="left"/>
            </w:pPr>
            <w:r>
              <w:rPr>
                <w:rFonts w:ascii="Arial" w:cs="Arial" w:eastAsia="Arial" w:hAnsi="Arial"/>
                <w:b/>
                <w:bCs/>
                <w:i w:val="false"/>
                <w:iCs w:val="false"/>
                <w:caps w:val="false"/>
                <w:color w:val="8BBF00"/>
                <w:sz w:val="20"/>
                <w:szCs w:val="20"/>
              </w:rPr>
              <w:t xml:space="preserve">—   </w:t>
            </w:r>
            <w:r>
              <w:rPr>
                <w:rFonts w:ascii="Arial" w:cs="Arial" w:eastAsia="Arial" w:hAnsi="Arial"/>
                <w:b w:val="false"/>
                <w:bCs w:val="false"/>
                <w:i w:val="false"/>
                <w:iCs w:val="false"/>
                <w:caps w:val="false"/>
                <w:color w:val="0D0F0A"/>
                <w:sz w:val="20"/>
                <w:szCs w:val="20"/>
              </w:rPr>
              <w:t xml:space="preserve">Battery management systems (BMS)</w:t>
            </w:r>
          </w:p>
          <w:p>
            <w:pPr>
              <w:spacing w:before="20" w:after="40"/>
              <w:jc w:val="left"/>
            </w:pPr>
            <w:r>
              <w:rPr>
                <w:rFonts w:ascii="Arial" w:cs="Arial" w:eastAsia="Arial" w:hAnsi="Arial"/>
                <w:b/>
                <w:bCs/>
                <w:i w:val="false"/>
                <w:iCs w:val="false"/>
                <w:caps w:val="false"/>
                <w:color w:val="8BBF00"/>
                <w:sz w:val="20"/>
                <w:szCs w:val="20"/>
              </w:rPr>
              <w:t xml:space="preserve">—   </w:t>
            </w:r>
            <w:r>
              <w:rPr>
                <w:rFonts w:ascii="Arial" w:cs="Arial" w:eastAsia="Arial" w:hAnsi="Arial"/>
                <w:b w:val="false"/>
                <w:bCs w:val="false"/>
                <w:i w:val="false"/>
                <w:iCs w:val="false"/>
                <w:caps w:val="false"/>
                <w:color w:val="0D0F0A"/>
                <w:sz w:val="20"/>
                <w:szCs w:val="20"/>
              </w:rPr>
              <w:t xml:space="preserve">Multi-source ATS and switching panels</w:t>
            </w:r>
          </w:p>
          <w:p>
            <w:pPr>
              <w:spacing w:before="20" w:after="40"/>
              <w:jc w:val="left"/>
            </w:pPr>
            <w:r>
              <w:rPr>
                <w:rFonts w:ascii="Arial" w:cs="Arial" w:eastAsia="Arial" w:hAnsi="Arial"/>
                <w:b/>
                <w:bCs/>
                <w:i w:val="false"/>
                <w:iCs w:val="false"/>
                <w:caps w:val="false"/>
                <w:color w:val="8BBF00"/>
                <w:sz w:val="20"/>
                <w:szCs w:val="20"/>
              </w:rPr>
              <w:t xml:space="preserve">—   </w:t>
            </w:r>
            <w:r>
              <w:rPr>
                <w:rFonts w:ascii="Arial" w:cs="Arial" w:eastAsia="Arial" w:hAnsi="Arial"/>
                <w:b w:val="false"/>
                <w:bCs w:val="false"/>
                <w:i w:val="false"/>
                <w:iCs w:val="false"/>
                <w:caps w:val="false"/>
                <w:color w:val="0D0F0A"/>
                <w:sz w:val="20"/>
                <w:szCs w:val="20"/>
              </w:rPr>
              <w:t xml:space="preserve">Remote monitoring and alarming</w:t>
            </w:r>
          </w:p>
        </w:tc>
      </w:tr>
    </w:tbl>
    <w:p>
      <w:pPr>
        <w:spacing w:before="0" w:after="180"/>
      </w:pPr>
      <w:r>
        <w:rPr>
          <w:rFonts w:ascii="Arial" w:cs="Arial" w:eastAsia="Arial" w:hAnsi="Arial"/>
          <w:b w:val="false"/>
          <w:bCs w:val="false"/>
          <w:i w:val="false"/>
          <w:iCs w:val="false"/>
          <w:caps w:val="false"/>
          <w:color w:val="0D0F0A"/>
          <w:sz w:val="21"/>
          <w:szCs w:val="21"/>
        </w:rPr>
        <w:t xml:space="preserve"/>
      </w:r>
    </w:p>
    <w:p>
      <w:pPr>
        <w:spacing w:before="0" w:after="80"/>
        <w:jc w:val="left"/>
      </w:pPr>
      <w:r>
        <w:rPr>
          <w:rFonts w:ascii="Arial" w:cs="Arial" w:eastAsia="Arial" w:hAnsi="Arial"/>
          <w:b/>
          <w:bCs/>
          <w:i w:val="false"/>
          <w:iCs w:val="false"/>
          <w:caps w:val="false"/>
          <w:color w:val="8BBF00"/>
          <w:spacing w:val="140"/>
          <w:sz w:val="14"/>
          <w:szCs w:val="14"/>
        </w:rPr>
        <w:t xml:space="preserve">HARDWARE CATEGORY: GENERATORS</w:t>
      </w:r>
    </w:p>
    <w:p>
      <w:pPr>
        <w:spacing w:before="0" w:after="120"/>
        <w:jc w:val="left"/>
      </w:pPr>
      <w:r>
        <w:rPr>
          <w:rFonts w:ascii="Arial" w:cs="Arial" w:eastAsia="Arial" w:hAnsi="Arial"/>
          <w:b w:val="false"/>
          <w:bCs w:val="false"/>
          <w:i/>
          <w:iCs/>
          <w:caps w:val="false"/>
          <w:color w:val="6B7160"/>
          <w:sz w:val="17"/>
          <w:szCs w:val="17"/>
        </w:rPr>
        <w:t xml:space="preserve">Section label: "REDUNDANCY"  ·  Heading: "Industrial Power Units"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360"/>
        <w:gridCol w:w="4386"/>
      </w:tblGrid>
      <w:tr>
        <w:tc>
          <w:tcPr>
            <w:tcW w:type="dxa" w:w="5360"/>
            <w:tcBorders>
              <w:top w:val="nil" w:color="FFFFFF" w:sz="0"/>
              <w:left w:val="nil" w:color="FFFFFF" w:sz="0"/>
              <w:bottom w:val="nil" w:color="FFFFFF" w:sz="0"/>
              <w:right w:val="nil" w:color="FFFFFF" w:sz="0"/>
            </w:tcBorders>
            <w:tcMar>
              <w:top w:type="dxa" w:w="0"/>
              <w:left w:type="dxa" w:w="0"/>
              <w:bottom w:type="dxa" w:w="0"/>
              <w:right w:type="dxa" w:w="200"/>
            </w:tcMar>
          </w:tcPr>
          <w:p>
            <w:pPr>
              <w:spacing w:before="0" w:after="60"/>
              <w:jc w:val="left"/>
            </w:pPr>
            <w:r>
              <w:rPr>
                <w:rFonts w:ascii="Arial" w:cs="Arial" w:eastAsia="Arial" w:hAnsi="Arial"/>
                <w:b/>
                <w:bCs/>
                <w:i w:val="false"/>
                <w:iCs w:val="false"/>
                <w:caps w:val="false"/>
                <w:color w:val="8BBF00"/>
                <w:spacing w:val="160"/>
                <w:sz w:val="16"/>
                <w:szCs w:val="16"/>
              </w:rPr>
              <w:t xml:space="preserve">05 / REDUNDANCY</w:t>
            </w:r>
          </w:p>
          <w:p>
            <w:pPr>
              <w:spacing w:before="60" w:after="80"/>
              <w:jc w:val="left"/>
            </w:pPr>
            <w:r>
              <w:rPr>
                <w:rFonts w:ascii="Arial" w:cs="Arial" w:eastAsia="Arial" w:hAnsi="Arial"/>
                <w:b/>
                <w:bCs/>
                <w:i w:val="false"/>
                <w:iCs w:val="false"/>
                <w:caps w:val="false"/>
                <w:color w:val="0D0F0A"/>
                <w:sz w:val="32"/>
                <w:szCs w:val="32"/>
              </w:rPr>
              <w:t xml:space="preserve">Industrial Power Units.</w:t>
            </w:r>
          </w:p>
          <w:p>
            <w:pPr>
              <w:spacing w:before="0" w:after="80"/>
              <w:jc w:val="left"/>
            </w:pPr>
            <w:r>
              <w:rPr>
                <w:rFonts w:ascii="Arial" w:cs="Arial" w:eastAsia="Arial" w:hAnsi="Arial"/>
                <w:b w:val="false"/>
                <w:bCs w:val="false"/>
                <w:i w:val="false"/>
                <w:iCs w:val="false"/>
                <w:caps w:val="false"/>
                <w:color w:val="6B7160"/>
                <w:sz w:val="20"/>
                <w:szCs w:val="20"/>
              </w:rPr>
              <w:t xml:space="preserve">Heavy-duty synchronised generator sets for critical industrial and commercial backup power. ALNM Energy supplies diesel generator sets from 20 kVA to 3,000+ kVA — sourced from reputable global manufacturers across a range of output ratings and enclosure types.</w:t>
            </w:r>
          </w:p>
          <w:p>
            <w:pPr>
              <w:spacing w:before="0" w:after="80"/>
            </w:pPr>
            <w:r>
              <w:rPr>
                <w:rFonts w:ascii="Arial" w:cs="Arial" w:eastAsia="Arial" w:hAnsi="Arial"/>
                <w:b w:val="false"/>
                <w:bCs w:val="false"/>
                <w:i w:val="false"/>
                <w:iCs w:val="false"/>
                <w:caps w:val="false"/>
                <w:color w:val="0D0F0A"/>
                <w:sz w:val="21"/>
                <w:szCs w:val="21"/>
              </w:rPr>
              <w:t xml:space="preserve"/>
            </w:r>
          </w:p>
          <w:p>
            <w:pPr>
              <w:spacing w:before="0" w:after="80"/>
              <w:jc w:val="left"/>
            </w:pPr>
            <w:r>
              <w:rPr>
                <w:rFonts w:ascii="Arial" w:cs="Arial" w:eastAsia="Arial" w:hAnsi="Arial"/>
                <w:b w:val="false"/>
                <w:bCs w:val="false"/>
                <w:i w:val="false"/>
                <w:iCs w:val="false"/>
                <w:caps w:val="false"/>
                <w:color w:val="6B7160"/>
                <w:sz w:val="20"/>
                <w:szCs w:val="20"/>
              </w:rPr>
              <w:t xml:space="preserve">All generator supply is complemented by our in-house ATS panel fabrication, controller integration and load bank testing service. Every unit is commissioned and tested by ALNM Energy engineers before handover.</w:t>
            </w:r>
          </w:p>
          <w:p>
            <w:pPr>
              <w:spacing w:before="0" w:after="80"/>
            </w:pPr>
            <w:r>
              <w:rPr>
                <w:rFonts w:ascii="Arial" w:cs="Arial" w:eastAsia="Arial" w:hAnsi="Arial"/>
                <w:b w:val="false"/>
                <w:bCs w:val="false"/>
                <w:i w:val="false"/>
                <w:iCs w:val="false"/>
                <w:caps w:val="false"/>
                <w:color w:val="0D0F0A"/>
                <w:sz w:val="21"/>
                <w:szCs w:val="21"/>
              </w:rPr>
              <w:t xml:space="preserve"/>
            </w:r>
          </w:p>
          <w:p>
            <w:pPr>
              <w:spacing w:before="40" w:after="60"/>
              <w:jc w:val="left"/>
            </w:pPr>
            <w:r>
              <w:rPr>
                <w:rFonts w:ascii="Arial" w:cs="Arial" w:eastAsia="Arial" w:hAnsi="Arial"/>
                <w:b/>
                <w:bCs/>
                <w:i w:val="false"/>
                <w:iCs w:val="false"/>
                <w:caps w:val="false"/>
                <w:color w:val="0D0F0A"/>
                <w:sz w:val="23"/>
                <w:szCs w:val="23"/>
              </w:rPr>
              <w:t xml:space="preserve">Supply range</w:t>
            </w:r>
          </w:p>
          <w:p>
            <w:pPr>
              <w:spacing w:before="0" w:after="50"/>
              <w:jc w:val="left"/>
            </w:pPr>
            <w:r>
              <w:rPr>
                <w:rFonts w:ascii="Arial" w:cs="Arial" w:eastAsia="Arial" w:hAnsi="Arial"/>
                <w:b/>
                <w:bCs/>
                <w:i w:val="false"/>
                <w:iCs w:val="false"/>
                <w:caps w:val="false"/>
                <w:color w:val="6B7160"/>
                <w:sz w:val="18"/>
                <w:szCs w:val="18"/>
              </w:rPr>
              <w:t xml:space="preserve">Output range   </w:t>
            </w:r>
            <w:r>
              <w:rPr>
                <w:rFonts w:ascii="Arial" w:cs="Arial" w:eastAsia="Arial" w:hAnsi="Arial"/>
                <w:b w:val="false"/>
                <w:bCs w:val="false"/>
                <w:i w:val="false"/>
                <w:iCs w:val="false"/>
                <w:caps w:val="false"/>
                <w:color w:val="0D0F0A"/>
                <w:sz w:val="18"/>
                <w:szCs w:val="18"/>
              </w:rPr>
              <w:t xml:space="preserve">20 kVA to 3,000+ kVA</w:t>
            </w:r>
          </w:p>
          <w:p>
            <w:pPr>
              <w:spacing w:before="0" w:after="50"/>
              <w:jc w:val="left"/>
            </w:pPr>
            <w:r>
              <w:rPr>
                <w:rFonts w:ascii="Arial" w:cs="Arial" w:eastAsia="Arial" w:hAnsi="Arial"/>
                <w:b/>
                <w:bCs/>
                <w:i w:val="false"/>
                <w:iCs w:val="false"/>
                <w:caps w:val="false"/>
                <w:color w:val="6B7160"/>
                <w:sz w:val="18"/>
                <w:szCs w:val="18"/>
              </w:rPr>
              <w:t xml:space="preserve">Fuel type   </w:t>
            </w:r>
            <w:r>
              <w:rPr>
                <w:rFonts w:ascii="Arial" w:cs="Arial" w:eastAsia="Arial" w:hAnsi="Arial"/>
                <w:b w:val="false"/>
                <w:bCs w:val="false"/>
                <w:i w:val="false"/>
                <w:iCs w:val="false"/>
                <w:caps w:val="false"/>
                <w:color w:val="0D0F0A"/>
                <w:sz w:val="18"/>
                <w:szCs w:val="18"/>
              </w:rPr>
              <w:t xml:space="preserve">Diesel (primary) · Gas on request</w:t>
            </w:r>
          </w:p>
          <w:p>
            <w:pPr>
              <w:spacing w:before="0" w:after="50"/>
              <w:jc w:val="left"/>
            </w:pPr>
            <w:r>
              <w:rPr>
                <w:rFonts w:ascii="Arial" w:cs="Arial" w:eastAsia="Arial" w:hAnsi="Arial"/>
                <w:b/>
                <w:bCs/>
                <w:i w:val="false"/>
                <w:iCs w:val="false"/>
                <w:caps w:val="false"/>
                <w:color w:val="6B7160"/>
                <w:sz w:val="18"/>
                <w:szCs w:val="18"/>
              </w:rPr>
              <w:t xml:space="preserve">Ratings   </w:t>
            </w:r>
            <w:r>
              <w:rPr>
                <w:rFonts w:ascii="Arial" w:cs="Arial" w:eastAsia="Arial" w:hAnsi="Arial"/>
                <w:b w:val="false"/>
                <w:bCs w:val="false"/>
                <w:i w:val="false"/>
                <w:iCs w:val="false"/>
                <w:caps w:val="false"/>
                <w:color w:val="0D0F0A"/>
                <w:sz w:val="18"/>
                <w:szCs w:val="18"/>
              </w:rPr>
              <w:t xml:space="preserve">Standby · Prime · Continuous</w:t>
            </w:r>
          </w:p>
          <w:p>
            <w:pPr>
              <w:spacing w:before="0" w:after="50"/>
              <w:jc w:val="left"/>
            </w:pPr>
            <w:r>
              <w:rPr>
                <w:rFonts w:ascii="Arial" w:cs="Arial" w:eastAsia="Arial" w:hAnsi="Arial"/>
                <w:b/>
                <w:bCs/>
                <w:i w:val="false"/>
                <w:iCs w:val="false"/>
                <w:caps w:val="false"/>
                <w:color w:val="6B7160"/>
                <w:sz w:val="18"/>
                <w:szCs w:val="18"/>
              </w:rPr>
              <w:t xml:space="preserve">Enclosure   </w:t>
            </w:r>
            <w:r>
              <w:rPr>
                <w:rFonts w:ascii="Arial" w:cs="Arial" w:eastAsia="Arial" w:hAnsi="Arial"/>
                <w:b w:val="false"/>
                <w:bCs w:val="false"/>
                <w:i w:val="false"/>
                <w:iCs w:val="false"/>
                <w:caps w:val="false"/>
                <w:color w:val="0D0F0A"/>
                <w:sz w:val="18"/>
                <w:szCs w:val="18"/>
              </w:rPr>
              <w:t xml:space="preserve">Open frame · Canopy · Sound-attenuated</w:t>
            </w:r>
          </w:p>
          <w:p>
            <w:pPr>
              <w:spacing w:before="0" w:after="50"/>
              <w:jc w:val="left"/>
            </w:pPr>
            <w:r>
              <w:rPr>
                <w:rFonts w:ascii="Arial" w:cs="Arial" w:eastAsia="Arial" w:hAnsi="Arial"/>
                <w:b/>
                <w:bCs/>
                <w:i w:val="false"/>
                <w:iCs w:val="false"/>
                <w:caps w:val="false"/>
                <w:color w:val="6B7160"/>
                <w:sz w:val="18"/>
                <w:szCs w:val="18"/>
              </w:rPr>
              <w:t xml:space="preserve">Controllers   </w:t>
            </w:r>
            <w:r>
              <w:rPr>
                <w:rFonts w:ascii="Arial" w:cs="Arial" w:eastAsia="Arial" w:hAnsi="Arial"/>
                <w:b w:val="false"/>
                <w:bCs w:val="false"/>
                <w:i w:val="false"/>
                <w:iCs w:val="false"/>
                <w:caps w:val="false"/>
                <w:color w:val="0D0F0A"/>
                <w:sz w:val="18"/>
                <w:szCs w:val="18"/>
              </w:rPr>
              <w:t xml:space="preserve">AMF · Parallel load-sharing · Advanced SCADA</w:t>
            </w:r>
          </w:p>
          <w:p>
            <w:pPr>
              <w:spacing w:before="0" w:after="80"/>
            </w:pPr>
            <w:r>
              <w:rPr>
                <w:rFonts w:ascii="Arial" w:cs="Arial" w:eastAsia="Arial" w:hAnsi="Arial"/>
                <w:b w:val="false"/>
                <w:bCs w:val="false"/>
                <w:i w:val="false"/>
                <w:iCs w:val="false"/>
                <w:caps w:val="false"/>
                <w:color w:val="0D0F0A"/>
                <w:sz w:val="21"/>
                <w:szCs w:val="21"/>
              </w:rPr>
              <w:t xml:space="preserve"/>
            </w:r>
          </w:p>
          <w:p>
            <w:pPr>
              <w:spacing w:before="40" w:after="60"/>
              <w:jc w:val="left"/>
            </w:pPr>
            <w:r>
              <w:rPr>
                <w:rFonts w:ascii="Arial" w:cs="Arial" w:eastAsia="Arial" w:hAnsi="Arial"/>
                <w:b/>
                <w:bCs/>
                <w:i w:val="false"/>
                <w:iCs w:val="false"/>
                <w:caps w:val="false"/>
                <w:color w:val="0D0F0A"/>
                <w:sz w:val="23"/>
                <w:szCs w:val="23"/>
              </w:rPr>
              <w:t xml:space="preserve">ALNM integration services</w:t>
            </w:r>
          </w:p>
          <w:p>
            <w:pPr>
              <w:spacing w:before="20" w:after="40"/>
              <w:jc w:val="left"/>
            </w:pPr>
            <w:r>
              <w:rPr>
                <w:rFonts w:ascii="Arial" w:cs="Arial" w:eastAsia="Arial" w:hAnsi="Arial"/>
                <w:b/>
                <w:bCs/>
                <w:i w:val="false"/>
                <w:iCs w:val="false"/>
                <w:caps w:val="false"/>
                <w:color w:val="8BBF00"/>
                <w:sz w:val="20"/>
                <w:szCs w:val="20"/>
              </w:rPr>
              <w:t xml:space="preserve">—   </w:t>
            </w:r>
            <w:r>
              <w:rPr>
                <w:rFonts w:ascii="Arial" w:cs="Arial" w:eastAsia="Arial" w:hAnsi="Arial"/>
                <w:b w:val="false"/>
                <w:bCs w:val="false"/>
                <w:i w:val="false"/>
                <w:iCs w:val="false"/>
                <w:caps w:val="false"/>
                <w:color w:val="0D0F0A"/>
                <w:sz w:val="20"/>
                <w:szCs w:val="20"/>
              </w:rPr>
              <w:t xml:space="preserve">ATS panel design and fabrication in-house</w:t>
            </w:r>
          </w:p>
          <w:p>
            <w:pPr>
              <w:spacing w:before="20" w:after="40"/>
              <w:jc w:val="left"/>
            </w:pPr>
            <w:r>
              <w:rPr>
                <w:rFonts w:ascii="Arial" w:cs="Arial" w:eastAsia="Arial" w:hAnsi="Arial"/>
                <w:b/>
                <w:bCs/>
                <w:i w:val="false"/>
                <w:iCs w:val="false"/>
                <w:caps w:val="false"/>
                <w:color w:val="8BBF00"/>
                <w:sz w:val="20"/>
                <w:szCs w:val="20"/>
              </w:rPr>
              <w:t xml:space="preserve">—   </w:t>
            </w:r>
            <w:r>
              <w:rPr>
                <w:rFonts w:ascii="Arial" w:cs="Arial" w:eastAsia="Arial" w:hAnsi="Arial"/>
                <w:b w:val="false"/>
                <w:bCs w:val="false"/>
                <w:i w:val="false"/>
                <w:iCs w:val="false"/>
                <w:caps w:val="false"/>
                <w:color w:val="0D0F0A"/>
                <w:sz w:val="20"/>
                <w:szCs w:val="20"/>
              </w:rPr>
              <w:t xml:space="preserve">Controller specification, wiring and commissioning</w:t>
            </w:r>
          </w:p>
          <w:p>
            <w:pPr>
              <w:spacing w:before="20" w:after="40"/>
              <w:jc w:val="left"/>
            </w:pPr>
            <w:r>
              <w:rPr>
                <w:rFonts w:ascii="Arial" w:cs="Arial" w:eastAsia="Arial" w:hAnsi="Arial"/>
                <w:b/>
                <w:bCs/>
                <w:i w:val="false"/>
                <w:iCs w:val="false"/>
                <w:caps w:val="false"/>
                <w:color w:val="8BBF00"/>
                <w:sz w:val="20"/>
                <w:szCs w:val="20"/>
              </w:rPr>
              <w:t xml:space="preserve">—   </w:t>
            </w:r>
            <w:r>
              <w:rPr>
                <w:rFonts w:ascii="Arial" w:cs="Arial" w:eastAsia="Arial" w:hAnsi="Arial"/>
                <w:b w:val="false"/>
                <w:bCs w:val="false"/>
                <w:i w:val="false"/>
                <w:iCs w:val="false"/>
                <w:caps w:val="false"/>
                <w:color w:val="0D0F0A"/>
                <w:sz w:val="20"/>
                <w:szCs w:val="20"/>
              </w:rPr>
              <w:t xml:space="preserve">Load bank testing on site before handover</w:t>
            </w:r>
          </w:p>
          <w:p>
            <w:pPr>
              <w:spacing w:before="20" w:after="40"/>
              <w:jc w:val="left"/>
            </w:pPr>
            <w:r>
              <w:rPr>
                <w:rFonts w:ascii="Arial" w:cs="Arial" w:eastAsia="Arial" w:hAnsi="Arial"/>
                <w:b/>
                <w:bCs/>
                <w:i w:val="false"/>
                <w:iCs w:val="false"/>
                <w:caps w:val="false"/>
                <w:color w:val="8BBF00"/>
                <w:sz w:val="20"/>
                <w:szCs w:val="20"/>
              </w:rPr>
              <w:t xml:space="preserve">—   </w:t>
            </w:r>
            <w:r>
              <w:rPr>
                <w:rFonts w:ascii="Arial" w:cs="Arial" w:eastAsia="Arial" w:hAnsi="Arial"/>
                <w:b w:val="false"/>
                <w:bCs w:val="false"/>
                <w:i w:val="false"/>
                <w:iCs w:val="false"/>
                <w:caps w:val="false"/>
                <w:color w:val="0D0F0A"/>
                <w:sz w:val="20"/>
                <w:szCs w:val="20"/>
              </w:rPr>
              <w:t xml:space="preserve">Parallel synchronising switchboard design</w:t>
            </w:r>
          </w:p>
          <w:p>
            <w:pPr>
              <w:spacing w:before="20" w:after="40"/>
              <w:jc w:val="left"/>
            </w:pPr>
            <w:r>
              <w:rPr>
                <w:rFonts w:ascii="Arial" w:cs="Arial" w:eastAsia="Arial" w:hAnsi="Arial"/>
                <w:b/>
                <w:bCs/>
                <w:i w:val="false"/>
                <w:iCs w:val="false"/>
                <w:caps w:val="false"/>
                <w:color w:val="8BBF00"/>
                <w:sz w:val="20"/>
                <w:szCs w:val="20"/>
              </w:rPr>
              <w:t xml:space="preserve">—   </w:t>
            </w:r>
            <w:r>
              <w:rPr>
                <w:rFonts w:ascii="Arial" w:cs="Arial" w:eastAsia="Arial" w:hAnsi="Arial"/>
                <w:b w:val="false"/>
                <w:bCs w:val="false"/>
                <w:i w:val="false"/>
                <w:iCs w:val="false"/>
                <w:caps w:val="false"/>
                <w:color w:val="0D0F0A"/>
                <w:sz w:val="20"/>
                <w:szCs w:val="20"/>
              </w:rPr>
              <w:t xml:space="preserve">Hybrid solar-genset integration and coordination</w:t>
            </w:r>
          </w:p>
        </w:tc>
        <w:tc>
          <w:tcPr>
            <w:tcW w:type="dxa" w:w="4386"/>
            <w:tcBorders>
              <w:top w:val="nil" w:color="FFFFFF" w:sz="0"/>
              <w:left w:val="nil" w:color="FFFFFF" w:sz="0"/>
              <w:bottom w:val="nil" w:color="FFFFFF" w:sz="0"/>
              <w:right w:val="nil" w:color="FFFFFF" w:sz="0"/>
            </w:tcBorders>
            <w:tcMar>
              <w:top w:type="dxa" w:w="0"/>
              <w:left w:type="dxa" w:w="200"/>
              <w:bottom w:type="dxa" w:w="0"/>
              <w:right w:type="dxa" w:w="0"/>
            </w:tcMar>
          </w:tcPr>
          <w:p>
            <w:pPr>
              <w:shd w:fill="E0E4D8" w:val="clear"/>
              <w:spacing w:before="0" w:after="0"/>
              <w:jc w:val="center"/>
            </w:pPr>
            <w:r>
              <w:rPr>
                <w:rFonts w:ascii="Arial" w:cs="Arial" w:eastAsia="Arial" w:hAnsi="Arial"/>
                <w:b/>
                <w:bCs/>
                <w:i w:val="false"/>
                <w:iCs w:val="false"/>
                <w:caps w:val="false"/>
                <w:color w:val="888880"/>
                <w:sz w:val="17"/>
                <w:szCs w:val="17"/>
              </w:rPr>
              <w:t xml:space="preserve">
[ PHOTO — industrial genset in canopy or open frame ]
</w:t>
            </w:r>
          </w:p>
        </w:tc>
      </w:tr>
    </w:tbl>
    <w:p>
      <w:pPr>
        <w:spacing w:before="0" w:after="200"/>
      </w:pPr>
      <w:r>
        <w:rPr>
          <w:rFonts w:ascii="Arial" w:cs="Arial" w:eastAsia="Arial" w:hAnsi="Arial"/>
          <w:b w:val="false"/>
          <w:bCs w:val="false"/>
          <w:i w:val="false"/>
          <w:iCs w:val="false"/>
          <w:caps w:val="false"/>
          <w:color w:val="0D0F0A"/>
          <w:sz w:val="21"/>
          <w:szCs w:val="21"/>
        </w:rPr>
        <w:t xml:space="preserve"/>
      </w:r>
    </w:p>
    <w:p>
      <w:pPr>
        <w:spacing w:before="0" w:after="120"/>
        <w:jc w:val="left"/>
      </w:pPr>
      <w:r>
        <w:rPr>
          <w:rFonts w:ascii="Arial" w:cs="Arial" w:eastAsia="Arial" w:hAnsi="Arial"/>
          <w:b/>
          <w:bCs/>
          <w:i w:val="false"/>
          <w:iCs w:val="false"/>
          <w:caps w:val="false"/>
          <w:color w:val="8BBF00"/>
          <w:spacing w:val="140"/>
          <w:sz w:val="14"/>
          <w:szCs w:val="14"/>
        </w:rPr>
        <w:t xml:space="preserve">SECTION: HARDWARE PAGE CTA — "Authorized Technical Distribution"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C8CCC0" w:sz="4"/>
              <w:left w:val="single" w:color="C8CCC0" w:sz="4"/>
              <w:bottom w:val="single" w:color="C8CCC0" w:sz="4"/>
              <w:right w:val="single" w:color="C8CCC0" w:sz="4"/>
            </w:tcBorders>
            <w:shd w:fill="F5F6F2" w:val="clear"/>
            <w:tcMar>
              <w:top w:type="dxa" w:w="280"/>
              <w:left w:type="dxa" w:w="280"/>
              <w:bottom w:type="dxa" w:w="280"/>
              <w:right w:type="dxa" w:w="280"/>
            </w:tcMar>
            <w:vAlign w:val="top"/>
          </w:tcPr>
          <w:p>
            <w:pPr>
              <w:spacing w:before="0" w:after="80"/>
              <w:jc w:val="center"/>
            </w:pPr>
            <w:r>
              <w:rPr>
                <w:rFonts w:ascii="Arial" w:cs="Arial" w:eastAsia="Arial" w:hAnsi="Arial"/>
                <w:b/>
                <w:bCs/>
                <w:i w:val="false"/>
                <w:iCs w:val="false"/>
                <w:caps w:val="false"/>
                <w:color w:val="0D0F0A"/>
                <w:sz w:val="30"/>
                <w:szCs w:val="30"/>
              </w:rPr>
              <w:t xml:space="preserve">Authorized Technical Distribution</w:t>
            </w:r>
          </w:p>
          <w:p>
            <w:pPr>
              <w:spacing w:before="0" w:after="80"/>
              <w:jc w:val="left"/>
            </w:pPr>
            <w:r>
              <w:rPr>
                <w:rFonts w:ascii="Arial" w:cs="Arial" w:eastAsia="Arial" w:hAnsi="Arial"/>
                <w:b w:val="false"/>
                <w:bCs w:val="false"/>
                <w:i w:val="false"/>
                <w:iCs w:val="false"/>
                <w:caps w:val="false"/>
                <w:color w:val="6B7160"/>
                <w:sz w:val="20"/>
                <w:szCs w:val="20"/>
              </w:rPr>
              <w:t xml:space="preserve">All hardware supplied by ALNM Energy is sourced directly from global manufacturers and delivered with full technical documentation, manufacturer warranty and our engineering team's specification sign-off.</w:t>
            </w:r>
          </w:p>
          <w:p>
            <w:pPr>
              <w:spacing w:before="0" w:after="80"/>
            </w:pPr>
            <w:r>
              <w:rPr>
                <w:rFonts w:ascii="Arial" w:cs="Arial" w:eastAsia="Arial" w:hAnsi="Arial"/>
                <w:b w:val="false"/>
                <w:bCs w:val="false"/>
                <w:i w:val="false"/>
                <w:iCs w:val="false"/>
                <w:caps w:val="false"/>
                <w:color w:val="0D0F0A"/>
                <w:sz w:val="21"/>
                <w:szCs w:val="21"/>
              </w:rPr>
              <w:t xml:space="preserve"/>
            </w:r>
          </w:p>
          <w:tbl>
            <w:tblPr>
              <w:tblW w:type="dxa" w:w="9186"/>
              <w:tblBorders>
                <w:top w:val="single" w:color="auto" w:sz="4"/>
                <w:left w:val="single" w:color="auto" w:sz="4"/>
                <w:bottom w:val="single" w:color="auto" w:sz="4"/>
                <w:right w:val="single" w:color="auto" w:sz="4"/>
                <w:insideH w:val="single" w:color="auto" w:sz="4"/>
                <w:insideV w:val="single" w:color="auto" w:sz="4"/>
              </w:tblBorders>
            </w:tblPr>
            <w:tblGrid>
              <w:gridCol w:w="4593"/>
              <w:gridCol w:w="4593"/>
            </w:tblGrid>
            <w:tr>
              <w:tc>
                <w:tcPr>
                  <w:tcW w:type="dxa" w:w="4593"/>
                  <w:tcBorders>
                    <w:top w:val="single" w:color="C8CCC0" w:sz="4"/>
                    <w:left w:val="single" w:color="C8CCC0" w:sz="4"/>
                    <w:bottom w:val="single" w:color="C8CCC0" w:sz="4"/>
                    <w:right w:val="single" w:color="C8CCC0" w:sz="4"/>
                  </w:tcBorders>
                  <w:tcMar>
                    <w:top w:type="dxa" w:w="200"/>
                    <w:left w:type="dxa" w:w="200"/>
                    <w:bottom w:type="dxa" w:w="200"/>
                    <w:right w:type="dxa" w:w="200"/>
                  </w:tcMar>
                  <w:vAlign w:val="top"/>
                </w:tcPr>
                <w:p>
                  <w:pPr>
                    <w:spacing w:before="0" w:after="40"/>
                    <w:jc w:val="left"/>
                  </w:pPr>
                  <w:r>
                    <w:rPr>
                      <w:rFonts w:ascii="Arial" w:cs="Arial" w:eastAsia="Arial" w:hAnsi="Arial"/>
                      <w:b w:val="false"/>
                      <w:bCs w:val="false"/>
                      <w:i w:val="false"/>
                      <w:iCs w:val="false"/>
                      <w:caps w:val="false"/>
                      <w:color w:val="0D0F0A"/>
                      <w:sz w:val="28"/>
                      <w:szCs w:val="28"/>
                    </w:rPr>
                    <w:t xml:space="preserve">📋</w:t>
                  </w:r>
                </w:p>
                <w:p>
                  <w:pPr>
                    <w:spacing w:before="0" w:after="40"/>
                    <w:jc w:val="left"/>
                  </w:pPr>
                  <w:r>
                    <w:rPr>
                      <w:rFonts w:ascii="Arial" w:cs="Arial" w:eastAsia="Arial" w:hAnsi="Arial"/>
                      <w:b/>
                      <w:bCs/>
                      <w:i w:val="false"/>
                      <w:iCs w:val="false"/>
                      <w:caps w:val="false"/>
                      <w:color w:val="0D0F0A"/>
                      <w:spacing w:val="80"/>
                      <w:sz w:val="16"/>
                      <w:szCs w:val="16"/>
                    </w:rPr>
                    <w:t xml:space="preserve">PRODUCT CATALOG 2024</w:t>
                  </w:r>
                </w:p>
                <w:p>
                  <w:pPr>
                    <w:spacing w:before="0" w:after="80"/>
                    <w:jc w:val="left"/>
                  </w:pPr>
                  <w:r>
                    <w:rPr>
                      <w:rFonts w:ascii="Arial" w:cs="Arial" w:eastAsia="Arial" w:hAnsi="Arial"/>
                      <w:b w:val="false"/>
                      <w:bCs w:val="false"/>
                      <w:i w:val="false"/>
                      <w:iCs w:val="false"/>
                      <w:caps w:val="false"/>
                      <w:color w:val="6B7160"/>
                      <w:sz w:val="20"/>
                      <w:szCs w:val="20"/>
                    </w:rPr>
                    <w:t xml:space="preserve">View all direct-supply technical specifications and warranties.</w:t>
                  </w:r>
                </w:p>
              </w:tc>
              <w:tc>
                <w:tcPr>
                  <w:tcW w:type="dxa" w:w="4593"/>
                  <w:tcBorders>
                    <w:top w:val="single" w:color="C8CCC0" w:sz="4"/>
                    <w:left w:val="single" w:color="C8CCC0" w:sz="4"/>
                    <w:bottom w:val="single" w:color="C8CCC0" w:sz="4"/>
                    <w:right w:val="single" w:color="C8CCC0" w:sz="4"/>
                  </w:tcBorders>
                  <w:tcMar>
                    <w:top w:type="dxa" w:w="200"/>
                    <w:left w:type="dxa" w:w="200"/>
                    <w:bottom w:type="dxa" w:w="200"/>
                    <w:right w:type="dxa" w:w="200"/>
                  </w:tcMar>
                  <w:vAlign w:val="top"/>
                </w:tcPr>
                <w:p>
                  <w:pPr>
                    <w:spacing w:before="0" w:after="40"/>
                    <w:jc w:val="left"/>
                  </w:pPr>
                  <w:r>
                    <w:rPr>
                      <w:rFonts w:ascii="Arial" w:cs="Arial" w:eastAsia="Arial" w:hAnsi="Arial"/>
                      <w:b w:val="false"/>
                      <w:bCs w:val="false"/>
                      <w:i w:val="false"/>
                      <w:iCs w:val="false"/>
                      <w:caps w:val="false"/>
                      <w:color w:val="0D0F0A"/>
                      <w:sz w:val="28"/>
                      <w:szCs w:val="28"/>
                    </w:rPr>
                    <w:t xml:space="preserve">🔧</w:t>
                  </w:r>
                </w:p>
                <w:p>
                  <w:pPr>
                    <w:spacing w:before="0" w:after="40"/>
                    <w:jc w:val="left"/>
                  </w:pPr>
                  <w:r>
                    <w:rPr>
                      <w:rFonts w:ascii="Arial" w:cs="Arial" w:eastAsia="Arial" w:hAnsi="Arial"/>
                      <w:b/>
                      <w:bCs/>
                      <w:i w:val="false"/>
                      <w:iCs w:val="false"/>
                      <w:caps w:val="false"/>
                      <w:color w:val="0D0F0A"/>
                      <w:spacing w:val="80"/>
                      <w:sz w:val="16"/>
                      <w:szCs w:val="16"/>
                    </w:rPr>
                    <w:t xml:space="preserve">DESIGN SERVICES</w:t>
                  </w:r>
                </w:p>
                <w:p>
                  <w:pPr>
                    <w:spacing w:before="0" w:after="80"/>
                    <w:jc w:val="left"/>
                  </w:pPr>
                  <w:r>
                    <w:rPr>
                      <w:rFonts w:ascii="Arial" w:cs="Arial" w:eastAsia="Arial" w:hAnsi="Arial"/>
                      <w:b w:val="false"/>
                      <w:bCs w:val="false"/>
                      <w:i w:val="false"/>
                      <w:iCs w:val="false"/>
                      <w:caps w:val="false"/>
                      <w:color w:val="6B7160"/>
                      <w:sz w:val="20"/>
                      <w:szCs w:val="20"/>
                    </w:rPr>
                    <w:t xml:space="preserve">Request engineering architecture and load analysis for your site.</w:t>
                  </w:r>
                </w:p>
              </w:tc>
            </w:tr>
          </w:tbl>
          <w:p/>
        </w:tc>
      </w:tr>
    </w:tbl>
    <w:p>
      <w:r>
        <w:br w:type="page"/>
      </w:r>
    </w:p>
    <w:p>
      <w:pPr>
        <w:spacing w:before="0" w:after="200"/>
      </w:pPr>
      <w:r>
        <w:rPr>
          <w:rFonts w:ascii="Arial" w:cs="Arial" w:eastAsia="Arial" w:hAnsi="Arial"/>
          <w:b w:val="false"/>
          <w:bCs w:val="false"/>
          <w:i w:val="false"/>
          <w:iCs w:val="false"/>
          <w:caps w:val="false"/>
          <w:color w:val="0D0F0A"/>
          <w:sz w:val="21"/>
          <w:szCs w:val="21"/>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nil" w:color="FFFFFF" w:sz="0"/>
              <w:left w:val="nil" w:color="FFFFFF" w:sz="0"/>
              <w:bottom w:val="nil" w:color="FFFFFF" w:sz="0"/>
              <w:right w:val="nil" w:color="FFFFFF" w:sz="0"/>
            </w:tcBorders>
            <w:shd w:fill="141810" w:val="clear"/>
            <w:tcMar>
              <w:top w:type="dxa" w:w="200"/>
              <w:left w:type="dxa" w:w="280"/>
              <w:bottom w:type="dxa" w:w="200"/>
              <w:right w:type="dxa" w:w="280"/>
            </w:tcMar>
            <w:vAlign w:val="top"/>
          </w:tcPr>
          <w:p>
            <w:pPr>
              <w:spacing w:before="0" w:after="80"/>
              <w:jc w:val="left"/>
            </w:pPr>
            <w:r>
              <w:rPr>
                <w:rFonts w:ascii="Arial" w:cs="Arial" w:eastAsia="Arial" w:hAnsi="Arial"/>
                <w:b/>
                <w:bCs/>
                <w:i w:val="false"/>
                <w:iCs w:val="false"/>
                <w:caps w:val="false"/>
                <w:color w:val="FFFFFF"/>
                <w:spacing w:val="140"/>
                <w:sz w:val="13"/>
                <w:szCs w:val="13"/>
              </w:rPr>
              <w:t xml:space="preserve">PAGE 4  ·  ENGINEERING</w:t>
            </w:r>
          </w:p>
          <w:p>
            <w:pPr>
              <w:spacing w:before="0" w:after="80"/>
              <w:jc w:val="left"/>
            </w:pPr>
            <w:r>
              <w:rPr>
                <w:rFonts w:ascii="Arial" w:cs="Arial" w:eastAsia="Arial" w:hAnsi="Arial"/>
                <w:b w:val="false"/>
                <w:bCs w:val="false"/>
                <w:i w:val="false"/>
                <w:iCs w:val="false"/>
                <w:caps w:val="false"/>
                <w:color w:val="8BBF00"/>
                <w:sz w:val="16"/>
                <w:szCs w:val="16"/>
              </w:rPr>
              <w:t xml:space="preserve">URL:  energy.alnm.com/engineering</w:t>
            </w:r>
          </w:p>
        </w:tc>
      </w:tr>
    </w:tbl>
    <w:p>
      <w:pPr>
        <w:spacing w:before="0" w:after="40"/>
      </w:pPr>
      <w:r>
        <w:rPr>
          <w:rFonts w:ascii="Arial" w:cs="Arial" w:eastAsia="Arial" w:hAnsi="Arial"/>
          <w:b w:val="false"/>
          <w:bCs w:val="false"/>
          <w:i w:val="false"/>
          <w:iCs w:val="false"/>
          <w:caps w:val="false"/>
          <w:color w:val="0D0F0A"/>
          <w:sz w:val="21"/>
          <w:szCs w:val="21"/>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nil" w:color="FFFFFF" w:sz="0"/>
              <w:left w:val="nil" w:color="FFFFFF" w:sz="0"/>
              <w:bottom w:val="nil" w:color="FFFFFF" w:sz="0"/>
              <w:right w:val="nil" w:color="FFFFFF" w:sz="0"/>
            </w:tcBorders>
            <w:shd w:fill="1A1C16" w:val="clear"/>
            <w:tcMar>
              <w:top w:type="dxa" w:w="160"/>
              <w:left w:type="dxa" w:w="240"/>
              <w:bottom w:type="dxa" w:w="160"/>
              <w:right w:type="dxa" w:w="240"/>
            </w:tcMar>
            <w:vAlign w:val="top"/>
          </w:tcPr>
          <w:p>
            <w:pPr>
              <w:spacing w:before="0" w:after="60"/>
              <w:jc w:val="left"/>
            </w:pPr>
            <w:r>
              <w:rPr>
                <w:rFonts w:ascii="Arial" w:cs="Arial" w:eastAsia="Arial" w:hAnsi="Arial"/>
                <w:b/>
                <w:bCs/>
                <w:i w:val="false"/>
                <w:iCs w:val="false"/>
                <w:caps w:val="false"/>
                <w:color w:val="8BBF00"/>
                <w:spacing w:val="100"/>
                <w:sz w:val="15"/>
                <w:szCs w:val="15"/>
              </w:rPr>
              <w:t xml:space="preserve">NAVIGATION  ·  energy.alnm.com</w:t>
            </w:r>
          </w:p>
          <w:p>
            <w:pPr>
              <w:spacing w:before="0" w:after="80"/>
              <w:jc w:val="left"/>
            </w:pPr>
            <w:r>
              <w:rPr>
                <w:rFonts w:ascii="Arial" w:cs="Arial" w:eastAsia="Arial" w:hAnsi="Arial"/>
                <w:b w:val="false"/>
                <w:bCs w:val="false"/>
                <w:i w:val="false"/>
                <w:iCs w:val="false"/>
                <w:caps w:val="false"/>
                <w:color w:val="FFFFFF"/>
                <w:sz w:val="18"/>
                <w:szCs w:val="18"/>
              </w:rPr>
              <w:t xml:space="preserve">Nav links:  Solutions  ·  Hardware Supply  ·  Engineering  ·  Projects  ·  Contact</w:t>
            </w:r>
          </w:p>
        </w:tc>
      </w:tr>
    </w:tbl>
    <w:p>
      <w:pPr>
        <w:spacing w:before="0" w:after="160"/>
      </w:pPr>
      <w:r>
        <w:rPr>
          <w:rFonts w:ascii="Arial" w:cs="Arial" w:eastAsia="Arial" w:hAnsi="Arial"/>
          <w:b w:val="false"/>
          <w:bCs w:val="false"/>
          <w:i w:val="false"/>
          <w:iCs w:val="false"/>
          <w:caps w:val="false"/>
          <w:color w:val="0D0F0A"/>
          <w:sz w:val="21"/>
          <w:szCs w:val="21"/>
        </w:rPr>
        <w:t xml:space="preserve"/>
      </w:r>
    </w:p>
    <w:p>
      <w:pPr>
        <w:spacing w:before="0" w:after="40"/>
        <w:jc w:val="left"/>
      </w:pPr>
      <w:r>
        <w:rPr>
          <w:rFonts w:ascii="Arial" w:cs="Arial" w:eastAsia="Arial" w:hAnsi="Arial"/>
          <w:b/>
          <w:bCs/>
          <w:i w:val="false"/>
          <w:iCs w:val="false"/>
          <w:caps w:val="false"/>
          <w:color w:val="8BBF00"/>
          <w:spacing w:val="160"/>
          <w:sz w:val="14"/>
          <w:szCs w:val="14"/>
        </w:rPr>
        <w:t xml:space="preserve">HERO SECTION</w:t>
      </w:r>
    </w:p>
    <w:p>
      <w:pPr>
        <w:spacing w:before="0" w:after="120"/>
        <w:jc w:val="left"/>
      </w:pPr>
      <w:r>
        <w:rPr>
          <w:rFonts w:ascii="Arial" w:cs="Arial" w:eastAsia="Arial" w:hAnsi="Arial"/>
          <w:b w:val="false"/>
          <w:bCs w:val="false"/>
          <w:i/>
          <w:iCs/>
          <w:caps w:val="false"/>
          <w:color w:val="6B7160"/>
          <w:sz w:val="17"/>
          <w:szCs w:val="17"/>
        </w:rPr>
        <w:t xml:space="preserve">Background: dark. Image of engineer reviewing technical drawings or a completed panel installation.</w:t>
      </w:r>
    </w:p>
    <w:p>
      <w:pPr>
        <w:spacing w:before="0" w:after="60"/>
        <w:jc w:val="left"/>
      </w:pPr>
      <w:r>
        <w:rPr>
          <w:rFonts w:ascii="Arial" w:cs="Arial" w:eastAsia="Arial" w:hAnsi="Arial"/>
          <w:b/>
          <w:bCs/>
          <w:i w:val="false"/>
          <w:iCs w:val="false"/>
          <w:caps w:val="false"/>
          <w:color w:val="8BBF00"/>
          <w:spacing w:val="160"/>
          <w:sz w:val="16"/>
          <w:szCs w:val="16"/>
        </w:rPr>
        <w:t xml:space="preserve">ENGINEERING &amp; DESIGN</w:t>
      </w:r>
    </w:p>
    <w:p>
      <w:pPr>
        <w:spacing w:before="0" w:after="80"/>
        <w:jc w:val="left"/>
      </w:pPr>
      <w:r>
        <w:rPr>
          <w:rFonts w:ascii="Arial" w:cs="Arial" w:eastAsia="Arial" w:hAnsi="Arial"/>
          <w:b/>
          <w:bCs/>
          <w:i w:val="false"/>
          <w:iCs w:val="false"/>
          <w:caps w:val="false"/>
          <w:color w:val="0D0F0A"/>
          <w:sz w:val="48"/>
          <w:szCs w:val="48"/>
        </w:rPr>
        <w:t xml:space="preserve">Integrated Energy</w:t>
      </w:r>
    </w:p>
    <w:p>
      <w:pPr>
        <w:spacing w:before="0" w:after="120"/>
        <w:jc w:val="left"/>
      </w:pPr>
      <w:r>
        <w:rPr>
          <w:rFonts w:ascii="Arial" w:cs="Arial" w:eastAsia="Arial" w:hAnsi="Arial"/>
          <w:b/>
          <w:bCs/>
          <w:i/>
          <w:iCs/>
          <w:caps w:val="false"/>
          <w:color w:val="8BBF00"/>
          <w:sz w:val="48"/>
          <w:szCs w:val="48"/>
        </w:rPr>
        <w:t xml:space="preserve">Architecture.</w:t>
      </w:r>
    </w:p>
    <w:p>
      <w:pPr>
        <w:spacing w:before="0" w:after="80"/>
        <w:jc w:val="left"/>
      </w:pPr>
      <w:r>
        <w:rPr>
          <w:rFonts w:ascii="Arial" w:cs="Arial" w:eastAsia="Arial" w:hAnsi="Arial"/>
          <w:b w:val="false"/>
          <w:bCs w:val="false"/>
          <w:i w:val="false"/>
          <w:iCs w:val="false"/>
          <w:caps w:val="false"/>
          <w:color w:val="C8CCC0"/>
          <w:sz w:val="20"/>
          <w:szCs w:val="20"/>
        </w:rPr>
        <w:t xml:space="preserve">A technical design archive of high-specification power solutions. ALNM Energy provides Tier-1 hardware and architectural engineering for large-scale microgrid integration — from initial feasibility to final commissioning.</w:t>
      </w:r>
    </w:p>
    <w:p>
      <w:pPr>
        <w:spacing w:before="0" w:after="80"/>
      </w:pPr>
      <w:r>
        <w:rPr>
          <w:rFonts w:ascii="Arial" w:cs="Arial" w:eastAsia="Arial" w:hAnsi="Arial"/>
          <w:b w:val="false"/>
          <w:bCs w:val="false"/>
          <w:i w:val="false"/>
          <w:iCs w:val="false"/>
          <w:caps w:val="false"/>
          <w:color w:val="0D0F0A"/>
          <w:sz w:val="21"/>
          <w:szCs w:val="21"/>
        </w:rPr>
        <w:t xml:space="preserve"/>
      </w:r>
    </w:p>
    <w:p>
      <w:pPr>
        <w:spacing w:before="0" w:after="80"/>
        <w:jc w:val="left"/>
      </w:pPr>
      <w:r>
        <w:rPr>
          <w:rFonts w:ascii="Arial" w:cs="Arial" w:eastAsia="Arial" w:hAnsi="Arial"/>
          <w:b/>
          <w:bCs/>
          <w:i w:val="false"/>
          <w:iCs w:val="false"/>
          <w:caps w:val="false"/>
          <w:color w:val="0D0F0A"/>
          <w:spacing w:val="80"/>
          <w:sz w:val="19"/>
          <w:szCs w:val="19"/>
        </w:rPr>
        <w:t xml:space="preserve">  TECHNICAL DISTRIBUTION  </w:t>
      </w:r>
      <w:r>
        <w:rPr>
          <w:rFonts w:ascii="Arial" w:cs="Arial" w:eastAsia="Arial" w:hAnsi="Arial"/>
          <w:b w:val="false"/>
          <w:bCs w:val="false"/>
          <w:i w:val="false"/>
          <w:iCs w:val="false"/>
          <w:caps w:val="false"/>
          <w:color w:val="0D0F0A"/>
          <w:sz w:val="19"/>
          <w:szCs w:val="19"/>
        </w:rPr>
        <w:t xml:space="preserve">          </w:t>
      </w:r>
      <w:r>
        <w:rPr>
          <w:rFonts w:ascii="Arial" w:cs="Arial" w:eastAsia="Arial" w:hAnsi="Arial"/>
          <w:b/>
          <w:bCs/>
          <w:i w:val="false"/>
          <w:iCs w:val="false"/>
          <w:caps w:val="false"/>
          <w:color w:val="8BBF00"/>
          <w:spacing w:val="80"/>
          <w:sz w:val="19"/>
          <w:szCs w:val="19"/>
        </w:rPr>
        <w:t xml:space="preserve">  ENGINEERING ARCHIVE  →  </w:t>
      </w:r>
    </w:p>
    <w:p>
      <w:pPr>
        <w:spacing w:before="0" w:after="200"/>
      </w:pPr>
      <w:r>
        <w:rPr>
          <w:rFonts w:ascii="Arial" w:cs="Arial" w:eastAsia="Arial" w:hAnsi="Arial"/>
          <w:b w:val="false"/>
          <w:bCs w:val="false"/>
          <w:i w:val="false"/>
          <w:iCs w:val="false"/>
          <w:caps w:val="false"/>
          <w:color w:val="0D0F0A"/>
          <w:sz w:val="21"/>
          <w:szCs w:val="21"/>
        </w:rPr>
        <w:t xml:space="preserve"/>
      </w:r>
    </w:p>
    <w:p>
      <w:pPr>
        <w:spacing w:before="0" w:after="120"/>
        <w:jc w:val="left"/>
      </w:pPr>
      <w:r>
        <w:rPr>
          <w:rFonts w:ascii="Arial" w:cs="Arial" w:eastAsia="Arial" w:hAnsi="Arial"/>
          <w:b/>
          <w:bCs/>
          <w:i w:val="false"/>
          <w:iCs w:val="false"/>
          <w:caps w:val="false"/>
          <w:color w:val="8BBF00"/>
          <w:spacing w:val="140"/>
          <w:sz w:val="14"/>
          <w:szCs w:val="14"/>
        </w:rPr>
        <w:t xml:space="preserve">SECTION: ENGINEERING STATS BAR (dark)</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248"/>
        <w:gridCol w:w="3248"/>
        <w:gridCol w:w="3250"/>
      </w:tblGrid>
      <w:tr>
        <w:tc>
          <w:tcPr>
            <w:tcW w:type="dxa" w:w="3248"/>
            <w:tcBorders>
              <w:top w:val="nil" w:color="FFFFFF" w:sz="0"/>
              <w:left w:val="nil" w:color="FFFFFF" w:sz="0"/>
              <w:bottom w:val="nil" w:color="FFFFFF" w:sz="0"/>
              <w:right w:val="single" w:color="0D0F0A" w:sz="6"/>
            </w:tcBorders>
            <w:shd w:fill="141810" w:val="clear"/>
            <w:tcMar>
              <w:top w:type="dxa" w:w="240"/>
              <w:left w:type="dxa" w:w="240"/>
              <w:bottom w:type="dxa" w:w="240"/>
              <w:right w:type="dxa" w:w="240"/>
            </w:tcMar>
            <w:vAlign w:val="top"/>
          </w:tcPr>
          <w:p>
            <w:pPr>
              <w:spacing w:before="0" w:after="40"/>
              <w:jc w:val="left"/>
            </w:pPr>
            <w:r>
              <w:rPr>
                <w:rFonts w:ascii="Arial" w:cs="Arial" w:eastAsia="Arial" w:hAnsi="Arial"/>
                <w:b/>
                <w:bCs/>
                <w:i w:val="false"/>
                <w:iCs w:val="false"/>
                <w:caps w:val="false"/>
                <w:color w:val="8BBF00"/>
                <w:sz w:val="52"/>
                <w:szCs w:val="52"/>
              </w:rPr>
              <w:t xml:space="preserve">500</w:t>
            </w:r>
            <w:r>
              <w:rPr>
                <w:rFonts w:ascii="Arial" w:cs="Arial" w:eastAsia="Arial" w:hAnsi="Arial"/>
                <w:b/>
                <w:bCs/>
                <w:i w:val="false"/>
                <w:iCs w:val="false"/>
                <w:caps w:val="false"/>
                <w:color w:val="8BBF00"/>
                <w:sz w:val="28"/>
                <w:szCs w:val="28"/>
              </w:rPr>
              <w:t xml:space="preserve">+ kW</w:t>
            </w:r>
          </w:p>
          <w:p>
            <w:pPr>
              <w:spacing w:before="0" w:after="80"/>
              <w:jc w:val="left"/>
            </w:pPr>
            <w:r>
              <w:rPr>
                <w:rFonts w:ascii="Arial" w:cs="Arial" w:eastAsia="Arial" w:hAnsi="Arial"/>
                <w:b w:val="false"/>
                <w:bCs w:val="false"/>
                <w:i w:val="false"/>
                <w:iCs w:val="false"/>
                <w:caps w:val="false"/>
                <w:color w:val="C8CCC0"/>
                <w:spacing w:val="60"/>
                <w:sz w:val="17"/>
                <w:szCs w:val="17"/>
              </w:rPr>
              <w:t xml:space="preserve">System capacity designed &amp; dispatched</w:t>
            </w:r>
          </w:p>
        </w:tc>
        <w:tc>
          <w:tcPr>
            <w:tcW w:type="dxa" w:w="3248"/>
            <w:tcBorders>
              <w:top w:val="nil" w:color="FFFFFF" w:sz="0"/>
              <w:left w:val="nil" w:color="FFFFFF" w:sz="0"/>
              <w:bottom w:val="nil" w:color="FFFFFF" w:sz="0"/>
              <w:right w:val="single" w:color="0D0F0A" w:sz="6"/>
            </w:tcBorders>
            <w:shd w:fill="141810" w:val="clear"/>
            <w:tcMar>
              <w:top w:type="dxa" w:w="240"/>
              <w:left w:type="dxa" w:w="240"/>
              <w:bottom w:type="dxa" w:w="240"/>
              <w:right w:type="dxa" w:w="240"/>
            </w:tcMar>
            <w:vAlign w:val="top"/>
          </w:tcPr>
          <w:p>
            <w:pPr>
              <w:spacing w:before="0" w:after="40"/>
              <w:jc w:val="left"/>
            </w:pPr>
            <w:r>
              <w:rPr>
                <w:rFonts w:ascii="Arial" w:cs="Arial" w:eastAsia="Arial" w:hAnsi="Arial"/>
                <w:b/>
                <w:bCs/>
                <w:i w:val="false"/>
                <w:iCs w:val="false"/>
                <w:caps w:val="false"/>
                <w:color w:val="8BBF00"/>
                <w:sz w:val="52"/>
                <w:szCs w:val="52"/>
              </w:rPr>
              <w:t xml:space="preserve">480V</w:t>
            </w:r>
            <w:r>
              <w:rPr>
                <w:rFonts w:ascii="Arial" w:cs="Arial" w:eastAsia="Arial" w:hAnsi="Arial"/>
                <w:b/>
                <w:bCs/>
                <w:i w:val="false"/>
                <w:iCs w:val="false"/>
                <w:caps w:val="false"/>
                <w:color w:val="8BBF00"/>
                <w:sz w:val="28"/>
                <w:szCs w:val="28"/>
              </w:rPr>
              <w:t xml:space="preserve"/>
            </w:r>
          </w:p>
          <w:p>
            <w:pPr>
              <w:spacing w:before="0" w:after="80"/>
              <w:jc w:val="left"/>
            </w:pPr>
            <w:r>
              <w:rPr>
                <w:rFonts w:ascii="Arial" w:cs="Arial" w:eastAsia="Arial" w:hAnsi="Arial"/>
                <w:b w:val="false"/>
                <w:bCs w:val="false"/>
                <w:i w:val="false"/>
                <w:iCs w:val="false"/>
                <w:caps w:val="false"/>
                <w:color w:val="C8CCC0"/>
                <w:spacing w:val="60"/>
                <w:sz w:val="17"/>
                <w:szCs w:val="17"/>
              </w:rPr>
              <w:t xml:space="preserve">Nominal phase integration capability</w:t>
            </w:r>
          </w:p>
        </w:tc>
        <w:tc>
          <w:tcPr>
            <w:tcW w:type="dxa" w:w="3250"/>
            <w:tcBorders>
              <w:top w:val="nil" w:color="FFFFFF" w:sz="0"/>
              <w:left w:val="nil" w:color="FFFFFF" w:sz="0"/>
              <w:bottom w:val="nil" w:color="FFFFFF" w:sz="0"/>
              <w:right w:val="single" w:color="0D0F0A" w:sz="6"/>
            </w:tcBorders>
            <w:shd w:fill="141810" w:val="clear"/>
            <w:tcMar>
              <w:top w:type="dxa" w:w="240"/>
              <w:left w:type="dxa" w:w="240"/>
              <w:bottom w:type="dxa" w:w="240"/>
              <w:right w:type="dxa" w:w="240"/>
            </w:tcMar>
            <w:vAlign w:val="top"/>
          </w:tcPr>
          <w:p>
            <w:pPr>
              <w:spacing w:before="0" w:after="40"/>
              <w:jc w:val="left"/>
            </w:pPr>
            <w:r>
              <w:rPr>
                <w:rFonts w:ascii="Arial" w:cs="Arial" w:eastAsia="Arial" w:hAnsi="Arial"/>
                <w:b/>
                <w:bCs/>
                <w:i w:val="false"/>
                <w:iCs w:val="false"/>
                <w:caps w:val="false"/>
                <w:color w:val="8BBF00"/>
                <w:sz w:val="52"/>
                <w:szCs w:val="52"/>
              </w:rPr>
              <w:t xml:space="preserve">0.1</w:t>
            </w:r>
            <w:r>
              <w:rPr>
                <w:rFonts w:ascii="Arial" w:cs="Arial" w:eastAsia="Arial" w:hAnsi="Arial"/>
                <w:b/>
                <w:bCs/>
                <w:i w:val="false"/>
                <w:iCs w:val="false"/>
                <w:caps w:val="false"/>
                <w:color w:val="8BBF00"/>
                <w:sz w:val="28"/>
                <w:szCs w:val="28"/>
              </w:rPr>
              <w:t xml:space="preserve">ms</w:t>
            </w:r>
          </w:p>
          <w:p>
            <w:pPr>
              <w:spacing w:before="0" w:after="80"/>
              <w:jc w:val="left"/>
            </w:pPr>
            <w:r>
              <w:rPr>
                <w:rFonts w:ascii="Arial" w:cs="Arial" w:eastAsia="Arial" w:hAnsi="Arial"/>
                <w:b w:val="false"/>
                <w:bCs w:val="false"/>
                <w:i w:val="false"/>
                <w:iCs w:val="false"/>
                <w:caps w:val="false"/>
                <w:color w:val="C8CCC0"/>
                <w:spacing w:val="60"/>
                <w:sz w:val="17"/>
                <w:szCs w:val="17"/>
              </w:rPr>
              <w:t xml:space="preserve">Switching latency (BESS transfer time)</w:t>
            </w:r>
          </w:p>
        </w:tc>
      </w:tr>
    </w:tbl>
    <w:p>
      <w:pPr>
        <w:spacing w:before="0" w:after="200"/>
      </w:pPr>
      <w:r>
        <w:rPr>
          <w:rFonts w:ascii="Arial" w:cs="Arial" w:eastAsia="Arial" w:hAnsi="Arial"/>
          <w:b w:val="false"/>
          <w:bCs w:val="false"/>
          <w:i w:val="false"/>
          <w:iCs w:val="false"/>
          <w:caps w:val="false"/>
          <w:color w:val="0D0F0A"/>
          <w:sz w:val="21"/>
          <w:szCs w:val="21"/>
        </w:rPr>
        <w:t xml:space="preserve"/>
      </w:r>
    </w:p>
    <w:p>
      <w:pPr>
        <w:spacing w:before="0" w:after="80"/>
        <w:jc w:val="left"/>
      </w:pPr>
      <w:r>
        <w:rPr>
          <w:rFonts w:ascii="Arial" w:cs="Arial" w:eastAsia="Arial" w:hAnsi="Arial"/>
          <w:b/>
          <w:bCs/>
          <w:i w:val="false"/>
          <w:iCs w:val="false"/>
          <w:caps w:val="false"/>
          <w:color w:val="8BBF00"/>
          <w:spacing w:val="140"/>
          <w:sz w:val="14"/>
          <w:szCs w:val="14"/>
        </w:rPr>
        <w:t xml:space="preserve">SECTION: ARCHITECTURAL SERVICES — 3 columns</w:t>
      </w:r>
    </w:p>
    <w:p>
      <w:pPr>
        <w:spacing w:before="0" w:after="120"/>
        <w:jc w:val="left"/>
      </w:pPr>
      <w:r>
        <w:rPr>
          <w:rFonts w:ascii="Arial" w:cs="Arial" w:eastAsia="Arial" w:hAnsi="Arial"/>
          <w:b w:val="false"/>
          <w:bCs w:val="false"/>
          <w:i/>
          <w:iCs/>
          <w:caps w:val="false"/>
          <w:color w:val="6B7160"/>
          <w:sz w:val="17"/>
          <w:szCs w:val="17"/>
        </w:rPr>
        <w:t xml:space="preserve">Section label: "ARCHITECTURAL SERVICES"  ·  Section heading: "Engineering &amp; Strategic Support"</w:t>
      </w:r>
    </w:p>
    <w:p>
      <w:pPr>
        <w:spacing w:before="0" w:after="60"/>
        <w:jc w:val="left"/>
      </w:pPr>
      <w:r>
        <w:rPr>
          <w:rFonts w:ascii="Arial" w:cs="Arial" w:eastAsia="Arial" w:hAnsi="Arial"/>
          <w:b/>
          <w:bCs/>
          <w:i w:val="false"/>
          <w:iCs w:val="false"/>
          <w:caps w:val="false"/>
          <w:color w:val="8BBF00"/>
          <w:spacing w:val="160"/>
          <w:sz w:val="16"/>
          <w:szCs w:val="16"/>
        </w:rPr>
        <w:t xml:space="preserve">ARCHITECTURAL SERVICES</w:t>
      </w:r>
    </w:p>
    <w:p>
      <w:pPr>
        <w:spacing w:before="60" w:after="80"/>
        <w:jc w:val="left"/>
      </w:pPr>
      <w:r>
        <w:rPr>
          <w:rFonts w:ascii="Arial" w:cs="Arial" w:eastAsia="Arial" w:hAnsi="Arial"/>
          <w:b/>
          <w:bCs/>
          <w:i w:val="false"/>
          <w:iCs w:val="false"/>
          <w:caps w:val="false"/>
          <w:color w:val="0D0F0A"/>
          <w:sz w:val="32"/>
          <w:szCs w:val="32"/>
        </w:rPr>
        <w:t xml:space="preserve">Engineering &amp; Strategic Support.</w:t>
      </w:r>
    </w:p>
    <w:p>
      <w:pPr>
        <w:spacing w:before="0" w:after="80"/>
      </w:pPr>
      <w:r>
        <w:rPr>
          <w:rFonts w:ascii="Arial" w:cs="Arial" w:eastAsia="Arial" w:hAnsi="Arial"/>
          <w:b w:val="false"/>
          <w:bCs w:val="false"/>
          <w:i w:val="false"/>
          <w:iCs w:val="false"/>
          <w:caps w:val="false"/>
          <w:color w:val="0D0F0A"/>
          <w:sz w:val="21"/>
          <w:szCs w:val="21"/>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248"/>
        <w:gridCol w:w="3248"/>
        <w:gridCol w:w="3250"/>
      </w:tblGrid>
      <w:tr>
        <w:tc>
          <w:tcPr>
            <w:tcW w:type="dxa" w:w="3248"/>
            <w:tcBorders>
              <w:top w:val="single" w:color="C8CCC0" w:sz="6"/>
              <w:left w:val="nil" w:color="FFFFFF" w:sz="0"/>
              <w:bottom w:val="nil" w:color="FFFFFF" w:sz="0"/>
              <w:right w:val="single" w:color="C8CCC0" w:sz="4"/>
            </w:tcBorders>
            <w:tcMar>
              <w:top w:type="dxa" w:w="200"/>
              <w:left w:type="dxa" w:w="0"/>
              <w:bottom w:type="dxa" w:w="200"/>
              <w:right w:type="dxa" w:w="200"/>
            </w:tcMar>
            <w:vAlign w:val="top"/>
          </w:tcPr>
          <w:p>
            <w:pPr>
              <w:spacing w:before="0" w:after="80"/>
              <w:jc w:val="left"/>
            </w:pPr>
            <w:r>
              <w:rPr>
                <w:rFonts w:ascii="Arial" w:cs="Arial" w:eastAsia="Arial" w:hAnsi="Arial"/>
                <w:b/>
                <w:bCs/>
                <w:i w:val="false"/>
                <w:iCs w:val="false"/>
                <w:caps w:val="false"/>
                <w:color w:val="0D0F0A"/>
                <w:sz w:val="22"/>
                <w:szCs w:val="22"/>
              </w:rPr>
              <w:t xml:space="preserve">Project Design &amp;
Load Calculation</w:t>
            </w:r>
          </w:p>
          <w:p>
            <w:pPr>
              <w:spacing w:before="0" w:after="80"/>
              <w:jc w:val="left"/>
            </w:pPr>
            <w:r>
              <w:rPr>
                <w:rFonts w:ascii="Arial" w:cs="Arial" w:eastAsia="Arial" w:hAnsi="Arial"/>
                <w:b w:val="false"/>
                <w:bCs w:val="false"/>
                <w:i w:val="false"/>
                <w:iCs w:val="false"/>
                <w:caps w:val="false"/>
                <w:color w:val="6B7160"/>
                <w:sz w:val="20"/>
                <w:szCs w:val="20"/>
              </w:rPr>
              <w:t xml:space="preserve">Comprehensive assessment of site thermal dynamics and electrical load profiles. We engineer technical architectures that optimise phase balance and peak demand shaving.</w:t>
            </w:r>
          </w:p>
          <w:p>
            <w:pPr>
              <w:spacing w:before="0" w:after="60"/>
            </w:pPr>
            <w:r>
              <w:rPr>
                <w:rFonts w:ascii="Arial" w:cs="Arial" w:eastAsia="Arial" w:hAnsi="Arial"/>
                <w:b w:val="false"/>
                <w:bCs w:val="false"/>
                <w:i w:val="false"/>
                <w:iCs w:val="false"/>
                <w:caps w:val="false"/>
                <w:color w:val="0D0F0A"/>
                <w:sz w:val="21"/>
                <w:szCs w:val="21"/>
              </w:rPr>
              <w:t xml:space="preserve"/>
            </w:r>
          </w:p>
          <w:p>
            <w:pPr>
              <w:spacing w:before="20" w:after="40"/>
              <w:jc w:val="left"/>
            </w:pPr>
            <w:r>
              <w:rPr>
                <w:rFonts w:ascii="Arial" w:cs="Arial" w:eastAsia="Arial" w:hAnsi="Arial"/>
                <w:b/>
                <w:bCs/>
                <w:i w:val="false"/>
                <w:iCs w:val="false"/>
                <w:caps w:val="false"/>
                <w:color w:val="8BBF00"/>
                <w:sz w:val="20"/>
                <w:szCs w:val="20"/>
              </w:rPr>
              <w:t xml:space="preserve">—   </w:t>
            </w:r>
            <w:r>
              <w:rPr>
                <w:rFonts w:ascii="Arial" w:cs="Arial" w:eastAsia="Arial" w:hAnsi="Arial"/>
                <w:b w:val="false"/>
                <w:bCs w:val="false"/>
                <w:i w:val="false"/>
                <w:iCs w:val="false"/>
                <w:caps w:val="false"/>
                <w:color w:val="0D0F0A"/>
                <w:sz w:val="20"/>
                <w:szCs w:val="20"/>
              </w:rPr>
              <w:t xml:space="preserve">Harmonic analysis</w:t>
            </w:r>
          </w:p>
          <w:p>
            <w:pPr>
              <w:spacing w:before="20" w:after="40"/>
              <w:jc w:val="left"/>
            </w:pPr>
            <w:r>
              <w:rPr>
                <w:rFonts w:ascii="Arial" w:cs="Arial" w:eastAsia="Arial" w:hAnsi="Arial"/>
                <w:b/>
                <w:bCs/>
                <w:i w:val="false"/>
                <w:iCs w:val="false"/>
                <w:caps w:val="false"/>
                <w:color w:val="8BBF00"/>
                <w:sz w:val="20"/>
                <w:szCs w:val="20"/>
              </w:rPr>
              <w:t xml:space="preserve">—   </w:t>
            </w:r>
            <w:r>
              <w:rPr>
                <w:rFonts w:ascii="Arial" w:cs="Arial" w:eastAsia="Arial" w:hAnsi="Arial"/>
                <w:b w:val="false"/>
                <w:bCs w:val="false"/>
                <w:i w:val="false"/>
                <w:iCs w:val="false"/>
                <w:caps w:val="false"/>
                <w:color w:val="0D0F0A"/>
                <w:sz w:val="20"/>
                <w:szCs w:val="20"/>
              </w:rPr>
              <w:t xml:space="preserve">SLD development</w:t>
            </w:r>
          </w:p>
          <w:p>
            <w:pPr>
              <w:spacing w:before="20" w:after="40"/>
              <w:jc w:val="left"/>
            </w:pPr>
            <w:r>
              <w:rPr>
                <w:rFonts w:ascii="Arial" w:cs="Arial" w:eastAsia="Arial" w:hAnsi="Arial"/>
                <w:b/>
                <w:bCs/>
                <w:i w:val="false"/>
                <w:iCs w:val="false"/>
                <w:caps w:val="false"/>
                <w:color w:val="8BBF00"/>
                <w:sz w:val="20"/>
                <w:szCs w:val="20"/>
              </w:rPr>
              <w:t xml:space="preserve">—   </w:t>
            </w:r>
            <w:r>
              <w:rPr>
                <w:rFonts w:ascii="Arial" w:cs="Arial" w:eastAsia="Arial" w:hAnsi="Arial"/>
                <w:b w:val="false"/>
                <w:bCs w:val="false"/>
                <w:i w:val="false"/>
                <w:iCs w:val="false"/>
                <w:caps w:val="false"/>
                <w:color w:val="0D0F0A"/>
                <w:sz w:val="20"/>
                <w:szCs w:val="20"/>
              </w:rPr>
              <w:t xml:space="preserve">Thermal gradient mapping</w:t>
            </w:r>
          </w:p>
          <w:p>
            <w:pPr>
              <w:spacing w:before="20" w:after="40"/>
              <w:jc w:val="left"/>
            </w:pPr>
            <w:r>
              <w:rPr>
                <w:rFonts w:ascii="Arial" w:cs="Arial" w:eastAsia="Arial" w:hAnsi="Arial"/>
                <w:b/>
                <w:bCs/>
                <w:i w:val="false"/>
                <w:iCs w:val="false"/>
                <w:caps w:val="false"/>
                <w:color w:val="8BBF00"/>
                <w:sz w:val="20"/>
                <w:szCs w:val="20"/>
              </w:rPr>
              <w:t xml:space="preserve">—   </w:t>
            </w:r>
            <w:r>
              <w:rPr>
                <w:rFonts w:ascii="Arial" w:cs="Arial" w:eastAsia="Arial" w:hAnsi="Arial"/>
                <w:b w:val="false"/>
                <w:bCs w:val="false"/>
                <w:i w:val="false"/>
                <w:iCs w:val="false"/>
                <w:caps w:val="false"/>
                <w:color w:val="0D0F0A"/>
                <w:sz w:val="20"/>
                <w:szCs w:val="20"/>
              </w:rPr>
              <w:t xml:space="preserve">Site-specific load profiling</w:t>
            </w:r>
          </w:p>
          <w:p>
            <w:pPr>
              <w:spacing w:before="20" w:after="40"/>
              <w:jc w:val="left"/>
            </w:pPr>
            <w:r>
              <w:rPr>
                <w:rFonts w:ascii="Arial" w:cs="Arial" w:eastAsia="Arial" w:hAnsi="Arial"/>
                <w:b/>
                <w:bCs/>
                <w:i w:val="false"/>
                <w:iCs w:val="false"/>
                <w:caps w:val="false"/>
                <w:color w:val="8BBF00"/>
                <w:sz w:val="20"/>
                <w:szCs w:val="20"/>
              </w:rPr>
              <w:t xml:space="preserve">—   </w:t>
            </w:r>
            <w:r>
              <w:rPr>
                <w:rFonts w:ascii="Arial" w:cs="Arial" w:eastAsia="Arial" w:hAnsi="Arial"/>
                <w:b w:val="false"/>
                <w:bCs w:val="false"/>
                <w:i w:val="false"/>
                <w:iCs w:val="false"/>
                <w:caps w:val="false"/>
                <w:color w:val="0D0F0A"/>
                <w:sz w:val="20"/>
                <w:szCs w:val="20"/>
              </w:rPr>
              <w:t xml:space="preserve">System sizing and design report</w:t>
            </w:r>
          </w:p>
        </w:tc>
        <w:tc>
          <w:tcPr>
            <w:tcW w:type="dxa" w:w="3248"/>
            <w:tcBorders>
              <w:top w:val="single" w:color="C8CCC0" w:sz="6"/>
              <w:left w:val="nil" w:color="FFFFFF" w:sz="0"/>
              <w:bottom w:val="nil" w:color="FFFFFF" w:sz="0"/>
              <w:right w:val="single" w:color="C8CCC0" w:sz="4"/>
            </w:tcBorders>
            <w:tcMar>
              <w:top w:type="dxa" w:w="200"/>
              <w:left w:type="dxa" w:w="200"/>
              <w:bottom w:type="dxa" w:w="200"/>
              <w:right w:type="dxa" w:w="200"/>
            </w:tcMar>
            <w:vAlign w:val="top"/>
          </w:tcPr>
          <w:p>
            <w:pPr>
              <w:spacing w:before="0" w:after="80"/>
              <w:jc w:val="left"/>
            </w:pPr>
            <w:r>
              <w:rPr>
                <w:rFonts w:ascii="Arial" w:cs="Arial" w:eastAsia="Arial" w:hAnsi="Arial"/>
                <w:b/>
                <w:bCs/>
                <w:i w:val="false"/>
                <w:iCs w:val="false"/>
                <w:caps w:val="false"/>
                <w:color w:val="0D0F0A"/>
                <w:sz w:val="22"/>
                <w:szCs w:val="22"/>
              </w:rPr>
              <w:t xml:space="preserve">Strategic Technical
Distribution</w:t>
            </w:r>
          </w:p>
          <w:p>
            <w:pPr>
              <w:spacing w:before="0" w:after="80"/>
              <w:jc w:val="left"/>
            </w:pPr>
            <w:r>
              <w:rPr>
                <w:rFonts w:ascii="Arial" w:cs="Arial" w:eastAsia="Arial" w:hAnsi="Arial"/>
                <w:b w:val="false"/>
                <w:bCs w:val="false"/>
                <w:i w:val="false"/>
                <w:iCs w:val="false"/>
                <w:caps w:val="false"/>
                <w:color w:val="6B7160"/>
                <w:sz w:val="20"/>
                <w:szCs w:val="20"/>
              </w:rPr>
              <w:t xml:space="preserve">Precision procurement of high-grade hardware. Our logistics pipeline ensures the delivery of Tier-1 components to remote regional project sites under strict compliance and quality protocols.</w:t>
            </w:r>
          </w:p>
          <w:p>
            <w:pPr>
              <w:spacing w:before="0" w:after="60"/>
            </w:pPr>
            <w:r>
              <w:rPr>
                <w:rFonts w:ascii="Arial" w:cs="Arial" w:eastAsia="Arial" w:hAnsi="Arial"/>
                <w:b w:val="false"/>
                <w:bCs w:val="false"/>
                <w:i w:val="false"/>
                <w:iCs w:val="false"/>
                <w:caps w:val="false"/>
                <w:color w:val="0D0F0A"/>
                <w:sz w:val="21"/>
                <w:szCs w:val="21"/>
              </w:rPr>
              <w:t xml:space="preserve"/>
            </w:r>
          </w:p>
          <w:p>
            <w:pPr>
              <w:spacing w:before="20" w:after="40"/>
              <w:jc w:val="left"/>
            </w:pPr>
            <w:r>
              <w:rPr>
                <w:rFonts w:ascii="Arial" w:cs="Arial" w:eastAsia="Arial" w:hAnsi="Arial"/>
                <w:b/>
                <w:bCs/>
                <w:i w:val="false"/>
                <w:iCs w:val="false"/>
                <w:caps w:val="false"/>
                <w:color w:val="8BBF00"/>
                <w:sz w:val="20"/>
                <w:szCs w:val="20"/>
              </w:rPr>
              <w:t xml:space="preserve">—   </w:t>
            </w:r>
            <w:r>
              <w:rPr>
                <w:rFonts w:ascii="Arial" w:cs="Arial" w:eastAsia="Arial" w:hAnsi="Arial"/>
                <w:b w:val="false"/>
                <w:bCs w:val="false"/>
                <w:i w:val="false"/>
                <w:iCs w:val="false"/>
                <w:caps w:val="false"/>
                <w:color w:val="0D0F0A"/>
                <w:sz w:val="20"/>
                <w:szCs w:val="20"/>
              </w:rPr>
              <w:t xml:space="preserve">OEM supply chain management</w:t>
            </w:r>
          </w:p>
          <w:p>
            <w:pPr>
              <w:spacing w:before="20" w:after="40"/>
              <w:jc w:val="left"/>
            </w:pPr>
            <w:r>
              <w:rPr>
                <w:rFonts w:ascii="Arial" w:cs="Arial" w:eastAsia="Arial" w:hAnsi="Arial"/>
                <w:b/>
                <w:bCs/>
                <w:i w:val="false"/>
                <w:iCs w:val="false"/>
                <w:caps w:val="false"/>
                <w:color w:val="8BBF00"/>
                <w:sz w:val="20"/>
                <w:szCs w:val="20"/>
              </w:rPr>
              <w:t xml:space="preserve">—   </w:t>
            </w:r>
            <w:r>
              <w:rPr>
                <w:rFonts w:ascii="Arial" w:cs="Arial" w:eastAsia="Arial" w:hAnsi="Arial"/>
                <w:b w:val="false"/>
                <w:bCs w:val="false"/>
                <w:i w:val="false"/>
                <w:iCs w:val="false"/>
                <w:caps w:val="false"/>
                <w:color w:val="0D0F0A"/>
                <w:sz w:val="20"/>
                <w:szCs w:val="20"/>
              </w:rPr>
              <w:t xml:space="preserve">Quality protocol vetting</w:t>
            </w:r>
          </w:p>
          <w:p>
            <w:pPr>
              <w:spacing w:before="20" w:after="40"/>
              <w:jc w:val="left"/>
            </w:pPr>
            <w:r>
              <w:rPr>
                <w:rFonts w:ascii="Arial" w:cs="Arial" w:eastAsia="Arial" w:hAnsi="Arial"/>
                <w:b/>
                <w:bCs/>
                <w:i w:val="false"/>
                <w:iCs w:val="false"/>
                <w:caps w:val="false"/>
                <w:color w:val="8BBF00"/>
                <w:sz w:val="20"/>
                <w:szCs w:val="20"/>
              </w:rPr>
              <w:t xml:space="preserve">—   </w:t>
            </w:r>
            <w:r>
              <w:rPr>
                <w:rFonts w:ascii="Arial" w:cs="Arial" w:eastAsia="Arial" w:hAnsi="Arial"/>
                <w:b w:val="false"/>
                <w:bCs w:val="false"/>
                <w:i w:val="false"/>
                <w:iCs w:val="false"/>
                <w:caps w:val="false"/>
                <w:color w:val="0D0F0A"/>
                <w:sz w:val="20"/>
                <w:szCs w:val="20"/>
              </w:rPr>
              <w:t xml:space="preserve">Regional hub logistics</w:t>
            </w:r>
          </w:p>
          <w:p>
            <w:pPr>
              <w:spacing w:before="20" w:after="40"/>
              <w:jc w:val="left"/>
            </w:pPr>
            <w:r>
              <w:rPr>
                <w:rFonts w:ascii="Arial" w:cs="Arial" w:eastAsia="Arial" w:hAnsi="Arial"/>
                <w:b/>
                <w:bCs/>
                <w:i w:val="false"/>
                <w:iCs w:val="false"/>
                <w:caps w:val="false"/>
                <w:color w:val="8BBF00"/>
                <w:sz w:val="20"/>
                <w:szCs w:val="20"/>
              </w:rPr>
              <w:t xml:space="preserve">—   </w:t>
            </w:r>
            <w:r>
              <w:rPr>
                <w:rFonts w:ascii="Arial" w:cs="Arial" w:eastAsia="Arial" w:hAnsi="Arial"/>
                <w:b w:val="false"/>
                <w:bCs w:val="false"/>
                <w:i w:val="false"/>
                <w:iCs w:val="false"/>
                <w:caps w:val="false"/>
                <w:color w:val="0D0F0A"/>
                <w:sz w:val="20"/>
                <w:szCs w:val="20"/>
              </w:rPr>
              <w:t xml:space="preserve">Customs clearance coordination</w:t>
            </w:r>
          </w:p>
          <w:p>
            <w:pPr>
              <w:spacing w:before="20" w:after="40"/>
              <w:jc w:val="left"/>
            </w:pPr>
            <w:r>
              <w:rPr>
                <w:rFonts w:ascii="Arial" w:cs="Arial" w:eastAsia="Arial" w:hAnsi="Arial"/>
                <w:b/>
                <w:bCs/>
                <w:i w:val="false"/>
                <w:iCs w:val="false"/>
                <w:caps w:val="false"/>
                <w:color w:val="8BBF00"/>
                <w:sz w:val="20"/>
                <w:szCs w:val="20"/>
              </w:rPr>
              <w:t xml:space="preserve">—   </w:t>
            </w:r>
            <w:r>
              <w:rPr>
                <w:rFonts w:ascii="Arial" w:cs="Arial" w:eastAsia="Arial" w:hAnsi="Arial"/>
                <w:b w:val="false"/>
                <w:bCs w:val="false"/>
                <w:i w:val="false"/>
                <w:iCs w:val="false"/>
                <w:caps w:val="false"/>
                <w:color w:val="0D0F0A"/>
                <w:sz w:val="20"/>
                <w:szCs w:val="20"/>
              </w:rPr>
              <w:t xml:space="preserve">On-site delivery and inspection</w:t>
            </w:r>
          </w:p>
        </w:tc>
        <w:tc>
          <w:tcPr>
            <w:tcW w:type="dxa" w:w="3250"/>
            <w:tcBorders>
              <w:top w:val="single" w:color="C8CCC0" w:sz="6"/>
              <w:left w:val="nil" w:color="FFFFFF" w:sz="0"/>
              <w:bottom w:val="nil" w:color="FFFFFF" w:sz="0"/>
              <w:right w:val="nil" w:color="FFFFFF" w:sz="0"/>
            </w:tcBorders>
            <w:tcMar>
              <w:top w:type="dxa" w:w="200"/>
              <w:left w:type="dxa" w:w="200"/>
              <w:bottom w:type="dxa" w:w="200"/>
              <w:right w:type="dxa" w:w="0"/>
            </w:tcMar>
            <w:vAlign w:val="top"/>
          </w:tcPr>
          <w:p>
            <w:pPr>
              <w:spacing w:before="0" w:after="80"/>
              <w:jc w:val="left"/>
            </w:pPr>
            <w:r>
              <w:rPr>
                <w:rFonts w:ascii="Arial" w:cs="Arial" w:eastAsia="Arial" w:hAnsi="Arial"/>
                <w:b/>
                <w:bCs/>
                <w:i w:val="false"/>
                <w:iCs w:val="false"/>
                <w:caps w:val="false"/>
                <w:color w:val="0D0F0A"/>
                <w:sz w:val="22"/>
                <w:szCs w:val="22"/>
              </w:rPr>
              <w:t xml:space="preserve">Hybrid Microgrid
Integration</w:t>
            </w:r>
          </w:p>
          <w:p>
            <w:pPr>
              <w:spacing w:before="0" w:after="80"/>
              <w:jc w:val="left"/>
            </w:pPr>
            <w:r>
              <w:rPr>
                <w:rFonts w:ascii="Arial" w:cs="Arial" w:eastAsia="Arial" w:hAnsi="Arial"/>
                <w:b w:val="false"/>
                <w:bCs w:val="false"/>
                <w:i w:val="false"/>
                <w:iCs w:val="false"/>
                <w:caps w:val="false"/>
                <w:color w:val="6B7160"/>
                <w:sz w:val="20"/>
                <w:szCs w:val="20"/>
              </w:rPr>
              <w:t xml:space="preserve">Orchestrating the synergy between PV arrays, Battery Storage and Backup Generator systems via advanced Energy Management Systems (EMS). The most complex system architecture we deliver.</w:t>
            </w:r>
          </w:p>
          <w:p>
            <w:pPr>
              <w:spacing w:before="0" w:after="60"/>
            </w:pPr>
            <w:r>
              <w:rPr>
                <w:rFonts w:ascii="Arial" w:cs="Arial" w:eastAsia="Arial" w:hAnsi="Arial"/>
                <w:b w:val="false"/>
                <w:bCs w:val="false"/>
                <w:i w:val="false"/>
                <w:iCs w:val="false"/>
                <w:caps w:val="false"/>
                <w:color w:val="0D0F0A"/>
                <w:sz w:val="21"/>
                <w:szCs w:val="21"/>
              </w:rPr>
              <w:t xml:space="preserve"/>
            </w:r>
          </w:p>
          <w:p>
            <w:pPr>
              <w:spacing w:before="20" w:after="40"/>
              <w:jc w:val="left"/>
            </w:pPr>
            <w:r>
              <w:rPr>
                <w:rFonts w:ascii="Arial" w:cs="Arial" w:eastAsia="Arial" w:hAnsi="Arial"/>
                <w:b/>
                <w:bCs/>
                <w:i w:val="false"/>
                <w:iCs w:val="false"/>
                <w:caps w:val="false"/>
                <w:color w:val="8BBF00"/>
                <w:sz w:val="20"/>
                <w:szCs w:val="20"/>
              </w:rPr>
              <w:t xml:space="preserve">—   </w:t>
            </w:r>
            <w:r>
              <w:rPr>
                <w:rFonts w:ascii="Arial" w:cs="Arial" w:eastAsia="Arial" w:hAnsi="Arial"/>
                <w:b w:val="false"/>
                <w:bCs w:val="false"/>
                <w:i w:val="false"/>
                <w:iCs w:val="false"/>
                <w:caps w:val="false"/>
                <w:color w:val="0D0F0A"/>
                <w:sz w:val="20"/>
                <w:szCs w:val="20"/>
              </w:rPr>
              <w:t xml:space="preserve">Islanding protocols</w:t>
            </w:r>
          </w:p>
          <w:p>
            <w:pPr>
              <w:spacing w:before="20" w:after="40"/>
              <w:jc w:val="left"/>
            </w:pPr>
            <w:r>
              <w:rPr>
                <w:rFonts w:ascii="Arial" w:cs="Arial" w:eastAsia="Arial" w:hAnsi="Arial"/>
                <w:b/>
                <w:bCs/>
                <w:i w:val="false"/>
                <w:iCs w:val="false"/>
                <w:caps w:val="false"/>
                <w:color w:val="8BBF00"/>
                <w:sz w:val="20"/>
                <w:szCs w:val="20"/>
              </w:rPr>
              <w:t xml:space="preserve">—   </w:t>
            </w:r>
            <w:r>
              <w:rPr>
                <w:rFonts w:ascii="Arial" w:cs="Arial" w:eastAsia="Arial" w:hAnsi="Arial"/>
                <w:b w:val="false"/>
                <w:bCs w:val="false"/>
                <w:i w:val="false"/>
                <w:iCs w:val="false"/>
                <w:caps w:val="false"/>
                <w:color w:val="0D0F0A"/>
                <w:sz w:val="20"/>
                <w:szCs w:val="20"/>
              </w:rPr>
              <w:t xml:space="preserve">EMS logic design</w:t>
            </w:r>
          </w:p>
          <w:p>
            <w:pPr>
              <w:spacing w:before="20" w:after="40"/>
              <w:jc w:val="left"/>
            </w:pPr>
            <w:r>
              <w:rPr>
                <w:rFonts w:ascii="Arial" w:cs="Arial" w:eastAsia="Arial" w:hAnsi="Arial"/>
                <w:b/>
                <w:bCs/>
                <w:i w:val="false"/>
                <w:iCs w:val="false"/>
                <w:caps w:val="false"/>
                <w:color w:val="8BBF00"/>
                <w:sz w:val="20"/>
                <w:szCs w:val="20"/>
              </w:rPr>
              <w:t xml:space="preserve">—   </w:t>
            </w:r>
            <w:r>
              <w:rPr>
                <w:rFonts w:ascii="Arial" w:cs="Arial" w:eastAsia="Arial" w:hAnsi="Arial"/>
                <w:b w:val="false"/>
                <w:bCs w:val="false"/>
                <w:i w:val="false"/>
                <w:iCs w:val="false"/>
                <w:caps w:val="false"/>
                <w:color w:val="0D0F0A"/>
                <w:sz w:val="20"/>
                <w:szCs w:val="20"/>
              </w:rPr>
              <w:t xml:space="preserve">Generator synchronising check</w:t>
            </w:r>
          </w:p>
          <w:p>
            <w:pPr>
              <w:spacing w:before="20" w:after="40"/>
              <w:jc w:val="left"/>
            </w:pPr>
            <w:r>
              <w:rPr>
                <w:rFonts w:ascii="Arial" w:cs="Arial" w:eastAsia="Arial" w:hAnsi="Arial"/>
                <w:b/>
                <w:bCs/>
                <w:i w:val="false"/>
                <w:iCs w:val="false"/>
                <w:caps w:val="false"/>
                <w:color w:val="8BBF00"/>
                <w:sz w:val="20"/>
                <w:szCs w:val="20"/>
              </w:rPr>
              <w:t xml:space="preserve">—   </w:t>
            </w:r>
            <w:r>
              <w:rPr>
                <w:rFonts w:ascii="Arial" w:cs="Arial" w:eastAsia="Arial" w:hAnsi="Arial"/>
                <w:b w:val="false"/>
                <w:bCs w:val="false"/>
                <w:i w:val="false"/>
                <w:iCs w:val="false"/>
                <w:caps w:val="false"/>
                <w:color w:val="0D0F0A"/>
                <w:sz w:val="20"/>
                <w:szCs w:val="20"/>
              </w:rPr>
              <w:t xml:space="preserve">Protection relay coordination</w:t>
            </w:r>
          </w:p>
          <w:p>
            <w:pPr>
              <w:spacing w:before="20" w:after="40"/>
              <w:jc w:val="left"/>
            </w:pPr>
            <w:r>
              <w:rPr>
                <w:rFonts w:ascii="Arial" w:cs="Arial" w:eastAsia="Arial" w:hAnsi="Arial"/>
                <w:b/>
                <w:bCs/>
                <w:i w:val="false"/>
                <w:iCs w:val="false"/>
                <w:caps w:val="false"/>
                <w:color w:val="8BBF00"/>
                <w:sz w:val="20"/>
                <w:szCs w:val="20"/>
              </w:rPr>
              <w:t xml:space="preserve">—   </w:t>
            </w:r>
            <w:r>
              <w:rPr>
                <w:rFonts w:ascii="Arial" w:cs="Arial" w:eastAsia="Arial" w:hAnsi="Arial"/>
                <w:b w:val="false"/>
                <w:bCs w:val="false"/>
                <w:i w:val="false"/>
                <w:iCs w:val="false"/>
                <w:caps w:val="false"/>
                <w:color w:val="0D0F0A"/>
                <w:sz w:val="20"/>
                <w:szCs w:val="20"/>
              </w:rPr>
              <w:t xml:space="preserve">System commissioning and testing</w:t>
            </w:r>
          </w:p>
        </w:tc>
      </w:tr>
    </w:tbl>
    <w:p>
      <w:pPr>
        <w:spacing w:before="0" w:after="200"/>
      </w:pPr>
      <w:r>
        <w:rPr>
          <w:rFonts w:ascii="Arial" w:cs="Arial" w:eastAsia="Arial" w:hAnsi="Arial"/>
          <w:b w:val="false"/>
          <w:bCs w:val="false"/>
          <w:i w:val="false"/>
          <w:iCs w:val="false"/>
          <w:caps w:val="false"/>
          <w:color w:val="0D0F0A"/>
          <w:sz w:val="21"/>
          <w:szCs w:val="21"/>
        </w:rPr>
        <w:t xml:space="preserve"/>
      </w:r>
    </w:p>
    <w:p>
      <w:pPr>
        <w:spacing w:before="0" w:after="80"/>
        <w:jc w:val="left"/>
      </w:pPr>
      <w:r>
        <w:rPr>
          <w:rFonts w:ascii="Arial" w:cs="Arial" w:eastAsia="Arial" w:hAnsi="Arial"/>
          <w:b/>
          <w:bCs/>
          <w:i w:val="false"/>
          <w:iCs w:val="false"/>
          <w:caps w:val="false"/>
          <w:color w:val="8BBF00"/>
          <w:spacing w:val="140"/>
          <w:sz w:val="14"/>
          <w:szCs w:val="14"/>
        </w:rPr>
        <w:t xml:space="preserve">SECTION: PROJECT PROCESS (image left, numbered steps right)</w:t>
      </w:r>
    </w:p>
    <w:p>
      <w:pPr>
        <w:spacing w:before="0" w:after="120"/>
        <w:jc w:val="left"/>
      </w:pPr>
      <w:r>
        <w:rPr>
          <w:rFonts w:ascii="Arial" w:cs="Arial" w:eastAsia="Arial" w:hAnsi="Arial"/>
          <w:b w:val="false"/>
          <w:bCs w:val="false"/>
          <w:i/>
          <w:iCs/>
          <w:caps w:val="false"/>
          <w:color w:val="6B7160"/>
          <w:sz w:val="17"/>
          <w:szCs w:val="17"/>
        </w:rPr>
        <w:t xml:space="preserve">Section label: "PROCESS"  ·  Section heading: "Architectural Permanence."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093"/>
        <w:gridCol w:w="5653"/>
      </w:tblGrid>
      <w:tr>
        <w:tc>
          <w:tcPr>
            <w:tcW w:type="dxa" w:w="4093"/>
            <w:tcBorders>
              <w:top w:val="nil" w:color="FFFFFF" w:sz="0"/>
              <w:left w:val="nil" w:color="FFFFFF" w:sz="0"/>
              <w:bottom w:val="nil" w:color="FFFFFF" w:sz="0"/>
              <w:right w:val="nil" w:color="FFFFFF" w:sz="0"/>
            </w:tcBorders>
            <w:tcMar>
              <w:top w:type="dxa" w:w="0"/>
              <w:left w:type="dxa" w:w="0"/>
              <w:bottom w:type="dxa" w:w="0"/>
              <w:right w:type="dxa" w:w="200"/>
            </w:tcMar>
          </w:tcPr>
          <w:p>
            <w:pPr>
              <w:shd w:fill="1A1C14" w:val="clear"/>
              <w:spacing w:before="0" w:after="0"/>
              <w:jc w:val="center"/>
            </w:pPr>
            <w:r>
              <w:rPr>
                <w:rFonts w:ascii="Arial" w:cs="Arial" w:eastAsia="Arial" w:hAnsi="Arial"/>
                <w:b/>
                <w:bCs/>
                <w:i w:val="false"/>
                <w:iCs w:val="false"/>
                <w:caps w:val="false"/>
                <w:color w:val="666660"/>
                <w:sz w:val="16"/>
                <w:szCs w:val="16"/>
              </w:rPr>
              <w:t xml:space="preserve">
[ PHOTO — engineer on site, technical rigor image ]
Caption: "Technical Rigor — All system designs undergo triple-redundancy validation by our senior engineering panel."
</w:t>
            </w:r>
          </w:p>
        </w:tc>
        <w:tc>
          <w:tcPr>
            <w:tcW w:type="dxa" w:w="5653"/>
            <w:tcBorders>
              <w:top w:val="nil" w:color="FFFFFF" w:sz="0"/>
              <w:left w:val="nil" w:color="FFFFFF" w:sz="0"/>
              <w:bottom w:val="nil" w:color="FFFFFF" w:sz="0"/>
              <w:right w:val="nil" w:color="FFFFFF" w:sz="0"/>
            </w:tcBorders>
            <w:tcMar>
              <w:top w:type="dxa" w:w="0"/>
              <w:left w:type="dxa" w:w="200"/>
              <w:bottom w:type="dxa" w:w="0"/>
              <w:right w:type="dxa" w:w="0"/>
            </w:tcMar>
          </w:tcPr>
          <w:p>
            <w:pPr>
              <w:spacing w:before="0" w:after="60"/>
              <w:jc w:val="left"/>
            </w:pPr>
            <w:r>
              <w:rPr>
                <w:rFonts w:ascii="Arial" w:cs="Arial" w:eastAsia="Arial" w:hAnsi="Arial"/>
                <w:b/>
                <w:bCs/>
                <w:i w:val="false"/>
                <w:iCs w:val="false"/>
                <w:caps w:val="false"/>
                <w:color w:val="8BBF00"/>
                <w:spacing w:val="160"/>
                <w:sz w:val="16"/>
                <w:szCs w:val="16"/>
              </w:rPr>
              <w:t xml:space="preserve">PROCESS</w:t>
            </w:r>
          </w:p>
          <w:p>
            <w:pPr>
              <w:spacing w:before="60" w:after="80"/>
              <w:jc w:val="left"/>
            </w:pPr>
            <w:r>
              <w:rPr>
                <w:rFonts w:ascii="Arial" w:cs="Arial" w:eastAsia="Arial" w:hAnsi="Arial"/>
                <w:b/>
                <w:bCs/>
                <w:i w:val="false"/>
                <w:iCs w:val="false"/>
                <w:caps w:val="false"/>
                <w:color w:val="0D0F0A"/>
                <w:sz w:val="32"/>
                <w:szCs w:val="32"/>
              </w:rPr>
              <w:t xml:space="preserve">Architectural Permanence.</w:t>
            </w:r>
          </w:p>
          <w:p>
            <w:pPr>
              <w:spacing w:before="0" w:after="80"/>
            </w:pPr>
            <w:r>
              <w:rPr>
                <w:rFonts w:ascii="Arial" w:cs="Arial" w:eastAsia="Arial" w:hAnsi="Arial"/>
                <w:b w:val="false"/>
                <w:bCs w:val="false"/>
                <w:i w:val="false"/>
                <w:iCs w:val="false"/>
                <w:caps w:val="false"/>
                <w:color w:val="0D0F0A"/>
                <w:sz w:val="21"/>
                <w:szCs w:val="21"/>
              </w:rPr>
              <w:t xml:space="preserve"/>
            </w:r>
          </w:p>
          <w:p>
            <w:pPr>
              <w:spacing w:before="40" w:after="120"/>
              <w:jc w:val="left"/>
            </w:pPr>
            <w:r>
              <w:rPr>
                <w:rFonts w:ascii="Arial" w:cs="Arial" w:eastAsia="Arial" w:hAnsi="Arial"/>
                <w:b/>
                <w:bCs/>
                <w:i w:val="false"/>
                <w:iCs w:val="false"/>
                <w:caps w:val="false"/>
                <w:color w:val="8BBF00"/>
                <w:sz w:val="44"/>
                <w:szCs w:val="44"/>
              </w:rPr>
              <w:t xml:space="preserve">01. </w:t>
            </w:r>
            <w:r>
              <w:rPr>
                <w:rFonts w:ascii="Arial" w:cs="Arial" w:eastAsia="Arial" w:hAnsi="Arial"/>
                <w:b/>
                <w:bCs/>
                <w:i w:val="false"/>
                <w:iCs w:val="false"/>
                <w:caps w:val="false"/>
                <w:color w:val="0D0F0A"/>
                <w:sz w:val="21"/>
                <w:szCs w:val="21"/>
              </w:rPr>
              <w:t xml:space="preserve">Feasibility &amp; Scoping
</w:t>
            </w:r>
            <w:r>
              <w:rPr>
                <w:rFonts w:ascii="Arial" w:cs="Arial" w:eastAsia="Arial" w:hAnsi="Arial"/>
                <w:b w:val="false"/>
                <w:bCs w:val="false"/>
                <w:i w:val="false"/>
                <w:iCs w:val="false"/>
                <w:caps w:val="false"/>
                <w:color w:val="6B7160"/>
                <w:sz w:val="19"/>
                <w:szCs w:val="19"/>
              </w:rPr>
              <w:t xml:space="preserve">Site-specific analysis using LiDAR mapping and meteorological historic data for accurate yield prediction and system sizing.</w:t>
            </w:r>
          </w:p>
          <w:p>
            <w:pPr>
              <w:spacing w:before="40" w:after="120"/>
              <w:jc w:val="left"/>
            </w:pPr>
            <w:r>
              <w:rPr>
                <w:rFonts w:ascii="Arial" w:cs="Arial" w:eastAsia="Arial" w:hAnsi="Arial"/>
                <w:b/>
                <w:bCs/>
                <w:i w:val="false"/>
                <w:iCs w:val="false"/>
                <w:caps w:val="false"/>
                <w:color w:val="8BBF00"/>
                <w:sz w:val="44"/>
                <w:szCs w:val="44"/>
              </w:rPr>
              <w:t xml:space="preserve">02. </w:t>
            </w:r>
            <w:r>
              <w:rPr>
                <w:rFonts w:ascii="Arial" w:cs="Arial" w:eastAsia="Arial" w:hAnsi="Arial"/>
                <w:b/>
                <w:bCs/>
                <w:i w:val="false"/>
                <w:iCs w:val="false"/>
                <w:caps w:val="false"/>
                <w:color w:val="0D0F0A"/>
                <w:sz w:val="21"/>
                <w:szCs w:val="21"/>
              </w:rPr>
              <w:t xml:space="preserve">Structural Engineering
</w:t>
            </w:r>
            <w:r>
              <w:rPr>
                <w:rFonts w:ascii="Arial" w:cs="Arial" w:eastAsia="Arial" w:hAnsi="Arial"/>
                <w:b w:val="false"/>
                <w:bCs w:val="false"/>
                <w:i w:val="false"/>
                <w:iCs w:val="false"/>
                <w:caps w:val="false"/>
                <w:color w:val="6B7160"/>
                <w:sz w:val="19"/>
                <w:szCs w:val="19"/>
              </w:rPr>
              <w:t xml:space="preserve">Custom mounting and housing solutions designed for high seismic and cyclonic wind load regimes relevant to each site.</w:t>
            </w:r>
          </w:p>
          <w:p>
            <w:pPr>
              <w:spacing w:before="40" w:after="120"/>
              <w:jc w:val="left"/>
            </w:pPr>
            <w:r>
              <w:rPr>
                <w:rFonts w:ascii="Arial" w:cs="Arial" w:eastAsia="Arial" w:hAnsi="Arial"/>
                <w:b/>
                <w:bCs/>
                <w:i w:val="false"/>
                <w:iCs w:val="false"/>
                <w:caps w:val="false"/>
                <w:color w:val="8BBF00"/>
                <w:sz w:val="44"/>
                <w:szCs w:val="44"/>
              </w:rPr>
              <w:t xml:space="preserve">03. </w:t>
            </w:r>
            <w:r>
              <w:rPr>
                <w:rFonts w:ascii="Arial" w:cs="Arial" w:eastAsia="Arial" w:hAnsi="Arial"/>
                <w:b/>
                <w:bCs/>
                <w:i w:val="false"/>
                <w:iCs w:val="false"/>
                <w:caps w:val="false"/>
                <w:color w:val="0D0F0A"/>
                <w:sz w:val="21"/>
                <w:szCs w:val="21"/>
              </w:rPr>
              <w:t xml:space="preserve">System Architecture
</w:t>
            </w:r>
            <w:r>
              <w:rPr>
                <w:rFonts w:ascii="Arial" w:cs="Arial" w:eastAsia="Arial" w:hAnsi="Arial"/>
                <w:b w:val="false"/>
                <w:bCs w:val="false"/>
                <w:i w:val="false"/>
                <w:iCs w:val="false"/>
                <w:caps w:val="false"/>
                <w:color w:val="6B7160"/>
                <w:sz w:val="19"/>
                <w:szCs w:val="19"/>
              </w:rPr>
              <w:t xml:space="preserve">Full system design: single-line diagrams, component specification, protection coordination and control logic design.</w:t>
            </w:r>
          </w:p>
          <w:p>
            <w:pPr>
              <w:spacing w:before="40" w:after="120"/>
              <w:jc w:val="left"/>
            </w:pPr>
            <w:r>
              <w:rPr>
                <w:rFonts w:ascii="Arial" w:cs="Arial" w:eastAsia="Arial" w:hAnsi="Arial"/>
                <w:b/>
                <w:bCs/>
                <w:i w:val="false"/>
                <w:iCs w:val="false"/>
                <w:caps w:val="false"/>
                <w:color w:val="8BBF00"/>
                <w:sz w:val="44"/>
                <w:szCs w:val="44"/>
              </w:rPr>
              <w:t xml:space="preserve">04. </w:t>
            </w:r>
            <w:r>
              <w:rPr>
                <w:rFonts w:ascii="Arial" w:cs="Arial" w:eastAsia="Arial" w:hAnsi="Arial"/>
                <w:b/>
                <w:bCs/>
                <w:i w:val="false"/>
                <w:iCs w:val="false"/>
                <w:caps w:val="false"/>
                <w:color w:val="0D0F0A"/>
                <w:sz w:val="21"/>
                <w:szCs w:val="21"/>
              </w:rPr>
              <w:t xml:space="preserve">Procurement &amp; Supply
</w:t>
            </w:r>
            <w:r>
              <w:rPr>
                <w:rFonts w:ascii="Arial" w:cs="Arial" w:eastAsia="Arial" w:hAnsi="Arial"/>
                <w:b w:val="false"/>
                <w:bCs w:val="false"/>
                <w:i w:val="false"/>
                <w:iCs w:val="false"/>
                <w:caps w:val="false"/>
                <w:color w:val="6B7160"/>
                <w:sz w:val="19"/>
                <w:szCs w:val="19"/>
              </w:rPr>
              <w:t xml:space="preserve">Hardware sourced from verified global manufacturers. Quality inspection on arrival. Full traceability documentation.</w:t>
            </w:r>
          </w:p>
          <w:p>
            <w:pPr>
              <w:spacing w:before="40" w:after="120"/>
              <w:jc w:val="left"/>
            </w:pPr>
            <w:r>
              <w:rPr>
                <w:rFonts w:ascii="Arial" w:cs="Arial" w:eastAsia="Arial" w:hAnsi="Arial"/>
                <w:b/>
                <w:bCs/>
                <w:i w:val="false"/>
                <w:iCs w:val="false"/>
                <w:caps w:val="false"/>
                <w:color w:val="8BBF00"/>
                <w:sz w:val="44"/>
                <w:szCs w:val="44"/>
              </w:rPr>
              <w:t xml:space="preserve">05. </w:t>
            </w:r>
            <w:r>
              <w:rPr>
                <w:rFonts w:ascii="Arial" w:cs="Arial" w:eastAsia="Arial" w:hAnsi="Arial"/>
                <w:b/>
                <w:bCs/>
                <w:i w:val="false"/>
                <w:iCs w:val="false"/>
                <w:caps w:val="false"/>
                <w:color w:val="0D0F0A"/>
                <w:sz w:val="21"/>
                <w:szCs w:val="21"/>
              </w:rPr>
              <w:t xml:space="preserve">Installation &amp; Commissioning
</w:t>
            </w:r>
            <w:r>
              <w:rPr>
                <w:rFonts w:ascii="Arial" w:cs="Arial" w:eastAsia="Arial" w:hAnsi="Arial"/>
                <w:b w:val="false"/>
                <w:bCs w:val="false"/>
                <w:i w:val="false"/>
                <w:iCs w:val="false"/>
                <w:caps w:val="false"/>
                <w:color w:val="6B7160"/>
                <w:sz w:val="19"/>
                <w:szCs w:val="19"/>
              </w:rPr>
              <w:t xml:space="preserve">ALNM Energy field teams supervise installation and perform full commissioning, testing and handover documentation.</w:t>
            </w:r>
          </w:p>
          <w:p>
            <w:pPr>
              <w:spacing w:before="40" w:after="120"/>
              <w:jc w:val="left"/>
            </w:pPr>
            <w:r>
              <w:rPr>
                <w:rFonts w:ascii="Arial" w:cs="Arial" w:eastAsia="Arial" w:hAnsi="Arial"/>
                <w:b/>
                <w:bCs/>
                <w:i w:val="false"/>
                <w:iCs w:val="false"/>
                <w:caps w:val="false"/>
                <w:color w:val="8BBF00"/>
                <w:sz w:val="44"/>
                <w:szCs w:val="44"/>
              </w:rPr>
              <w:t xml:space="preserve">06. </w:t>
            </w:r>
            <w:r>
              <w:rPr>
                <w:rFonts w:ascii="Arial" w:cs="Arial" w:eastAsia="Arial" w:hAnsi="Arial"/>
                <w:b/>
                <w:bCs/>
                <w:i w:val="false"/>
                <w:iCs w:val="false"/>
                <w:caps w:val="false"/>
                <w:color w:val="0D0F0A"/>
                <w:sz w:val="21"/>
                <w:szCs w:val="21"/>
              </w:rPr>
              <w:t xml:space="preserve">Compliance &amp; Grid Code
</w:t>
            </w:r>
            <w:r>
              <w:rPr>
                <w:rFonts w:ascii="Arial" w:cs="Arial" w:eastAsia="Arial" w:hAnsi="Arial"/>
                <w:b w:val="false"/>
                <w:bCs w:val="false"/>
                <w:i w:val="false"/>
                <w:iCs w:val="false"/>
                <w:caps w:val="false"/>
                <w:color w:val="6B7160"/>
                <w:sz w:val="19"/>
                <w:szCs w:val="19"/>
              </w:rPr>
              <w:t xml:space="preserve">Ensuring full adherence to local utility regulations, harmonic limits and safety standards before energisation.</w:t>
            </w:r>
          </w:p>
          <w:p>
            <w:pPr>
              <w:spacing w:before="0" w:after="120"/>
            </w:pPr>
            <w:r>
              <w:rPr>
                <w:rFonts w:ascii="Arial" w:cs="Arial" w:eastAsia="Arial" w:hAnsi="Arial"/>
                <w:b w:val="false"/>
                <w:bCs w:val="false"/>
                <w:i w:val="false"/>
                <w:iCs w:val="false"/>
                <w:caps w:val="false"/>
                <w:color w:val="0D0F0A"/>
                <w:sz w:val="21"/>
                <w:szCs w:val="21"/>
              </w:rPr>
              <w:t xml:space="preserve"/>
            </w:r>
          </w:p>
          <w:p>
            <w:pPr>
              <w:shd w:fill="8BBF00" w:val="clear"/>
              <w:spacing w:before="0" w:after="80"/>
              <w:jc w:val="left"/>
            </w:pPr>
            <w:r>
              <w:rPr>
                <w:rFonts w:ascii="Arial" w:cs="Arial" w:eastAsia="Arial" w:hAnsi="Arial"/>
                <w:b/>
                <w:bCs/>
                <w:i w:val="false"/>
                <w:iCs w:val="false"/>
                <w:caps w:val="false"/>
                <w:color w:val="0D0F0A"/>
                <w:spacing w:val="60"/>
                <w:sz w:val="18"/>
                <w:szCs w:val="18"/>
              </w:rPr>
              <w:t xml:space="preserve">  REQUEST SITE AUDIT  →  </w:t>
            </w:r>
          </w:p>
        </w:tc>
      </w:tr>
    </w:tbl>
    <w:p>
      <w:r>
        <w:br w:type="page"/>
      </w:r>
    </w:p>
    <w:p>
      <w:pPr>
        <w:spacing w:before="0" w:after="200"/>
      </w:pPr>
      <w:r>
        <w:rPr>
          <w:rFonts w:ascii="Arial" w:cs="Arial" w:eastAsia="Arial" w:hAnsi="Arial"/>
          <w:b w:val="false"/>
          <w:bCs w:val="false"/>
          <w:i w:val="false"/>
          <w:iCs w:val="false"/>
          <w:caps w:val="false"/>
          <w:color w:val="0D0F0A"/>
          <w:sz w:val="21"/>
          <w:szCs w:val="21"/>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nil" w:color="FFFFFF" w:sz="0"/>
              <w:left w:val="nil" w:color="FFFFFF" w:sz="0"/>
              <w:bottom w:val="nil" w:color="FFFFFF" w:sz="0"/>
              <w:right w:val="nil" w:color="FFFFFF" w:sz="0"/>
            </w:tcBorders>
            <w:shd w:fill="141810" w:val="clear"/>
            <w:tcMar>
              <w:top w:type="dxa" w:w="200"/>
              <w:left w:type="dxa" w:w="280"/>
              <w:bottom w:type="dxa" w:w="200"/>
              <w:right w:type="dxa" w:w="280"/>
            </w:tcMar>
            <w:vAlign w:val="top"/>
          </w:tcPr>
          <w:p>
            <w:pPr>
              <w:spacing w:before="0" w:after="80"/>
              <w:jc w:val="left"/>
            </w:pPr>
            <w:r>
              <w:rPr>
                <w:rFonts w:ascii="Arial" w:cs="Arial" w:eastAsia="Arial" w:hAnsi="Arial"/>
                <w:b/>
                <w:bCs/>
                <w:i w:val="false"/>
                <w:iCs w:val="false"/>
                <w:caps w:val="false"/>
                <w:color w:val="FFFFFF"/>
                <w:spacing w:val="140"/>
                <w:sz w:val="13"/>
                <w:szCs w:val="13"/>
              </w:rPr>
              <w:t xml:space="preserve">PAGE 5  ·  CONTACT</w:t>
            </w:r>
          </w:p>
          <w:p>
            <w:pPr>
              <w:spacing w:before="0" w:after="80"/>
              <w:jc w:val="left"/>
            </w:pPr>
            <w:r>
              <w:rPr>
                <w:rFonts w:ascii="Arial" w:cs="Arial" w:eastAsia="Arial" w:hAnsi="Arial"/>
                <w:b w:val="false"/>
                <w:bCs w:val="false"/>
                <w:i w:val="false"/>
                <w:iCs w:val="false"/>
                <w:caps w:val="false"/>
                <w:color w:val="8BBF00"/>
                <w:sz w:val="16"/>
                <w:szCs w:val="16"/>
              </w:rPr>
              <w:t xml:space="preserve">URL:  energy.alnm.com/contact</w:t>
            </w:r>
          </w:p>
        </w:tc>
      </w:tr>
    </w:tbl>
    <w:p>
      <w:pPr>
        <w:spacing w:before="0" w:after="40"/>
      </w:pPr>
      <w:r>
        <w:rPr>
          <w:rFonts w:ascii="Arial" w:cs="Arial" w:eastAsia="Arial" w:hAnsi="Arial"/>
          <w:b w:val="false"/>
          <w:bCs w:val="false"/>
          <w:i w:val="false"/>
          <w:iCs w:val="false"/>
          <w:caps w:val="false"/>
          <w:color w:val="0D0F0A"/>
          <w:sz w:val="21"/>
          <w:szCs w:val="21"/>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nil" w:color="FFFFFF" w:sz="0"/>
              <w:left w:val="nil" w:color="FFFFFF" w:sz="0"/>
              <w:bottom w:val="nil" w:color="FFFFFF" w:sz="0"/>
              <w:right w:val="nil" w:color="FFFFFF" w:sz="0"/>
            </w:tcBorders>
            <w:shd w:fill="1A1C16" w:val="clear"/>
            <w:tcMar>
              <w:top w:type="dxa" w:w="160"/>
              <w:left w:type="dxa" w:w="240"/>
              <w:bottom w:type="dxa" w:w="160"/>
              <w:right w:type="dxa" w:w="240"/>
            </w:tcMar>
            <w:vAlign w:val="top"/>
          </w:tcPr>
          <w:p>
            <w:pPr>
              <w:spacing w:before="0" w:after="60"/>
              <w:jc w:val="left"/>
            </w:pPr>
            <w:r>
              <w:rPr>
                <w:rFonts w:ascii="Arial" w:cs="Arial" w:eastAsia="Arial" w:hAnsi="Arial"/>
                <w:b/>
                <w:bCs/>
                <w:i w:val="false"/>
                <w:iCs w:val="false"/>
                <w:caps w:val="false"/>
                <w:color w:val="8BBF00"/>
                <w:spacing w:val="100"/>
                <w:sz w:val="15"/>
                <w:szCs w:val="15"/>
              </w:rPr>
              <w:t xml:space="preserve">NAVIGATION  ·  energy.alnm.com</w:t>
            </w:r>
          </w:p>
          <w:p>
            <w:pPr>
              <w:spacing w:before="0" w:after="80"/>
              <w:jc w:val="left"/>
            </w:pPr>
            <w:r>
              <w:rPr>
                <w:rFonts w:ascii="Arial" w:cs="Arial" w:eastAsia="Arial" w:hAnsi="Arial"/>
                <w:b w:val="false"/>
                <w:bCs w:val="false"/>
                <w:i w:val="false"/>
                <w:iCs w:val="false"/>
                <w:caps w:val="false"/>
                <w:color w:val="FFFFFF"/>
                <w:sz w:val="18"/>
                <w:szCs w:val="18"/>
              </w:rPr>
              <w:t xml:space="preserve">Nav links:  Solutions  ·  Hardware Supply  ·  Engineering  ·  Projects  ·  Contact</w:t>
            </w:r>
          </w:p>
        </w:tc>
      </w:tr>
    </w:tbl>
    <w:p>
      <w:pPr>
        <w:spacing w:before="0" w:after="160"/>
      </w:pPr>
      <w:r>
        <w:rPr>
          <w:rFonts w:ascii="Arial" w:cs="Arial" w:eastAsia="Arial" w:hAnsi="Arial"/>
          <w:b w:val="false"/>
          <w:bCs w:val="false"/>
          <w:i w:val="false"/>
          <w:iCs w:val="false"/>
          <w:caps w:val="false"/>
          <w:color w:val="0D0F0A"/>
          <w:sz w:val="21"/>
          <w:szCs w:val="21"/>
        </w:rPr>
        <w:t xml:space="preserve"/>
      </w:r>
    </w:p>
    <w:p>
      <w:pPr>
        <w:spacing w:before="0" w:after="60"/>
        <w:jc w:val="left"/>
      </w:pPr>
      <w:r>
        <w:rPr>
          <w:rFonts w:ascii="Arial" w:cs="Arial" w:eastAsia="Arial" w:hAnsi="Arial"/>
          <w:b/>
          <w:bCs/>
          <w:i w:val="false"/>
          <w:iCs w:val="false"/>
          <w:caps w:val="false"/>
          <w:color w:val="8BBF00"/>
          <w:spacing w:val="160"/>
          <w:sz w:val="16"/>
          <w:szCs w:val="16"/>
        </w:rPr>
        <w:t xml:space="preserve">GET IN TOUCH</w:t>
      </w:r>
    </w:p>
    <w:p>
      <w:pPr>
        <w:spacing w:before="0" w:after="80"/>
        <w:jc w:val="left"/>
      </w:pPr>
      <w:r>
        <w:rPr>
          <w:rFonts w:ascii="Arial" w:cs="Arial" w:eastAsia="Arial" w:hAnsi="Arial"/>
          <w:b/>
          <w:bCs/>
          <w:i w:val="false"/>
          <w:iCs w:val="false"/>
          <w:caps w:val="false"/>
          <w:color w:val="0D0F0A"/>
          <w:sz w:val="48"/>
          <w:szCs w:val="48"/>
        </w:rPr>
        <w:t xml:space="preserve">Start with a</w:t>
      </w:r>
    </w:p>
    <w:p>
      <w:pPr>
        <w:spacing w:before="0" w:after="120"/>
        <w:jc w:val="left"/>
      </w:pPr>
      <w:r>
        <w:rPr>
          <w:rFonts w:ascii="Arial" w:cs="Arial" w:eastAsia="Arial" w:hAnsi="Arial"/>
          <w:b/>
          <w:bCs/>
          <w:i/>
          <w:iCs/>
          <w:caps w:val="false"/>
          <w:color w:val="8BBF00"/>
          <w:sz w:val="48"/>
          <w:szCs w:val="48"/>
        </w:rPr>
        <w:t xml:space="preserve">conversation.</w:t>
      </w:r>
    </w:p>
    <w:p>
      <w:pPr>
        <w:spacing w:before="0" w:after="80"/>
        <w:jc w:val="left"/>
      </w:pPr>
      <w:r>
        <w:rPr>
          <w:rFonts w:ascii="Arial" w:cs="Arial" w:eastAsia="Arial" w:hAnsi="Arial"/>
          <w:b w:val="false"/>
          <w:bCs w:val="false"/>
          <w:i w:val="false"/>
          <w:iCs w:val="false"/>
          <w:caps w:val="false"/>
          <w:color w:val="6B7160"/>
          <w:sz w:val="20"/>
          <w:szCs w:val="20"/>
        </w:rPr>
        <w:t xml:space="preserve">Whether you have a project ready to design, a technical question or a hardware requirement — ALNM Energy responds within 24 hours. Our engineering team handles every enquiry directly.</w:t>
      </w:r>
    </w:p>
    <w:p>
      <w:pPr>
        <w:spacing w:before="0" w:after="160"/>
      </w:pPr>
      <w:r>
        <w:rPr>
          <w:rFonts w:ascii="Arial" w:cs="Arial" w:eastAsia="Arial" w:hAnsi="Arial"/>
          <w:b w:val="false"/>
          <w:bCs w:val="false"/>
          <w:i w:val="false"/>
          <w:iCs w:val="false"/>
          <w:caps w:val="false"/>
          <w:color w:val="0D0F0A"/>
          <w:sz w:val="21"/>
          <w:szCs w:val="21"/>
        </w:rPr>
        <w:t xml:space="preserve"/>
      </w:r>
    </w:p>
    <w:p>
      <w:pPr>
        <w:spacing w:before="0" w:after="80"/>
        <w:jc w:val="left"/>
      </w:pPr>
      <w:r>
        <w:rPr>
          <w:rFonts w:ascii="Arial" w:cs="Arial" w:eastAsia="Arial" w:hAnsi="Arial"/>
          <w:b/>
          <w:bCs/>
          <w:i w:val="false"/>
          <w:iCs w:val="false"/>
          <w:caps w:val="false"/>
          <w:color w:val="8BBF00"/>
          <w:spacing w:val="140"/>
          <w:sz w:val="14"/>
          <w:szCs w:val="14"/>
        </w:rPr>
        <w:t xml:space="preserve">CONTACT FORM — fields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360"/>
        <w:gridCol w:w="4386"/>
      </w:tblGrid>
      <w:tr>
        <w:tc>
          <w:tcPr>
            <w:tcW w:type="dxa" w:w="5360"/>
            <w:tcBorders>
              <w:top w:val="nil" w:color="FFFFFF" w:sz="0"/>
              <w:left w:val="nil" w:color="FFFFFF" w:sz="0"/>
              <w:bottom w:val="nil" w:color="FFFFFF" w:sz="0"/>
              <w:right w:val="nil" w:color="FFFFFF" w:sz="0"/>
            </w:tcBorders>
            <w:tcMar>
              <w:top w:type="dxa" w:w="0"/>
              <w:left w:type="dxa" w:w="0"/>
              <w:bottom w:type="dxa" w:w="0"/>
              <w:right w:type="dxa" w:w="280"/>
            </w:tcMar>
            <w:vAlign w:val="top"/>
          </w:tcPr>
          <w:p>
            <w:pPr>
              <w:spacing w:before="40" w:after="60"/>
              <w:jc w:val="left"/>
            </w:pPr>
            <w:r>
              <w:rPr>
                <w:rFonts w:ascii="Arial" w:cs="Arial" w:eastAsia="Arial" w:hAnsi="Arial"/>
                <w:b/>
                <w:bCs/>
                <w:i w:val="false"/>
                <w:iCs w:val="false"/>
                <w:caps w:val="false"/>
                <w:color w:val="0D0F0A"/>
                <w:sz w:val="23"/>
                <w:szCs w:val="23"/>
              </w:rPr>
              <w:t xml:space="preserve">Send us a message</w:t>
            </w:r>
          </w:p>
          <w:p>
            <w:pPr>
              <w:spacing w:before="0" w:after="80"/>
            </w:pPr>
            <w:r>
              <w:rPr>
                <w:rFonts w:ascii="Arial" w:cs="Arial" w:eastAsia="Arial" w:hAnsi="Arial"/>
                <w:b w:val="false"/>
                <w:bCs w:val="false"/>
                <w:i w:val="false"/>
                <w:iCs w:val="false"/>
                <w:caps w:val="false"/>
                <w:color w:val="0D0F0A"/>
                <w:sz w:val="21"/>
                <w:szCs w:val="21"/>
              </w:rPr>
              <w:t xml:space="preserve"/>
            </w:r>
          </w:p>
          <w:p>
            <w:pPr>
              <w:spacing w:before="0" w:after="20"/>
              <w:jc w:val="left"/>
            </w:pPr>
            <w:r>
              <w:rPr>
                <w:rFonts w:ascii="Arial" w:cs="Arial" w:eastAsia="Arial" w:hAnsi="Arial"/>
                <w:b/>
                <w:bCs/>
                <w:i w:val="false"/>
                <w:iCs w:val="false"/>
                <w:caps w:val="false"/>
                <w:color w:val="6B7160"/>
                <w:sz w:val="17"/>
                <w:szCs w:val="17"/>
              </w:rPr>
              <w:t xml:space="preserve">Full Name *</w:t>
            </w:r>
          </w:p>
          <w:p>
            <w:pPr>
              <w:shd w:fill="F5F6F2" w:val="clear"/>
              <w:spacing w:before="0" w:after="80"/>
              <w:jc w:val="left"/>
            </w:pPr>
            <w:r>
              <w:rPr>
                <w:rFonts w:ascii="Arial" w:cs="Arial" w:eastAsia="Arial" w:hAnsi="Arial"/>
                <w:b w:val="false"/>
                <w:bCs w:val="false"/>
                <w:i/>
                <w:iCs/>
                <w:caps w:val="false"/>
                <w:color w:val="C8CCC0"/>
                <w:sz w:val="18"/>
                <w:szCs w:val="18"/>
              </w:rPr>
              <w:t xml:space="preserve">Your full name</w:t>
            </w:r>
          </w:p>
          <w:p>
            <w:pPr>
              <w:spacing w:before="0" w:after="20"/>
              <w:jc w:val="left"/>
            </w:pPr>
            <w:r>
              <w:rPr>
                <w:rFonts w:ascii="Arial" w:cs="Arial" w:eastAsia="Arial" w:hAnsi="Arial"/>
                <w:b/>
                <w:bCs/>
                <w:i w:val="false"/>
                <w:iCs w:val="false"/>
                <w:caps w:val="false"/>
                <w:color w:val="6B7160"/>
                <w:sz w:val="17"/>
                <w:szCs w:val="17"/>
              </w:rPr>
              <w:t xml:space="preserve">Company / Organisation</w:t>
            </w:r>
          </w:p>
          <w:p>
            <w:pPr>
              <w:shd w:fill="F5F6F2" w:val="clear"/>
              <w:spacing w:before="0" w:after="80"/>
              <w:jc w:val="left"/>
            </w:pPr>
            <w:r>
              <w:rPr>
                <w:rFonts w:ascii="Arial" w:cs="Arial" w:eastAsia="Arial" w:hAnsi="Arial"/>
                <w:b w:val="false"/>
                <w:bCs w:val="false"/>
                <w:i/>
                <w:iCs/>
                <w:caps w:val="false"/>
                <w:color w:val="C8CCC0"/>
                <w:sz w:val="18"/>
                <w:szCs w:val="18"/>
              </w:rPr>
              <w:t xml:space="preserve">Company name</w:t>
            </w:r>
          </w:p>
          <w:p>
            <w:pPr>
              <w:spacing w:before="0" w:after="20"/>
              <w:jc w:val="left"/>
            </w:pPr>
            <w:r>
              <w:rPr>
                <w:rFonts w:ascii="Arial" w:cs="Arial" w:eastAsia="Arial" w:hAnsi="Arial"/>
                <w:b/>
                <w:bCs/>
                <w:i w:val="false"/>
                <w:iCs w:val="false"/>
                <w:caps w:val="false"/>
                <w:color w:val="6B7160"/>
                <w:sz w:val="17"/>
                <w:szCs w:val="17"/>
              </w:rPr>
              <w:t xml:space="preserve">Email Address *</w:t>
            </w:r>
          </w:p>
          <w:p>
            <w:pPr>
              <w:shd w:fill="F5F6F2" w:val="clear"/>
              <w:spacing w:before="0" w:after="80"/>
              <w:jc w:val="left"/>
            </w:pPr>
            <w:r>
              <w:rPr>
                <w:rFonts w:ascii="Arial" w:cs="Arial" w:eastAsia="Arial" w:hAnsi="Arial"/>
                <w:b w:val="false"/>
                <w:bCs w:val="false"/>
                <w:i/>
                <w:iCs/>
                <w:caps w:val="false"/>
                <w:color w:val="C8CCC0"/>
                <w:sz w:val="18"/>
                <w:szCs w:val="18"/>
              </w:rPr>
              <w:t xml:space="preserve">email@company.com</w:t>
            </w:r>
          </w:p>
          <w:p>
            <w:pPr>
              <w:spacing w:before="0" w:after="20"/>
              <w:jc w:val="left"/>
            </w:pPr>
            <w:r>
              <w:rPr>
                <w:rFonts w:ascii="Arial" w:cs="Arial" w:eastAsia="Arial" w:hAnsi="Arial"/>
                <w:b/>
                <w:bCs/>
                <w:i w:val="false"/>
                <w:iCs w:val="false"/>
                <w:caps w:val="false"/>
                <w:color w:val="6B7160"/>
                <w:sz w:val="17"/>
                <w:szCs w:val="17"/>
              </w:rPr>
              <w:t xml:space="preserve">Phone / WhatsApp</w:t>
            </w:r>
          </w:p>
          <w:p>
            <w:pPr>
              <w:shd w:fill="F5F6F2" w:val="clear"/>
              <w:spacing w:before="0" w:after="80"/>
              <w:jc w:val="left"/>
            </w:pPr>
            <w:r>
              <w:rPr>
                <w:rFonts w:ascii="Arial" w:cs="Arial" w:eastAsia="Arial" w:hAnsi="Arial"/>
                <w:b w:val="false"/>
                <w:bCs w:val="false"/>
                <w:i/>
                <w:iCs/>
                <w:caps w:val="false"/>
                <w:color w:val="C8CCC0"/>
                <w:sz w:val="18"/>
                <w:szCs w:val="18"/>
              </w:rPr>
              <w:t xml:space="preserve">+252 …</w:t>
            </w:r>
          </w:p>
          <w:p>
            <w:pPr>
              <w:spacing w:before="0" w:after="20"/>
              <w:jc w:val="left"/>
            </w:pPr>
            <w:r>
              <w:rPr>
                <w:rFonts w:ascii="Arial" w:cs="Arial" w:eastAsia="Arial" w:hAnsi="Arial"/>
                <w:b/>
                <w:bCs/>
                <w:i w:val="false"/>
                <w:iCs w:val="false"/>
                <w:caps w:val="false"/>
                <w:color w:val="6B7160"/>
                <w:sz w:val="17"/>
                <w:szCs w:val="17"/>
              </w:rPr>
              <w:t xml:space="preserve">Location / Site</w:t>
            </w:r>
          </w:p>
          <w:p>
            <w:pPr>
              <w:shd w:fill="F5F6F2" w:val="clear"/>
              <w:spacing w:before="0" w:after="80"/>
              <w:jc w:val="left"/>
            </w:pPr>
            <w:r>
              <w:rPr>
                <w:rFonts w:ascii="Arial" w:cs="Arial" w:eastAsia="Arial" w:hAnsi="Arial"/>
                <w:b w:val="false"/>
                <w:bCs w:val="false"/>
                <w:i/>
                <w:iCs/>
                <w:caps w:val="false"/>
                <w:color w:val="C8CCC0"/>
                <w:sz w:val="18"/>
                <w:szCs w:val="18"/>
              </w:rPr>
              <w:t xml:space="preserve">City, Country</w:t>
            </w:r>
          </w:p>
          <w:p>
            <w:pPr>
              <w:spacing w:before="0" w:after="20"/>
              <w:jc w:val="left"/>
            </w:pPr>
            <w:r>
              <w:rPr>
                <w:rFonts w:ascii="Arial" w:cs="Arial" w:eastAsia="Arial" w:hAnsi="Arial"/>
                <w:b/>
                <w:bCs/>
                <w:i w:val="false"/>
                <w:iCs w:val="false"/>
                <w:caps w:val="false"/>
                <w:color w:val="6B7160"/>
                <w:sz w:val="17"/>
                <w:szCs w:val="17"/>
              </w:rPr>
              <w:t xml:space="preserve">Enquiry Type</w:t>
            </w:r>
          </w:p>
          <w:p>
            <w:pPr>
              <w:shd w:fill="F5F6F2" w:val="clear"/>
              <w:spacing w:before="0" w:after="80"/>
              <w:jc w:val="left"/>
            </w:pPr>
            <w:r>
              <w:rPr>
                <w:rFonts w:ascii="Arial" w:cs="Arial" w:eastAsia="Arial" w:hAnsi="Arial"/>
                <w:b w:val="false"/>
                <w:bCs w:val="false"/>
                <w:i/>
                <w:iCs/>
                <w:caps w:val="false"/>
                <w:color w:val="6B7160"/>
                <w:sz w:val="17"/>
                <w:szCs w:val="17"/>
              </w:rPr>
              <w:t xml:space="preserve">Dropdown: System Design  ·  Hardware Supply  ·  Engineering Consultation  ·  Maintenance  ·  Other</w:t>
            </w:r>
          </w:p>
          <w:p>
            <w:pPr>
              <w:spacing w:before="0" w:after="20"/>
              <w:jc w:val="left"/>
            </w:pPr>
            <w:r>
              <w:rPr>
                <w:rFonts w:ascii="Arial" w:cs="Arial" w:eastAsia="Arial" w:hAnsi="Arial"/>
                <w:b/>
                <w:bCs/>
                <w:i w:val="false"/>
                <w:iCs w:val="false"/>
                <w:caps w:val="false"/>
                <w:color w:val="6B7160"/>
                <w:sz w:val="17"/>
                <w:szCs w:val="17"/>
              </w:rPr>
              <w:t xml:space="preserve">Project Description</w:t>
            </w:r>
          </w:p>
          <w:p>
            <w:pPr>
              <w:shd w:fill="F5F6F2" w:val="clear"/>
              <w:spacing w:before="0" w:after="120"/>
              <w:jc w:val="left"/>
            </w:pPr>
            <w:r>
              <w:rPr>
                <w:rFonts w:ascii="Arial" w:cs="Arial" w:eastAsia="Arial" w:hAnsi="Arial"/>
                <w:b w:val="false"/>
                <w:bCs w:val="false"/>
                <w:i/>
                <w:iCs/>
                <w:caps w:val="false"/>
                <w:color w:val="C8CCC0"/>
                <w:sz w:val="17"/>
                <w:szCs w:val="17"/>
              </w:rPr>
              <w:t xml:space="preserve">Describe your site, load requirements, timeline and any specific constraints …</w:t>
            </w:r>
          </w:p>
          <w:p>
            <w:pPr>
              <w:shd w:fill="8BBF00" w:val="clear"/>
              <w:spacing w:before="0" w:after="80"/>
              <w:jc w:val="left"/>
            </w:pPr>
            <w:r>
              <w:rPr>
                <w:rFonts w:ascii="Arial" w:cs="Arial" w:eastAsia="Arial" w:hAnsi="Arial"/>
                <w:b/>
                <w:bCs/>
                <w:i w:val="false"/>
                <w:iCs w:val="false"/>
                <w:caps w:val="false"/>
                <w:color w:val="0D0F0A"/>
                <w:spacing w:val="80"/>
                <w:sz w:val="18"/>
                <w:szCs w:val="18"/>
              </w:rPr>
              <w:t xml:space="preserve">  SUBMIT ENQUIRY →  </w:t>
            </w:r>
          </w:p>
          <w:p>
            <w:pPr>
              <w:spacing w:before="0" w:after="40"/>
            </w:pPr>
            <w:r>
              <w:rPr>
                <w:rFonts w:ascii="Arial" w:cs="Arial" w:eastAsia="Arial" w:hAnsi="Arial"/>
                <w:b w:val="false"/>
                <w:bCs w:val="false"/>
                <w:i w:val="false"/>
                <w:iCs w:val="false"/>
                <w:caps w:val="false"/>
                <w:color w:val="0D0F0A"/>
                <w:sz w:val="21"/>
                <w:szCs w:val="21"/>
              </w:rPr>
              <w:t xml:space="preserve"/>
            </w:r>
          </w:p>
          <w:p>
            <w:pPr>
              <w:spacing w:before="0" w:after="80"/>
              <w:jc w:val="left"/>
            </w:pPr>
            <w:r>
              <w:rPr>
                <w:rFonts w:ascii="Arial" w:cs="Arial" w:eastAsia="Arial" w:hAnsi="Arial"/>
                <w:b w:val="false"/>
                <w:bCs w:val="false"/>
                <w:i w:val="false"/>
                <w:iCs w:val="false"/>
                <w:caps w:val="false"/>
                <w:color w:val="6B7160"/>
                <w:sz w:val="20"/>
                <w:szCs w:val="20"/>
              </w:rPr>
              <w:t xml:space="preserve">We respond to all enquiries within 24 hours.</w:t>
            </w:r>
          </w:p>
        </w:tc>
        <w:tc>
          <w:tcPr>
            <w:tcW w:type="dxa" w:w="4386"/>
            <w:tcBorders>
              <w:top w:val="nil" w:color="FFFFFF" w:sz="0"/>
              <w:left w:val="nil" w:color="FFFFFF" w:sz="0"/>
              <w:bottom w:val="nil" w:color="FFFFFF" w:sz="0"/>
              <w:right w:val="nil" w:color="FFFFFF" w:sz="0"/>
            </w:tcBorders>
            <w:tcMar>
              <w:top w:type="dxa" w:w="0"/>
              <w:left w:type="dxa" w:w="280"/>
              <w:bottom w:type="dxa" w:w="0"/>
              <w:right w:type="dxa" w:w="0"/>
            </w:tcMar>
            <w:vAlign w:val="top"/>
          </w:tcPr>
          <w:p>
            <w:pPr>
              <w:spacing w:before="40" w:after="60"/>
              <w:jc w:val="left"/>
            </w:pPr>
            <w:r>
              <w:rPr>
                <w:rFonts w:ascii="Arial" w:cs="Arial" w:eastAsia="Arial" w:hAnsi="Arial"/>
                <w:b/>
                <w:bCs/>
                <w:i w:val="false"/>
                <w:iCs w:val="false"/>
                <w:caps w:val="false"/>
                <w:color w:val="0D0F0A"/>
                <w:sz w:val="23"/>
                <w:szCs w:val="23"/>
              </w:rPr>
              <w:t xml:space="preserve">Contact Information</w:t>
            </w:r>
          </w:p>
          <w:p>
            <w:pPr>
              <w:spacing w:before="0" w:after="80"/>
            </w:pPr>
            <w:r>
              <w:rPr>
                <w:rFonts w:ascii="Arial" w:cs="Arial" w:eastAsia="Arial" w:hAnsi="Arial"/>
                <w:b w:val="false"/>
                <w:bCs w:val="false"/>
                <w:i w:val="false"/>
                <w:iCs w:val="false"/>
                <w:caps w:val="false"/>
                <w:color w:val="0D0F0A"/>
                <w:sz w:val="21"/>
                <w:szCs w:val="21"/>
              </w:rPr>
              <w:t xml:space="preserve"/>
            </w:r>
          </w:p>
          <w:p>
            <w:pPr>
              <w:spacing w:before="0" w:after="40"/>
              <w:jc w:val="left"/>
            </w:pPr>
            <w:r>
              <w:rPr>
                <w:rFonts w:ascii="Arial" w:cs="Arial" w:eastAsia="Arial" w:hAnsi="Arial"/>
                <w:b/>
                <w:bCs/>
                <w:i w:val="false"/>
                <w:iCs w:val="false"/>
                <w:caps w:val="false"/>
                <w:color w:val="6B7160"/>
                <w:spacing w:val="80"/>
                <w:sz w:val="16"/>
                <w:szCs w:val="16"/>
              </w:rPr>
              <w:t xml:space="preserve">Headquarters</w:t>
            </w:r>
          </w:p>
          <w:p>
            <w:pPr>
              <w:spacing w:before="0" w:after="20"/>
              <w:jc w:val="left"/>
            </w:pPr>
            <w:r>
              <w:rPr>
                <w:rFonts w:ascii="Arial" w:cs="Arial" w:eastAsia="Arial" w:hAnsi="Arial"/>
                <w:b/>
                <w:bCs/>
                <w:i w:val="false"/>
                <w:iCs w:val="false"/>
                <w:caps w:val="false"/>
                <w:color w:val="0D0F0A"/>
                <w:sz w:val="20"/>
                <w:szCs w:val="20"/>
              </w:rPr>
              <w:t xml:space="preserve">Garowe, Puntland, Somalia</w:t>
            </w:r>
          </w:p>
          <w:p>
            <w:pPr>
              <w:spacing w:before="0" w:after="80"/>
              <w:jc w:val="left"/>
            </w:pPr>
            <w:r>
              <w:rPr>
                <w:rFonts w:ascii="Arial" w:cs="Arial" w:eastAsia="Arial" w:hAnsi="Arial"/>
                <w:b w:val="false"/>
                <w:bCs w:val="false"/>
                <w:i w:val="false"/>
                <w:iCs w:val="false"/>
                <w:caps w:val="false"/>
                <w:color w:val="6B7160"/>
                <w:sz w:val="20"/>
                <w:szCs w:val="20"/>
              </w:rPr>
              <w:t xml:space="preserve">Part of ALNM Group — alnm.com</w:t>
            </w:r>
          </w:p>
          <w:p>
            <w:pPr>
              <w:spacing w:before="0" w:after="100"/>
            </w:pPr>
            <w:r>
              <w:rPr>
                <w:rFonts w:ascii="Arial" w:cs="Arial" w:eastAsia="Arial" w:hAnsi="Arial"/>
                <w:b w:val="false"/>
                <w:bCs w:val="false"/>
                <w:i w:val="false"/>
                <w:iCs w:val="false"/>
                <w:caps w:val="false"/>
                <w:color w:val="0D0F0A"/>
                <w:sz w:val="21"/>
                <w:szCs w:val="21"/>
              </w:rPr>
              <w:t xml:space="preserve"/>
            </w:r>
          </w:p>
          <w:p>
            <w:pPr>
              <w:spacing w:before="0" w:after="40"/>
              <w:jc w:val="left"/>
            </w:pPr>
            <w:r>
              <w:rPr>
                <w:rFonts w:ascii="Arial" w:cs="Arial" w:eastAsia="Arial" w:hAnsi="Arial"/>
                <w:b/>
                <w:bCs/>
                <w:i w:val="false"/>
                <w:iCs w:val="false"/>
                <w:caps w:val="false"/>
                <w:color w:val="6B7160"/>
                <w:spacing w:val="80"/>
                <w:sz w:val="16"/>
                <w:szCs w:val="16"/>
              </w:rPr>
              <w:t xml:space="preserve">Email</w:t>
            </w:r>
          </w:p>
          <w:p>
            <w:pPr>
              <w:spacing w:before="0" w:after="80"/>
              <w:jc w:val="left"/>
            </w:pPr>
            <w:r>
              <w:rPr>
                <w:rFonts w:ascii="Arial" w:cs="Arial" w:eastAsia="Arial" w:hAnsi="Arial"/>
                <w:b/>
                <w:bCs/>
                <w:i w:val="false"/>
                <w:iCs w:val="false"/>
                <w:caps w:val="false"/>
                <w:color w:val="8BBF00"/>
                <w:sz w:val="20"/>
                <w:szCs w:val="20"/>
              </w:rPr>
              <w:t xml:space="preserve">energy@alnmgroup.com</w:t>
            </w:r>
          </w:p>
          <w:p>
            <w:pPr>
              <w:spacing w:before="0" w:after="100"/>
            </w:pPr>
            <w:r>
              <w:rPr>
                <w:rFonts w:ascii="Arial" w:cs="Arial" w:eastAsia="Arial" w:hAnsi="Arial"/>
                <w:b w:val="false"/>
                <w:bCs w:val="false"/>
                <w:i w:val="false"/>
                <w:iCs w:val="false"/>
                <w:caps w:val="false"/>
                <w:color w:val="0D0F0A"/>
                <w:sz w:val="21"/>
                <w:szCs w:val="21"/>
              </w:rPr>
              <w:t xml:space="preserve"/>
            </w:r>
          </w:p>
          <w:p>
            <w:pPr>
              <w:spacing w:before="0" w:after="40"/>
              <w:jc w:val="left"/>
            </w:pPr>
            <w:r>
              <w:rPr>
                <w:rFonts w:ascii="Arial" w:cs="Arial" w:eastAsia="Arial" w:hAnsi="Arial"/>
                <w:b/>
                <w:bCs/>
                <w:i w:val="false"/>
                <w:iCs w:val="false"/>
                <w:caps w:val="false"/>
                <w:color w:val="6B7160"/>
                <w:spacing w:val="80"/>
                <w:sz w:val="16"/>
                <w:szCs w:val="16"/>
              </w:rPr>
              <w:t xml:space="preserve">WhatsApp</w:t>
            </w:r>
          </w:p>
          <w:p>
            <w:pPr>
              <w:spacing w:before="0" w:after="80"/>
              <w:jc w:val="left"/>
            </w:pPr>
            <w:r>
              <w:rPr>
                <w:rFonts w:ascii="Arial" w:cs="Arial" w:eastAsia="Arial" w:hAnsi="Arial"/>
                <w:b/>
                <w:bCs/>
                <w:i w:val="false"/>
                <w:iCs w:val="false"/>
                <w:caps w:val="false"/>
                <w:color w:val="0D0F0A"/>
                <w:sz w:val="20"/>
                <w:szCs w:val="20"/>
              </w:rPr>
              <w:t xml:space="preserve">+252 XX XXX XXXX</w:t>
            </w:r>
          </w:p>
          <w:p>
            <w:pPr>
              <w:spacing w:before="0" w:after="100"/>
            </w:pPr>
            <w:r>
              <w:rPr>
                <w:rFonts w:ascii="Arial" w:cs="Arial" w:eastAsia="Arial" w:hAnsi="Arial"/>
                <w:b w:val="false"/>
                <w:bCs w:val="false"/>
                <w:i w:val="false"/>
                <w:iCs w:val="false"/>
                <w:caps w:val="false"/>
                <w:color w:val="0D0F0A"/>
                <w:sz w:val="21"/>
                <w:szCs w:val="21"/>
              </w:rPr>
              <w:t xml:space="preserve"/>
            </w:r>
          </w:p>
          <w:p>
            <w:pPr>
              <w:spacing w:before="0" w:after="40"/>
              <w:jc w:val="left"/>
            </w:pPr>
            <w:r>
              <w:rPr>
                <w:rFonts w:ascii="Arial" w:cs="Arial" w:eastAsia="Arial" w:hAnsi="Arial"/>
                <w:b/>
                <w:bCs/>
                <w:i w:val="false"/>
                <w:iCs w:val="false"/>
                <w:caps w:val="false"/>
                <w:color w:val="6B7160"/>
                <w:spacing w:val="80"/>
                <w:sz w:val="16"/>
                <w:szCs w:val="16"/>
              </w:rPr>
              <w:t xml:space="preserve">Regional Offices</w:t>
            </w:r>
          </w:p>
          <w:p>
            <w:pPr>
              <w:spacing w:before="0" w:after="80"/>
              <w:jc w:val="left"/>
            </w:pPr>
            <w:r>
              <w:rPr>
                <w:rFonts w:ascii="Arial" w:cs="Arial" w:eastAsia="Arial" w:hAnsi="Arial"/>
                <w:b w:val="false"/>
                <w:bCs w:val="false"/>
                <w:i w:val="false"/>
                <w:iCs w:val="false"/>
                <w:caps w:val="false"/>
                <w:color w:val="6B7160"/>
                <w:sz w:val="20"/>
                <w:szCs w:val="20"/>
              </w:rPr>
              <w:t xml:space="preserve">Mogadishu  ·  Hargeisa</w:t>
            </w:r>
          </w:p>
          <w:p>
            <w:pPr>
              <w:spacing w:before="0" w:after="160"/>
            </w:pPr>
            <w:r>
              <w:rPr>
                <w:rFonts w:ascii="Arial" w:cs="Arial" w:eastAsia="Arial" w:hAnsi="Arial"/>
                <w:b w:val="false"/>
                <w:bCs w:val="false"/>
                <w:i w:val="false"/>
                <w:iCs w:val="false"/>
                <w:caps w:val="false"/>
                <w:color w:val="0D0F0A"/>
                <w:sz w:val="21"/>
                <w:szCs w:val="21"/>
              </w:rPr>
              <w:t xml:space="preserve"/>
            </w:r>
          </w:p>
          <w:p>
            <w:pPr>
              <w:spacing w:before="0" w:after="40"/>
              <w:jc w:val="left"/>
            </w:pPr>
            <w:r>
              <w:rPr>
                <w:rFonts w:ascii="Arial" w:cs="Arial" w:eastAsia="Arial" w:hAnsi="Arial"/>
                <w:b/>
                <w:bCs/>
                <w:i w:val="false"/>
                <w:iCs w:val="false"/>
                <w:caps w:val="false"/>
                <w:color w:val="6B7160"/>
                <w:spacing w:val="80"/>
                <w:sz w:val="16"/>
                <w:szCs w:val="16"/>
              </w:rPr>
              <w:t xml:space="preserve">Response Time</w:t>
            </w:r>
          </w:p>
          <w:p>
            <w:pPr>
              <w:spacing w:before="0" w:after="20"/>
              <w:jc w:val="left"/>
            </w:pPr>
            <w:r>
              <w:rPr>
                <w:rFonts w:ascii="Arial" w:cs="Arial" w:eastAsia="Arial" w:hAnsi="Arial"/>
                <w:b/>
                <w:bCs/>
                <w:i w:val="false"/>
                <w:iCs w:val="false"/>
                <w:caps w:val="false"/>
                <w:color w:val="8BBF00"/>
                <w:sz w:val="28"/>
                <w:szCs w:val="28"/>
              </w:rPr>
              <w:t xml:space="preserve">&lt; 24 hours</w:t>
            </w:r>
          </w:p>
          <w:p>
            <w:pPr>
              <w:spacing w:before="0" w:after="80"/>
              <w:jc w:val="left"/>
            </w:pPr>
            <w:r>
              <w:rPr>
                <w:rFonts w:ascii="Arial" w:cs="Arial" w:eastAsia="Arial" w:hAnsi="Arial"/>
                <w:b w:val="false"/>
                <w:bCs w:val="false"/>
                <w:i w:val="false"/>
                <w:iCs w:val="false"/>
                <w:caps w:val="false"/>
                <w:color w:val="6B7160"/>
                <w:sz w:val="20"/>
                <w:szCs w:val="20"/>
              </w:rPr>
              <w:t xml:space="preserve">All technical enquiries handled directly by ALNM Energy engineering team. No automated responses.</w:t>
            </w:r>
          </w:p>
          <w:p>
            <w:pPr>
              <w:spacing w:before="0" w:after="120"/>
            </w:pPr>
            <w:r>
              <w:rPr>
                <w:rFonts w:ascii="Arial" w:cs="Arial" w:eastAsia="Arial" w:hAnsi="Arial"/>
                <w:b w:val="false"/>
                <w:bCs w:val="false"/>
                <w:i w:val="false"/>
                <w:iCs w:val="false"/>
                <w:caps w:val="false"/>
                <w:color w:val="0D0F0A"/>
                <w:sz w:val="21"/>
                <w:szCs w:val="21"/>
              </w:rPr>
              <w:t xml:space="preserve"/>
            </w:r>
          </w:p>
          <w:tbl>
            <w:tblPr>
              <w:tblW w:type="dxa" w:w="4106"/>
              <w:tblBorders>
                <w:top w:val="single" w:color="auto" w:sz="4"/>
                <w:left w:val="single" w:color="auto" w:sz="4"/>
                <w:bottom w:val="single" w:color="auto" w:sz="4"/>
                <w:right w:val="single" w:color="auto" w:sz="4"/>
                <w:insideH w:val="single" w:color="auto" w:sz="4"/>
                <w:insideV w:val="single" w:color="auto" w:sz="4"/>
              </w:tblBorders>
            </w:tblPr>
            <w:tblGrid>
              <w:gridCol w:w="4106"/>
            </w:tblGrid>
            <w:tr>
              <w:tc>
                <w:tcPr>
                  <w:tcW w:type="dxa" w:w="4106"/>
                  <w:tcBorders>
                    <w:top w:val="single" w:color="8BBF00" w:sz="6"/>
                    <w:left w:val="nil" w:color="FFFFFF" w:sz="0"/>
                    <w:bottom w:val="nil" w:color="FFFFFF" w:sz="0"/>
                    <w:right w:val="nil" w:color="FFFFFF" w:sz="0"/>
                  </w:tcBorders>
                  <w:shd w:fill="F5F6F2" w:val="clear"/>
                  <w:tcMar>
                    <w:top w:type="dxa" w:w="160"/>
                    <w:left w:type="dxa" w:w="160"/>
                    <w:bottom w:type="dxa" w:w="160"/>
                    <w:right w:type="dxa" w:w="160"/>
                  </w:tcMar>
                  <w:vAlign w:val="top"/>
                </w:tcPr>
                <w:p>
                  <w:pPr>
                    <w:spacing w:before="0" w:after="40"/>
                    <w:jc w:val="left"/>
                  </w:pPr>
                  <w:r>
                    <w:rPr>
                      <w:rFonts w:ascii="Arial" w:cs="Arial" w:eastAsia="Arial" w:hAnsi="Arial"/>
                      <w:b/>
                      <w:bCs/>
                      <w:i w:val="false"/>
                      <w:iCs w:val="false"/>
                      <w:caps w:val="false"/>
                      <w:color w:val="6B7160"/>
                      <w:sz w:val="15"/>
                      <w:szCs w:val="15"/>
                    </w:rPr>
                    <w:t xml:space="preserve">Part of ALNM Group</w:t>
                  </w:r>
                </w:p>
                <w:p>
                  <w:pPr>
                    <w:spacing w:before="0" w:after="80"/>
                    <w:jc w:val="left"/>
                  </w:pPr>
                  <w:r>
                    <w:rPr>
                      <w:rFonts w:ascii="Arial" w:cs="Arial" w:eastAsia="Arial" w:hAnsi="Arial"/>
                      <w:b w:val="false"/>
                      <w:bCs w:val="false"/>
                      <w:i w:val="false"/>
                      <w:iCs w:val="false"/>
                      <w:caps w:val="false"/>
                      <w:color w:val="6B7160"/>
                      <w:sz w:val="20"/>
                      <w:szCs w:val="20"/>
                    </w:rPr>
                    <w:t xml:space="preserve">ALNM Energy is the energy division of ALNM Group — an East African infrastructure company operating since 1998.</w:t>
                  </w:r>
                </w:p>
                <w:p>
                  <w:pPr>
                    <w:spacing w:before="0" w:after="60"/>
                  </w:pPr>
                  <w:r>
                    <w:rPr>
                      <w:rFonts w:ascii="Arial" w:cs="Arial" w:eastAsia="Arial" w:hAnsi="Arial"/>
                      <w:b w:val="false"/>
                      <w:bCs w:val="false"/>
                      <w:i w:val="false"/>
                      <w:iCs w:val="false"/>
                      <w:caps w:val="false"/>
                      <w:color w:val="0D0F0A"/>
                      <w:sz w:val="21"/>
                      <w:szCs w:val="21"/>
                    </w:rPr>
                    <w:t xml:space="preserve"/>
                  </w:r>
                </w:p>
                <w:p>
                  <w:pPr>
                    <w:spacing w:before="0" w:after="80"/>
                    <w:jc w:val="left"/>
                  </w:pPr>
                  <w:r>
                    <w:rPr>
                      <w:rFonts w:ascii="Arial" w:cs="Arial" w:eastAsia="Arial" w:hAnsi="Arial"/>
                      <w:b/>
                      <w:bCs/>
                      <w:i w:val="false"/>
                      <w:iCs w:val="false"/>
                      <w:caps w:val="false"/>
                      <w:color w:val="1152D4"/>
                      <w:sz w:val="16"/>
                      <w:szCs w:val="16"/>
                    </w:rPr>
                    <w:t xml:space="preserve">← Back to alnm.com</w:t>
                  </w:r>
                </w:p>
              </w:tc>
            </w:tr>
          </w:tbl>
          <w:p/>
        </w:tc>
      </w:tr>
    </w:tbl>
    <w:p>
      <w:pPr>
        <w:spacing w:before="0" w:after="200"/>
      </w:pPr>
      <w:r>
        <w:rPr>
          <w:rFonts w:ascii="Arial" w:cs="Arial" w:eastAsia="Arial" w:hAnsi="Arial"/>
          <w:b w:val="false"/>
          <w:bCs w:val="false"/>
          <w:i w:val="false"/>
          <w:iCs w:val="false"/>
          <w:caps w:val="false"/>
          <w:color w:val="0D0F0A"/>
          <w:sz w:val="21"/>
          <w:szCs w:val="21"/>
        </w:rPr>
        <w:t xml:space="preserve"/>
      </w:r>
    </w:p>
    <w:p>
      <w:pPr>
        <w:spacing w:before="0" w:after="80"/>
        <w:jc w:val="left"/>
      </w:pPr>
      <w:r>
        <w:rPr>
          <w:rFonts w:ascii="Arial" w:cs="Arial" w:eastAsia="Arial" w:hAnsi="Arial"/>
          <w:b/>
          <w:bCs/>
          <w:i w:val="false"/>
          <w:iCs w:val="false"/>
          <w:caps w:val="false"/>
          <w:color w:val="8BBF00"/>
          <w:spacing w:val="140"/>
          <w:sz w:val="14"/>
          <w:szCs w:val="14"/>
        </w:rPr>
        <w:t xml:space="preserve">GLOBAL FOOTER — same on all pages</w:t>
      </w:r>
    </w:p>
    <w:p>
      <w:pPr>
        <w:spacing w:before="0" w:after="120"/>
        <w:jc w:val="left"/>
      </w:pPr>
      <w:r>
        <w:rPr>
          <w:rFonts w:ascii="Arial" w:cs="Arial" w:eastAsia="Arial" w:hAnsi="Arial"/>
          <w:b w:val="false"/>
          <w:bCs w:val="false"/>
          <w:i/>
          <w:iCs/>
          <w:caps w:val="false"/>
          <w:color w:val="6B7160"/>
          <w:sz w:val="17"/>
          <w:szCs w:val="17"/>
        </w:rPr>
        <w:t xml:space="preserve">Dark background (#0D0F0A). Five columns.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28"/>
        <w:gridCol w:w="1754"/>
        <w:gridCol w:w="1754"/>
        <w:gridCol w:w="1754"/>
        <w:gridCol w:w="1756"/>
      </w:tblGrid>
      <w:tr>
        <w:tc>
          <w:tcPr>
            <w:tcW w:type="dxa" w:w="2728"/>
            <w:tcBorders>
              <w:top w:val="nil" w:color="FFFFFF" w:sz="0"/>
              <w:left w:val="nil" w:color="FFFFFF" w:sz="0"/>
              <w:bottom w:val="nil" w:color="FFFFFF" w:sz="0"/>
              <w:right w:val="nil" w:color="FFFFFF" w:sz="0"/>
            </w:tcBorders>
            <w:shd w:fill="141810" w:val="clear"/>
            <w:tcMar>
              <w:top w:type="dxa" w:w="240"/>
              <w:left w:type="dxa" w:w="0"/>
              <w:bottom w:type="dxa" w:w="240"/>
              <w:right w:type="dxa" w:w="160"/>
            </w:tcMar>
            <w:vAlign w:val="top"/>
          </w:tcPr>
          <w:p>
            <w:pPr>
              <w:spacing w:before="0" w:after="40"/>
              <w:jc w:val="left"/>
            </w:pPr>
            <w:r>
              <w:rPr>
                <w:rFonts w:ascii="Arial" w:cs="Arial" w:eastAsia="Arial" w:hAnsi="Arial"/>
                <w:b/>
                <w:bCs/>
                <w:i w:val="false"/>
                <w:iCs w:val="false"/>
                <w:caps w:val="false"/>
                <w:color w:val="8BBF00"/>
                <w:spacing w:val="80"/>
                <w:sz w:val="20"/>
                <w:szCs w:val="20"/>
              </w:rPr>
              <w:t xml:space="preserve">ALNM ENERGY</w:t>
            </w:r>
          </w:p>
          <w:p>
            <w:pPr>
              <w:spacing w:before="0" w:after="80"/>
              <w:jc w:val="left"/>
            </w:pPr>
            <w:r>
              <w:rPr>
                <w:rFonts w:ascii="Arial" w:cs="Arial" w:eastAsia="Arial" w:hAnsi="Arial"/>
                <w:b w:val="false"/>
                <w:bCs w:val="false"/>
                <w:i w:val="false"/>
                <w:iCs w:val="false"/>
                <w:caps w:val="false"/>
                <w:color w:val="6B7160"/>
                <w:sz w:val="15"/>
                <w:szCs w:val="15"/>
              </w:rPr>
              <w:t xml:space="preserve">Strategic Supply &amp;
Engineering Design Partner.
Part of the ALNM Group.
Technical Archive Series © 2024</w:t>
            </w:r>
          </w:p>
        </w:tc>
        <w:tc>
          <w:tcPr>
            <w:tcW w:type="dxa" w:w="1754"/>
            <w:tcBorders>
              <w:top w:val="nil" w:color="FFFFFF" w:sz="0"/>
              <w:left w:val="nil" w:color="FFFFFF" w:sz="0"/>
              <w:bottom w:val="nil" w:color="FFFFFF" w:sz="0"/>
              <w:right w:val="nil" w:color="FFFFFF" w:sz="0"/>
            </w:tcBorders>
            <w:shd w:fill="141810" w:val="clear"/>
            <w:tcMar>
              <w:top w:type="dxa" w:w="240"/>
              <w:left w:type="dxa" w:w="160"/>
              <w:bottom w:type="dxa" w:w="240"/>
              <w:right w:type="dxa" w:w="160"/>
            </w:tcMar>
            <w:vAlign w:val="top"/>
          </w:tcPr>
          <w:p>
            <w:pPr>
              <w:spacing w:before="0" w:after="80"/>
              <w:jc w:val="left"/>
            </w:pPr>
            <w:r>
              <w:rPr>
                <w:rFonts w:ascii="Arial" w:cs="Arial" w:eastAsia="Arial" w:hAnsi="Arial"/>
                <w:b/>
                <w:bCs/>
                <w:i w:val="false"/>
                <w:iCs w:val="false"/>
                <w:caps w:val="false"/>
                <w:color w:val="6B7160"/>
                <w:spacing w:val="100"/>
                <w:sz w:val="13"/>
                <w:szCs w:val="13"/>
              </w:rPr>
              <w:t xml:space="preserve">SUPPLY TERMS</w:t>
            </w:r>
          </w:p>
          <w:p>
            <w:pPr>
              <w:spacing w:before="0" w:after="80"/>
              <w:jc w:val="left"/>
            </w:pPr>
            <w:r>
              <w:rPr>
                <w:rFonts w:ascii="Arial" w:cs="Arial" w:eastAsia="Arial" w:hAnsi="Arial"/>
                <w:b w:val="false"/>
                <w:bCs w:val="false"/>
                <w:i w:val="false"/>
                <w:iCs w:val="false"/>
                <w:caps w:val="false"/>
                <w:color w:val="6B7160"/>
                <w:sz w:val="20"/>
                <w:szCs w:val="20"/>
              </w:rPr>
              <w:t xml:space="preserve">Hardware Supply</w:t>
            </w:r>
          </w:p>
          <w:p>
            <w:pPr>
              <w:spacing w:before="0" w:after="80"/>
              <w:jc w:val="left"/>
            </w:pPr>
            <w:r>
              <w:rPr>
                <w:rFonts w:ascii="Arial" w:cs="Arial" w:eastAsia="Arial" w:hAnsi="Arial"/>
                <w:b w:val="false"/>
                <w:bCs w:val="false"/>
                <w:i w:val="false"/>
                <w:iCs w:val="false"/>
                <w:caps w:val="false"/>
                <w:color w:val="6B7160"/>
                <w:sz w:val="20"/>
                <w:szCs w:val="20"/>
              </w:rPr>
              <w:t xml:space="preserve">Technical Specifications</w:t>
            </w:r>
          </w:p>
          <w:p>
            <w:pPr>
              <w:spacing w:before="0" w:after="80"/>
              <w:jc w:val="left"/>
            </w:pPr>
            <w:r>
              <w:rPr>
                <w:rFonts w:ascii="Arial" w:cs="Arial" w:eastAsia="Arial" w:hAnsi="Arial"/>
                <w:b w:val="false"/>
                <w:bCs w:val="false"/>
                <w:i w:val="false"/>
                <w:iCs w:val="false"/>
                <w:caps w:val="false"/>
                <w:color w:val="6B7160"/>
                <w:sz w:val="20"/>
                <w:szCs w:val="20"/>
              </w:rPr>
              <w:t xml:space="preserve">Warranty &amp; Returns</w:t>
            </w:r>
          </w:p>
          <w:p>
            <w:pPr>
              <w:spacing w:before="0" w:after="80"/>
              <w:jc w:val="left"/>
            </w:pPr>
            <w:r>
              <w:rPr>
                <w:rFonts w:ascii="Arial" w:cs="Arial" w:eastAsia="Arial" w:hAnsi="Arial"/>
                <w:b w:val="false"/>
                <w:bCs w:val="false"/>
                <w:i w:val="false"/>
                <w:iCs w:val="false"/>
                <w:caps w:val="false"/>
                <w:color w:val="6B7160"/>
                <w:sz w:val="20"/>
                <w:szCs w:val="20"/>
              </w:rPr>
              <w:t xml:space="preserve">Delivery Terms</w:t>
            </w:r>
          </w:p>
        </w:tc>
        <w:tc>
          <w:tcPr>
            <w:tcW w:type="dxa" w:w="1754"/>
            <w:tcBorders>
              <w:top w:val="nil" w:color="FFFFFF" w:sz="0"/>
              <w:left w:val="nil" w:color="FFFFFF" w:sz="0"/>
              <w:bottom w:val="nil" w:color="FFFFFF" w:sz="0"/>
              <w:right w:val="nil" w:color="FFFFFF" w:sz="0"/>
            </w:tcBorders>
            <w:shd w:fill="141810" w:val="clear"/>
            <w:tcMar>
              <w:top w:type="dxa" w:w="240"/>
              <w:left w:type="dxa" w:w="160"/>
              <w:bottom w:type="dxa" w:w="240"/>
              <w:right w:type="dxa" w:w="160"/>
            </w:tcMar>
            <w:vAlign w:val="top"/>
          </w:tcPr>
          <w:p>
            <w:pPr>
              <w:spacing w:before="0" w:after="80"/>
              <w:jc w:val="left"/>
            </w:pPr>
            <w:r>
              <w:rPr>
                <w:rFonts w:ascii="Arial" w:cs="Arial" w:eastAsia="Arial" w:hAnsi="Arial"/>
                <w:b/>
                <w:bCs/>
                <w:i w:val="false"/>
                <w:iCs w:val="false"/>
                <w:caps w:val="false"/>
                <w:color w:val="6B7160"/>
                <w:spacing w:val="100"/>
                <w:sz w:val="13"/>
                <w:szCs w:val="13"/>
              </w:rPr>
              <w:t xml:space="preserve">ENGINEERING</w:t>
            </w:r>
          </w:p>
          <w:p>
            <w:pPr>
              <w:spacing w:before="0" w:after="80"/>
              <w:jc w:val="left"/>
            </w:pPr>
            <w:r>
              <w:rPr>
                <w:rFonts w:ascii="Arial" w:cs="Arial" w:eastAsia="Arial" w:hAnsi="Arial"/>
                <w:b w:val="false"/>
                <w:bCs w:val="false"/>
                <w:i w:val="false"/>
                <w:iCs w:val="false"/>
                <w:caps w:val="false"/>
                <w:color w:val="6B7160"/>
                <w:sz w:val="20"/>
                <w:szCs w:val="20"/>
              </w:rPr>
              <w:t xml:space="preserve">Project Design</w:t>
            </w:r>
          </w:p>
          <w:p>
            <w:pPr>
              <w:spacing w:before="0" w:after="80"/>
              <w:jc w:val="left"/>
            </w:pPr>
            <w:r>
              <w:rPr>
                <w:rFonts w:ascii="Arial" w:cs="Arial" w:eastAsia="Arial" w:hAnsi="Arial"/>
                <w:b w:val="false"/>
                <w:bCs w:val="false"/>
                <w:i w:val="false"/>
                <w:iCs w:val="false"/>
                <w:caps w:val="false"/>
                <w:color w:val="6B7160"/>
                <w:sz w:val="20"/>
                <w:szCs w:val="20"/>
              </w:rPr>
              <w:t xml:space="preserve">Load Analysis</w:t>
            </w:r>
          </w:p>
          <w:p>
            <w:pPr>
              <w:spacing w:before="0" w:after="80"/>
              <w:jc w:val="left"/>
            </w:pPr>
            <w:r>
              <w:rPr>
                <w:rFonts w:ascii="Arial" w:cs="Arial" w:eastAsia="Arial" w:hAnsi="Arial"/>
                <w:b w:val="false"/>
                <w:bCs w:val="false"/>
                <w:i w:val="false"/>
                <w:iCs w:val="false"/>
                <w:caps w:val="false"/>
                <w:color w:val="6B7160"/>
                <w:sz w:val="20"/>
                <w:szCs w:val="20"/>
              </w:rPr>
              <w:t xml:space="preserve">System Architecture</w:t>
            </w:r>
          </w:p>
          <w:p>
            <w:pPr>
              <w:spacing w:before="0" w:after="80"/>
              <w:jc w:val="left"/>
            </w:pPr>
            <w:r>
              <w:rPr>
                <w:rFonts w:ascii="Arial" w:cs="Arial" w:eastAsia="Arial" w:hAnsi="Arial"/>
                <w:b w:val="false"/>
                <w:bCs w:val="false"/>
                <w:i w:val="false"/>
                <w:iCs w:val="false"/>
                <w:caps w:val="false"/>
                <w:color w:val="6B7160"/>
                <w:sz w:val="20"/>
                <w:szCs w:val="20"/>
              </w:rPr>
              <w:t xml:space="preserve">Commissioning</w:t>
            </w:r>
          </w:p>
        </w:tc>
        <w:tc>
          <w:tcPr>
            <w:tcW w:type="dxa" w:w="1754"/>
            <w:tcBorders>
              <w:top w:val="nil" w:color="FFFFFF" w:sz="0"/>
              <w:left w:val="nil" w:color="FFFFFF" w:sz="0"/>
              <w:bottom w:val="nil" w:color="FFFFFF" w:sz="0"/>
              <w:right w:val="nil" w:color="FFFFFF" w:sz="0"/>
            </w:tcBorders>
            <w:shd w:fill="141810" w:val="clear"/>
            <w:tcMar>
              <w:top w:type="dxa" w:w="240"/>
              <w:left w:type="dxa" w:w="160"/>
              <w:bottom w:type="dxa" w:w="240"/>
              <w:right w:type="dxa" w:w="160"/>
            </w:tcMar>
            <w:vAlign w:val="top"/>
          </w:tcPr>
          <w:p>
            <w:pPr>
              <w:spacing w:before="0" w:after="80"/>
              <w:jc w:val="left"/>
            </w:pPr>
            <w:r>
              <w:rPr>
                <w:rFonts w:ascii="Arial" w:cs="Arial" w:eastAsia="Arial" w:hAnsi="Arial"/>
                <w:b/>
                <w:bCs/>
                <w:i w:val="false"/>
                <w:iCs w:val="false"/>
                <w:caps w:val="false"/>
                <w:color w:val="6B7160"/>
                <w:spacing w:val="100"/>
                <w:sz w:val="13"/>
                <w:szCs w:val="13"/>
              </w:rPr>
              <w:t xml:space="preserve">PRIVACY</w:t>
            </w:r>
          </w:p>
          <w:p>
            <w:pPr>
              <w:spacing w:before="0" w:after="80"/>
              <w:jc w:val="left"/>
            </w:pPr>
            <w:r>
              <w:rPr>
                <w:rFonts w:ascii="Arial" w:cs="Arial" w:eastAsia="Arial" w:hAnsi="Arial"/>
                <w:b w:val="false"/>
                <w:bCs w:val="false"/>
                <w:i w:val="false"/>
                <w:iCs w:val="false"/>
                <w:caps w:val="false"/>
                <w:color w:val="6B7160"/>
                <w:sz w:val="20"/>
                <w:szCs w:val="20"/>
              </w:rPr>
              <w:t xml:space="preserve">Privacy Policy</w:t>
            </w:r>
          </w:p>
          <w:p>
            <w:pPr>
              <w:spacing w:before="0" w:after="80"/>
              <w:jc w:val="left"/>
            </w:pPr>
            <w:r>
              <w:rPr>
                <w:rFonts w:ascii="Arial" w:cs="Arial" w:eastAsia="Arial" w:hAnsi="Arial"/>
                <w:b w:val="false"/>
                <w:bCs w:val="false"/>
                <w:i w:val="false"/>
                <w:iCs w:val="false"/>
                <w:caps w:val="false"/>
                <w:color w:val="6B7160"/>
                <w:sz w:val="20"/>
                <w:szCs w:val="20"/>
              </w:rPr>
              <w:t xml:space="preserve">Terms of Service</w:t>
            </w:r>
          </w:p>
          <w:p>
            <w:pPr>
              <w:spacing w:before="0" w:after="80"/>
              <w:jc w:val="left"/>
            </w:pPr>
            <w:r>
              <w:rPr>
                <w:rFonts w:ascii="Arial" w:cs="Arial" w:eastAsia="Arial" w:hAnsi="Arial"/>
                <w:b w:val="false"/>
                <w:bCs w:val="false"/>
                <w:i w:val="false"/>
                <w:iCs w:val="false"/>
                <w:caps w:val="false"/>
                <w:color w:val="6B7160"/>
                <w:sz w:val="20"/>
                <w:szCs w:val="20"/>
              </w:rPr>
              <w:t xml:space="preserve">Cookie Policy</w:t>
            </w:r>
          </w:p>
        </w:tc>
        <w:tc>
          <w:tcPr>
            <w:tcW w:type="dxa" w:w="1756"/>
            <w:tcBorders>
              <w:top w:val="nil" w:color="FFFFFF" w:sz="0"/>
              <w:left w:val="nil" w:color="FFFFFF" w:sz="0"/>
              <w:bottom w:val="nil" w:color="FFFFFF" w:sz="0"/>
              <w:right w:val="nil" w:color="FFFFFF" w:sz="0"/>
            </w:tcBorders>
            <w:shd w:fill="141810" w:val="clear"/>
            <w:tcMar>
              <w:top w:type="dxa" w:w="240"/>
              <w:left w:type="dxa" w:w="160"/>
              <w:bottom w:type="dxa" w:w="240"/>
              <w:right w:type="dxa" w:w="0"/>
            </w:tcMar>
            <w:vAlign w:val="top"/>
          </w:tcPr>
          <w:p>
            <w:pPr>
              <w:spacing w:before="0" w:after="80"/>
              <w:jc w:val="left"/>
            </w:pPr>
            <w:r>
              <w:rPr>
                <w:rFonts w:ascii="Arial" w:cs="Arial" w:eastAsia="Arial" w:hAnsi="Arial"/>
                <w:b/>
                <w:bCs/>
                <w:i w:val="false"/>
                <w:iCs w:val="false"/>
                <w:caps w:val="false"/>
                <w:color w:val="6B7160"/>
                <w:spacing w:val="100"/>
                <w:sz w:val="13"/>
                <w:szCs w:val="13"/>
              </w:rPr>
              <w:t xml:space="preserve">COMPLIANCE</w:t>
            </w:r>
          </w:p>
          <w:p>
            <w:pPr>
              <w:spacing w:before="0" w:after="80"/>
              <w:jc w:val="left"/>
            </w:pPr>
            <w:r>
              <w:rPr>
                <w:rFonts w:ascii="Arial" w:cs="Arial" w:eastAsia="Arial" w:hAnsi="Arial"/>
                <w:b w:val="false"/>
                <w:bCs w:val="false"/>
                <w:i w:val="false"/>
                <w:iCs w:val="false"/>
                <w:caps w:val="false"/>
                <w:color w:val="6B7160"/>
                <w:sz w:val="20"/>
                <w:szCs w:val="20"/>
              </w:rPr>
              <w:t xml:space="preserve">ISO 9001 Certified</w:t>
            </w:r>
          </w:p>
          <w:p>
            <w:pPr>
              <w:spacing w:before="0" w:after="80"/>
              <w:jc w:val="left"/>
            </w:pPr>
            <w:r>
              <w:rPr>
                <w:rFonts w:ascii="Arial" w:cs="Arial" w:eastAsia="Arial" w:hAnsi="Arial"/>
                <w:b w:val="false"/>
                <w:bCs w:val="false"/>
                <w:i w:val="false"/>
                <w:iCs w:val="false"/>
                <w:caps w:val="false"/>
                <w:color w:val="6B7160"/>
                <w:sz w:val="20"/>
                <w:szCs w:val="20"/>
              </w:rPr>
              <w:t xml:space="preserve">IEC Standards</w:t>
            </w:r>
          </w:p>
          <w:p>
            <w:pPr>
              <w:spacing w:before="0" w:after="80"/>
              <w:jc w:val="left"/>
            </w:pPr>
            <w:r>
              <w:rPr>
                <w:rFonts w:ascii="Arial" w:cs="Arial" w:eastAsia="Arial" w:hAnsi="Arial"/>
                <w:b w:val="false"/>
                <w:bCs w:val="false"/>
                <w:i w:val="false"/>
                <w:iCs w:val="false"/>
                <w:caps w:val="false"/>
                <w:color w:val="6B7160"/>
                <w:sz w:val="20"/>
                <w:szCs w:val="20"/>
              </w:rPr>
              <w:t xml:space="preserve">Regional Codes</w:t>
            </w:r>
          </w:p>
          <w:p>
            <w:pPr>
              <w:spacing w:before="0" w:after="80"/>
              <w:jc w:val="left"/>
            </w:pPr>
            <w:r>
              <w:rPr>
                <w:rFonts w:ascii="Arial" w:cs="Arial" w:eastAsia="Arial" w:hAnsi="Arial"/>
                <w:b w:val="false"/>
                <w:bCs w:val="false"/>
                <w:i w:val="false"/>
                <w:iCs w:val="false"/>
                <w:caps w:val="false"/>
                <w:color w:val="6B7160"/>
                <w:sz w:val="20"/>
                <w:szCs w:val="20"/>
              </w:rPr>
              <w:t xml:space="preserve">Safety Protocols</w:t>
            </w:r>
          </w:p>
        </w:tc>
      </w:tr>
    </w:tbl>
    <w:p>
      <w:pPr>
        <w:spacing w:before="0" w:after="200"/>
      </w:pPr>
      <w:r>
        <w:rPr>
          <w:rFonts w:ascii="Arial" w:cs="Arial" w:eastAsia="Arial" w:hAnsi="Arial"/>
          <w:b w:val="false"/>
          <w:bCs w:val="false"/>
          <w:i w:val="false"/>
          <w:iCs w:val="false"/>
          <w:caps w:val="false"/>
          <w:color w:val="0D0F0A"/>
          <w:sz w:val="21"/>
          <w:szCs w:val="21"/>
        </w:rPr>
        <w:t xml:space="preserve"/>
      </w:r>
    </w:p>
    <w:p>
      <w:r>
        <w:br w:type="page"/>
      </w:r>
    </w:p>
    <w:p>
      <w:pPr>
        <w:spacing w:before="0" w:after="0"/>
      </w:pPr>
      <w:r>
        <w:rPr>
          <w:rFonts w:ascii="Arial" w:cs="Arial" w:eastAsia="Arial" w:hAnsi="Arial"/>
          <w:b w:val="false"/>
          <w:bCs w:val="false"/>
          <w:i w:val="false"/>
          <w:iCs w:val="false"/>
          <w:caps w:val="false"/>
          <w:color w:val="0D0F0A"/>
          <w:sz w:val="21"/>
          <w:szCs w:val="21"/>
        </w:rPr>
        <w:t xml:space="preserve"/>
      </w:r>
    </w:p>
    <w:p>
      <w:pPr>
        <w:pBdr>
          <w:bottom w:val="single" w:color="C8CCC0" w:sz="6"/>
        </w:pBdr>
        <w:spacing w:before="0" w:after="80"/>
        <w:jc w:val="left"/>
      </w:pPr>
      <w:r>
        <w:rPr>
          <w:rFonts w:ascii="Arial" w:cs="Arial" w:eastAsia="Arial" w:hAnsi="Arial"/>
          <w:b/>
          <w:bCs/>
          <w:i w:val="false"/>
          <w:iCs w:val="false"/>
          <w:caps w:val="false"/>
          <w:color w:val="8BBF00"/>
          <w:spacing w:val="80"/>
          <w:sz w:val="18"/>
          <w:szCs w:val="18"/>
        </w:rPr>
        <w:t xml:space="preserve">QUICK REFERENCE — STITCH DESIGN NOTES</w:t>
      </w:r>
    </w:p>
    <w:p>
      <w:pPr>
        <w:spacing w:before="0" w:after="80"/>
      </w:pPr>
      <w:r>
        <w:rPr>
          <w:rFonts w:ascii="Arial" w:cs="Arial" w:eastAsia="Arial" w:hAnsi="Arial"/>
          <w:b w:val="false"/>
          <w:bCs w:val="false"/>
          <w:i w:val="false"/>
          <w:iCs w:val="false"/>
          <w:caps w:val="false"/>
          <w:color w:val="0D0F0A"/>
          <w:sz w:val="21"/>
          <w:szCs w:val="21"/>
        </w:rPr>
        <w:t xml:space="preserve"/>
      </w:r>
    </w:p>
    <w:p>
      <w:pPr>
        <w:spacing w:before="40" w:after="60"/>
        <w:jc w:val="left"/>
      </w:pPr>
      <w:r>
        <w:rPr>
          <w:rFonts w:ascii="Arial" w:cs="Arial" w:eastAsia="Arial" w:hAnsi="Arial"/>
          <w:b/>
          <w:bCs/>
          <w:i w:val="false"/>
          <w:iCs w:val="false"/>
          <w:caps w:val="false"/>
          <w:color w:val="0D0F0A"/>
          <w:sz w:val="23"/>
          <w:szCs w:val="23"/>
        </w:rPr>
        <w:t xml:space="preserve">Brand Identity</w:t>
      </w:r>
    </w:p>
    <w:p>
      <w:pPr>
        <w:spacing w:before="0" w:after="50"/>
        <w:jc w:val="left"/>
      </w:pPr>
      <w:r>
        <w:rPr>
          <w:rFonts w:ascii="Arial" w:cs="Arial" w:eastAsia="Arial" w:hAnsi="Arial"/>
          <w:b/>
          <w:bCs/>
          <w:i w:val="false"/>
          <w:iCs w:val="false"/>
          <w:caps w:val="false"/>
          <w:color w:val="6B7160"/>
          <w:sz w:val="18"/>
          <w:szCs w:val="18"/>
        </w:rPr>
        <w:t xml:space="preserve">Logo   </w:t>
      </w:r>
      <w:r>
        <w:rPr>
          <w:rFonts w:ascii="Arial" w:cs="Arial" w:eastAsia="Arial" w:hAnsi="Arial"/>
          <w:b w:val="false"/>
          <w:bCs w:val="false"/>
          <w:i w:val="false"/>
          <w:iCs w:val="false"/>
          <w:caps w:val="false"/>
          <w:color w:val="0D0F0A"/>
          <w:sz w:val="18"/>
          <w:szCs w:val="18"/>
        </w:rPr>
        <w:t xml:space="preserve">Turbine / 3-blade mark + "ALNM ENERGY" wordmark (see brand PDF)</w:t>
      </w:r>
    </w:p>
    <w:p>
      <w:pPr>
        <w:spacing w:before="0" w:after="50"/>
        <w:jc w:val="left"/>
      </w:pPr>
      <w:r>
        <w:rPr>
          <w:rFonts w:ascii="Arial" w:cs="Arial" w:eastAsia="Arial" w:hAnsi="Arial"/>
          <w:b/>
          <w:bCs/>
          <w:i w:val="false"/>
          <w:iCs w:val="false"/>
          <w:caps w:val="false"/>
          <w:color w:val="6B7160"/>
          <w:sz w:val="18"/>
          <w:szCs w:val="18"/>
        </w:rPr>
        <w:t xml:space="preserve">Primary colour   </w:t>
      </w:r>
      <w:r>
        <w:rPr>
          <w:rFonts w:ascii="Arial" w:cs="Arial" w:eastAsia="Arial" w:hAnsi="Arial"/>
          <w:b w:val="false"/>
          <w:bCs w:val="false"/>
          <w:i w:val="false"/>
          <w:iCs w:val="false"/>
          <w:caps w:val="false"/>
          <w:color w:val="0D0F0A"/>
          <w:sz w:val="18"/>
          <w:szCs w:val="18"/>
        </w:rPr>
        <w:t xml:space="preserve">Lime green — #8BBF00</w:t>
      </w:r>
    </w:p>
    <w:p>
      <w:pPr>
        <w:spacing w:before="0" w:after="50"/>
        <w:jc w:val="left"/>
      </w:pPr>
      <w:r>
        <w:rPr>
          <w:rFonts w:ascii="Arial" w:cs="Arial" w:eastAsia="Arial" w:hAnsi="Arial"/>
          <w:b/>
          <w:bCs/>
          <w:i w:val="false"/>
          <w:iCs w:val="false"/>
          <w:caps w:val="false"/>
          <w:color w:val="6B7160"/>
          <w:sz w:val="18"/>
          <w:szCs w:val="18"/>
        </w:rPr>
        <w:t xml:space="preserve">Background colour   </w:t>
      </w:r>
      <w:r>
        <w:rPr>
          <w:rFonts w:ascii="Arial" w:cs="Arial" w:eastAsia="Arial" w:hAnsi="Arial"/>
          <w:b w:val="false"/>
          <w:bCs w:val="false"/>
          <w:i w:val="false"/>
          <w:iCs w:val="false"/>
          <w:caps w:val="false"/>
          <w:color w:val="0D0F0A"/>
          <w:sz w:val="18"/>
          <w:szCs w:val="18"/>
        </w:rPr>
        <w:t xml:space="preserve">Near-black — #0D0F0A</w:t>
      </w:r>
    </w:p>
    <w:p>
      <w:pPr>
        <w:spacing w:before="0" w:after="50"/>
        <w:jc w:val="left"/>
      </w:pPr>
      <w:r>
        <w:rPr>
          <w:rFonts w:ascii="Arial" w:cs="Arial" w:eastAsia="Arial" w:hAnsi="Arial"/>
          <w:b/>
          <w:bCs/>
          <w:i w:val="false"/>
          <w:iCs w:val="false"/>
          <w:caps w:val="false"/>
          <w:color w:val="6B7160"/>
          <w:sz w:val="18"/>
          <w:szCs w:val="18"/>
        </w:rPr>
        <w:t xml:space="preserve">Body text on dark   </w:t>
      </w:r>
      <w:r>
        <w:rPr>
          <w:rFonts w:ascii="Arial" w:cs="Arial" w:eastAsia="Arial" w:hAnsi="Arial"/>
          <w:b w:val="false"/>
          <w:bCs w:val="false"/>
          <w:i w:val="false"/>
          <w:iCs w:val="false"/>
          <w:caps w:val="false"/>
          <w:color w:val="0D0F0A"/>
          <w:sz w:val="18"/>
          <w:szCs w:val="18"/>
        </w:rPr>
        <w:t xml:space="preserve">White #FFFFFF or light grey #C8CCC0</w:t>
      </w:r>
    </w:p>
    <w:p>
      <w:pPr>
        <w:spacing w:before="0" w:after="50"/>
        <w:jc w:val="left"/>
      </w:pPr>
      <w:r>
        <w:rPr>
          <w:rFonts w:ascii="Arial" w:cs="Arial" w:eastAsia="Arial" w:hAnsi="Arial"/>
          <w:b/>
          <w:bCs/>
          <w:i w:val="false"/>
          <w:iCs w:val="false"/>
          <w:caps w:val="false"/>
          <w:color w:val="6B7160"/>
          <w:sz w:val="18"/>
          <w:szCs w:val="18"/>
        </w:rPr>
        <w:t xml:space="preserve">Accent use   </w:t>
      </w:r>
      <w:r>
        <w:rPr>
          <w:rFonts w:ascii="Arial" w:cs="Arial" w:eastAsia="Arial" w:hAnsi="Arial"/>
          <w:b w:val="false"/>
          <w:bCs w:val="false"/>
          <w:i w:val="false"/>
          <w:iCs w:val="false"/>
          <w:caps w:val="false"/>
          <w:color w:val="0D0F0A"/>
          <w:sz w:val="18"/>
          <w:szCs w:val="18"/>
        </w:rPr>
        <w:t xml:space="preserve">Lime used for: eyebrow labels · CTA buttons · bullet dashes · stat numbers · borders only</w:t>
      </w:r>
    </w:p>
    <w:p>
      <w:pPr>
        <w:spacing w:before="0" w:after="50"/>
        <w:jc w:val="left"/>
      </w:pPr>
      <w:r>
        <w:rPr>
          <w:rFonts w:ascii="Arial" w:cs="Arial" w:eastAsia="Arial" w:hAnsi="Arial"/>
          <w:b/>
          <w:bCs/>
          <w:i w:val="false"/>
          <w:iCs w:val="false"/>
          <w:caps w:val="false"/>
          <w:color w:val="6B7160"/>
          <w:sz w:val="18"/>
          <w:szCs w:val="18"/>
        </w:rPr>
        <w:t xml:space="preserve">Card background   </w:t>
      </w:r>
      <w:r>
        <w:rPr>
          <w:rFonts w:ascii="Arial" w:cs="Arial" w:eastAsia="Arial" w:hAnsi="Arial"/>
          <w:b w:val="false"/>
          <w:bCs w:val="false"/>
          <w:i w:val="false"/>
          <w:iCs w:val="false"/>
          <w:caps w:val="false"/>
          <w:color w:val="0D0F0A"/>
          <w:sz w:val="18"/>
          <w:szCs w:val="18"/>
        </w:rPr>
        <w:t xml:space="preserve">Light grey #F5F6F2</w:t>
      </w:r>
    </w:p>
    <w:p>
      <w:pPr>
        <w:spacing w:before="0" w:after="50"/>
        <w:jc w:val="left"/>
      </w:pPr>
      <w:r>
        <w:rPr>
          <w:rFonts w:ascii="Arial" w:cs="Arial" w:eastAsia="Arial" w:hAnsi="Arial"/>
          <w:b/>
          <w:bCs/>
          <w:i w:val="false"/>
          <w:iCs w:val="false"/>
          <w:caps w:val="false"/>
          <w:color w:val="6B7160"/>
          <w:sz w:val="18"/>
          <w:szCs w:val="18"/>
        </w:rPr>
        <w:t xml:space="preserve">Typography   </w:t>
      </w:r>
      <w:r>
        <w:rPr>
          <w:rFonts w:ascii="Arial" w:cs="Arial" w:eastAsia="Arial" w:hAnsi="Arial"/>
          <w:b w:val="false"/>
          <w:bCs w:val="false"/>
          <w:i w:val="false"/>
          <w:iCs w:val="false"/>
          <w:caps w:val="false"/>
          <w:color w:val="0D0F0A"/>
          <w:sz w:val="18"/>
          <w:szCs w:val="18"/>
        </w:rPr>
        <w:t xml:space="preserve">Bold, tight-tracked display font for all headlines. Clean sans-serif for body. No serif fonts.</w:t>
      </w:r>
    </w:p>
    <w:p>
      <w:pPr>
        <w:spacing w:before="0" w:after="120"/>
      </w:pPr>
      <w:r>
        <w:rPr>
          <w:rFonts w:ascii="Arial" w:cs="Arial" w:eastAsia="Arial" w:hAnsi="Arial"/>
          <w:b w:val="false"/>
          <w:bCs w:val="false"/>
          <w:i w:val="false"/>
          <w:iCs w:val="false"/>
          <w:caps w:val="false"/>
          <w:color w:val="0D0F0A"/>
          <w:sz w:val="21"/>
          <w:szCs w:val="21"/>
        </w:rPr>
        <w:t xml:space="preserve"/>
      </w:r>
    </w:p>
    <w:p>
      <w:pPr>
        <w:spacing w:before="40" w:after="60"/>
        <w:jc w:val="left"/>
      </w:pPr>
      <w:r>
        <w:rPr>
          <w:rFonts w:ascii="Arial" w:cs="Arial" w:eastAsia="Arial" w:hAnsi="Arial"/>
          <w:b/>
          <w:bCs/>
          <w:i w:val="false"/>
          <w:iCs w:val="false"/>
          <w:caps w:val="false"/>
          <w:color w:val="0D0F0A"/>
          <w:sz w:val="23"/>
          <w:szCs w:val="23"/>
        </w:rPr>
        <w:t xml:space="preserve">Page Structure Summary</w:t>
      </w:r>
    </w:p>
    <w:p>
      <w:pPr>
        <w:spacing w:before="0" w:after="50"/>
        <w:jc w:val="left"/>
      </w:pPr>
      <w:r>
        <w:rPr>
          <w:rFonts w:ascii="Arial" w:cs="Arial" w:eastAsia="Arial" w:hAnsi="Arial"/>
          <w:b/>
          <w:bCs/>
          <w:i w:val="false"/>
          <w:iCs w:val="false"/>
          <w:caps w:val="false"/>
          <w:color w:val="6B7160"/>
          <w:sz w:val="18"/>
          <w:szCs w:val="18"/>
        </w:rPr>
        <w:t xml:space="preserve">Page 1 — Home   </w:t>
      </w:r>
      <w:r>
        <w:rPr>
          <w:rFonts w:ascii="Arial" w:cs="Arial" w:eastAsia="Arial" w:hAnsi="Arial"/>
          <w:b w:val="false"/>
          <w:bCs w:val="false"/>
          <w:i w:val="false"/>
          <w:iCs w:val="false"/>
          <w:caps w:val="false"/>
          <w:color w:val="0D0F0A"/>
          <w:sz w:val="18"/>
          <w:szCs w:val="18"/>
        </w:rPr>
        <w:t xml:space="preserve">Hero · 3 Pillars · Product Categories · Stats · Solutions Preview · Engineering Feature · CTA</w:t>
      </w:r>
    </w:p>
    <w:p>
      <w:pPr>
        <w:spacing w:before="0" w:after="50"/>
        <w:jc w:val="left"/>
      </w:pPr>
      <w:r>
        <w:rPr>
          <w:rFonts w:ascii="Arial" w:cs="Arial" w:eastAsia="Arial" w:hAnsi="Arial"/>
          <w:b/>
          <w:bCs/>
          <w:i w:val="false"/>
          <w:iCs w:val="false"/>
          <w:caps w:val="false"/>
          <w:color w:val="6B7160"/>
          <w:sz w:val="18"/>
          <w:szCs w:val="18"/>
        </w:rPr>
        <w:t xml:space="preserve">Page 2 — Solutions   </w:t>
      </w:r>
      <w:r>
        <w:rPr>
          <w:rFonts w:ascii="Arial" w:cs="Arial" w:eastAsia="Arial" w:hAnsi="Arial"/>
          <w:b w:val="false"/>
          <w:bCs w:val="false"/>
          <w:i w:val="false"/>
          <w:iCs w:val="false"/>
          <w:caps w:val="false"/>
          <w:color w:val="0D0F0A"/>
          <w:sz w:val="18"/>
          <w:szCs w:val="18"/>
        </w:rPr>
        <w:t xml:space="preserve">Hero · Solution 01 Solar · Solution 02 Hybrid · Solution 03 BESS · Solution 04 Generators · CTA</w:t>
      </w:r>
    </w:p>
    <w:p>
      <w:pPr>
        <w:spacing w:before="0" w:after="50"/>
        <w:jc w:val="left"/>
      </w:pPr>
      <w:r>
        <w:rPr>
          <w:rFonts w:ascii="Arial" w:cs="Arial" w:eastAsia="Arial" w:hAnsi="Arial"/>
          <w:b/>
          <w:bCs/>
          <w:i w:val="false"/>
          <w:iCs w:val="false"/>
          <w:caps w:val="false"/>
          <w:color w:val="6B7160"/>
          <w:sz w:val="18"/>
          <w:szCs w:val="18"/>
        </w:rPr>
        <w:t xml:space="preserve">Page 3 — Hardware   </w:t>
      </w:r>
      <w:r>
        <w:rPr>
          <w:rFonts w:ascii="Arial" w:cs="Arial" w:eastAsia="Arial" w:hAnsi="Arial"/>
          <w:b w:val="false"/>
          <w:bCs w:val="false"/>
          <w:i w:val="false"/>
          <w:iCs w:val="false"/>
          <w:caps w:val="false"/>
          <w:color w:val="0D0F0A"/>
          <w:sz w:val="18"/>
          <w:szCs w:val="18"/>
        </w:rPr>
        <w:t xml:space="preserve">Hero · Solar · Inverters · Batteries · Controllers · Generators · Distribution CTA</w:t>
      </w:r>
    </w:p>
    <w:p>
      <w:pPr>
        <w:spacing w:before="0" w:after="50"/>
        <w:jc w:val="left"/>
      </w:pPr>
      <w:r>
        <w:rPr>
          <w:rFonts w:ascii="Arial" w:cs="Arial" w:eastAsia="Arial" w:hAnsi="Arial"/>
          <w:b/>
          <w:bCs/>
          <w:i w:val="false"/>
          <w:iCs w:val="false"/>
          <w:caps w:val="false"/>
          <w:color w:val="6B7160"/>
          <w:sz w:val="18"/>
          <w:szCs w:val="18"/>
        </w:rPr>
        <w:t xml:space="preserve">Page 4 — Engineering   </w:t>
      </w:r>
      <w:r>
        <w:rPr>
          <w:rFonts w:ascii="Arial" w:cs="Arial" w:eastAsia="Arial" w:hAnsi="Arial"/>
          <w:b w:val="false"/>
          <w:bCs w:val="false"/>
          <w:i w:val="false"/>
          <w:iCs w:val="false"/>
          <w:caps w:val="false"/>
          <w:color w:val="0D0F0A"/>
          <w:sz w:val="18"/>
          <w:szCs w:val="18"/>
        </w:rPr>
        <w:t xml:space="preserve">Hero · Stats · 3 Service Pillars · Process Steps · Site Audit CTA</w:t>
      </w:r>
    </w:p>
    <w:p>
      <w:pPr>
        <w:spacing w:before="0" w:after="50"/>
        <w:jc w:val="left"/>
      </w:pPr>
      <w:r>
        <w:rPr>
          <w:rFonts w:ascii="Arial" w:cs="Arial" w:eastAsia="Arial" w:hAnsi="Arial"/>
          <w:b/>
          <w:bCs/>
          <w:i w:val="false"/>
          <w:iCs w:val="false"/>
          <w:caps w:val="false"/>
          <w:color w:val="6B7160"/>
          <w:sz w:val="18"/>
          <w:szCs w:val="18"/>
        </w:rPr>
        <w:t xml:space="preserve">Page 5 — Contact   </w:t>
      </w:r>
      <w:r>
        <w:rPr>
          <w:rFonts w:ascii="Arial" w:cs="Arial" w:eastAsia="Arial" w:hAnsi="Arial"/>
          <w:b w:val="false"/>
          <w:bCs w:val="false"/>
          <w:i w:val="false"/>
          <w:iCs w:val="false"/>
          <w:caps w:val="false"/>
          <w:color w:val="0D0F0A"/>
          <w:sz w:val="18"/>
          <w:szCs w:val="18"/>
        </w:rPr>
        <w:t xml:space="preserve">Contact Form · Contact Information · Footer</w:t>
      </w:r>
    </w:p>
    <w:p>
      <w:pPr>
        <w:spacing w:before="0" w:after="120"/>
      </w:pPr>
      <w:r>
        <w:rPr>
          <w:rFonts w:ascii="Arial" w:cs="Arial" w:eastAsia="Arial" w:hAnsi="Arial"/>
          <w:b w:val="false"/>
          <w:bCs w:val="false"/>
          <w:i w:val="false"/>
          <w:iCs w:val="false"/>
          <w:caps w:val="false"/>
          <w:color w:val="0D0F0A"/>
          <w:sz w:val="21"/>
          <w:szCs w:val="21"/>
        </w:rPr>
        <w:t xml:space="preserve"/>
      </w:r>
    </w:p>
    <w:p>
      <w:pPr>
        <w:spacing w:before="40" w:after="60"/>
        <w:jc w:val="left"/>
      </w:pPr>
      <w:r>
        <w:rPr>
          <w:rFonts w:ascii="Arial" w:cs="Arial" w:eastAsia="Arial" w:hAnsi="Arial"/>
          <w:b/>
          <w:bCs/>
          <w:i w:val="false"/>
          <w:iCs w:val="false"/>
          <w:caps w:val="false"/>
          <w:color w:val="0D0F0A"/>
          <w:sz w:val="23"/>
          <w:szCs w:val="23"/>
        </w:rPr>
        <w:t xml:space="preserve">Positioning — Important for all copy</w:t>
      </w:r>
    </w:p>
    <w:p>
      <w:pPr>
        <w:spacing w:before="20" w:after="40"/>
        <w:jc w:val="left"/>
      </w:pPr>
      <w:r>
        <w:rPr>
          <w:rFonts w:ascii="Arial" w:cs="Arial" w:eastAsia="Arial" w:hAnsi="Arial"/>
          <w:b/>
          <w:bCs/>
          <w:i w:val="false"/>
          <w:iCs w:val="false"/>
          <w:caps w:val="false"/>
          <w:color w:val="8BBF00"/>
          <w:sz w:val="20"/>
          <w:szCs w:val="20"/>
        </w:rPr>
        <w:t xml:space="preserve">—   </w:t>
      </w:r>
      <w:r>
        <w:rPr>
          <w:rFonts w:ascii="Arial" w:cs="Arial" w:eastAsia="Arial" w:hAnsi="Arial"/>
          <w:b w:val="false"/>
          <w:bCs w:val="false"/>
          <w:i w:val="false"/>
          <w:iCs w:val="false"/>
          <w:caps w:val="false"/>
          <w:color w:val="0D0F0A"/>
          <w:sz w:val="20"/>
          <w:szCs w:val="20"/>
        </w:rPr>
        <w:t xml:space="preserve">ALNM Energy is a SUPPLIER and SYSTEM DESIGNER — not a manufacturer</w:t>
      </w:r>
    </w:p>
    <w:p>
      <w:pPr>
        <w:spacing w:before="20" w:after="40"/>
        <w:jc w:val="left"/>
      </w:pPr>
      <w:r>
        <w:rPr>
          <w:rFonts w:ascii="Arial" w:cs="Arial" w:eastAsia="Arial" w:hAnsi="Arial"/>
          <w:b/>
          <w:bCs/>
          <w:i w:val="false"/>
          <w:iCs w:val="false"/>
          <w:caps w:val="false"/>
          <w:color w:val="8BBF00"/>
          <w:sz w:val="20"/>
          <w:szCs w:val="20"/>
        </w:rPr>
        <w:t xml:space="preserve">—   </w:t>
      </w:r>
      <w:r>
        <w:rPr>
          <w:rFonts w:ascii="Arial" w:cs="Arial" w:eastAsia="Arial" w:hAnsi="Arial"/>
          <w:b w:val="false"/>
          <w:bCs w:val="false"/>
          <w:i w:val="false"/>
          <w:iCs w:val="false"/>
          <w:caps w:val="false"/>
          <w:color w:val="0D0F0A"/>
          <w:sz w:val="20"/>
          <w:szCs w:val="20"/>
        </w:rPr>
        <w:t xml:space="preserve">Do not reference any specific brand names or logos on the website</w:t>
      </w:r>
    </w:p>
    <w:p>
      <w:pPr>
        <w:spacing w:before="20" w:after="40"/>
        <w:jc w:val="left"/>
      </w:pPr>
      <w:r>
        <w:rPr>
          <w:rFonts w:ascii="Arial" w:cs="Arial" w:eastAsia="Arial" w:hAnsi="Arial"/>
          <w:b/>
          <w:bCs/>
          <w:i w:val="false"/>
          <w:iCs w:val="false"/>
          <w:caps w:val="false"/>
          <w:color w:val="8BBF00"/>
          <w:sz w:val="20"/>
          <w:szCs w:val="20"/>
        </w:rPr>
        <w:t xml:space="preserve">—   </w:t>
      </w:r>
      <w:r>
        <w:rPr>
          <w:rFonts w:ascii="Arial" w:cs="Arial" w:eastAsia="Arial" w:hAnsi="Arial"/>
          <w:b w:val="false"/>
          <w:bCs w:val="false"/>
          <w:i w:val="false"/>
          <w:iCs w:val="false"/>
          <w:caps w:val="false"/>
          <w:color w:val="0D0F0A"/>
          <w:sz w:val="20"/>
          <w:szCs w:val="20"/>
        </w:rPr>
        <w:t xml:space="preserve">Do not claim authorised or partner status with any manufacturer</w:t>
      </w:r>
    </w:p>
    <w:p>
      <w:pPr>
        <w:spacing w:before="20" w:after="40"/>
        <w:jc w:val="left"/>
      </w:pPr>
      <w:r>
        <w:rPr>
          <w:rFonts w:ascii="Arial" w:cs="Arial" w:eastAsia="Arial" w:hAnsi="Arial"/>
          <w:b/>
          <w:bCs/>
          <w:i w:val="false"/>
          <w:iCs w:val="false"/>
          <w:caps w:val="false"/>
          <w:color w:val="8BBF00"/>
          <w:sz w:val="20"/>
          <w:szCs w:val="20"/>
        </w:rPr>
        <w:t xml:space="preserve">—   </w:t>
      </w:r>
      <w:r>
        <w:rPr>
          <w:rFonts w:ascii="Arial" w:cs="Arial" w:eastAsia="Arial" w:hAnsi="Arial"/>
          <w:b w:val="false"/>
          <w:bCs w:val="false"/>
          <w:i w:val="false"/>
          <w:iCs w:val="false"/>
          <w:caps w:val="false"/>
          <w:color w:val="0D0F0A"/>
          <w:sz w:val="20"/>
          <w:szCs w:val="20"/>
        </w:rPr>
        <w:t xml:space="preserve">All products described as "sourced from global manufacturers"</w:t>
      </w:r>
    </w:p>
    <w:p>
      <w:pPr>
        <w:spacing w:before="20" w:after="40"/>
        <w:jc w:val="left"/>
      </w:pPr>
      <w:r>
        <w:rPr>
          <w:rFonts w:ascii="Arial" w:cs="Arial" w:eastAsia="Arial" w:hAnsi="Arial"/>
          <w:b/>
          <w:bCs/>
          <w:i w:val="false"/>
          <w:iCs w:val="false"/>
          <w:caps w:val="false"/>
          <w:color w:val="8BBF00"/>
          <w:sz w:val="20"/>
          <w:szCs w:val="20"/>
        </w:rPr>
        <w:t xml:space="preserve">—   </w:t>
      </w:r>
      <w:r>
        <w:rPr>
          <w:rFonts w:ascii="Arial" w:cs="Arial" w:eastAsia="Arial" w:hAnsi="Arial"/>
          <w:b w:val="false"/>
          <w:bCs w:val="false"/>
          <w:i w:val="false"/>
          <w:iCs w:val="false"/>
          <w:caps w:val="false"/>
          <w:color w:val="0D0F0A"/>
          <w:sz w:val="20"/>
          <w:szCs w:val="20"/>
        </w:rPr>
        <w:t xml:space="preserve">Engineering and design capability is the primary differentiator</w:t>
      </w:r>
    </w:p>
    <w:p>
      <w:pPr>
        <w:spacing w:before="20" w:after="40"/>
        <w:jc w:val="left"/>
      </w:pPr>
      <w:r>
        <w:rPr>
          <w:rFonts w:ascii="Arial" w:cs="Arial" w:eastAsia="Arial" w:hAnsi="Arial"/>
          <w:b/>
          <w:bCs/>
          <w:i w:val="false"/>
          <w:iCs w:val="false"/>
          <w:caps w:val="false"/>
          <w:color w:val="8BBF00"/>
          <w:sz w:val="20"/>
          <w:szCs w:val="20"/>
        </w:rPr>
        <w:t xml:space="preserve">—   </w:t>
      </w:r>
      <w:r>
        <w:rPr>
          <w:rFonts w:ascii="Arial" w:cs="Arial" w:eastAsia="Arial" w:hAnsi="Arial"/>
          <w:b w:val="false"/>
          <w:bCs w:val="false"/>
          <w:i w:val="false"/>
          <w:iCs w:val="false"/>
          <w:caps w:val="false"/>
          <w:color w:val="0D0F0A"/>
          <w:sz w:val="20"/>
          <w:szCs w:val="20"/>
        </w:rPr>
        <w:t xml:space="preserve">East Africa positioning — emphasise regional knowledge and presence</w:t>
      </w:r>
    </w:p>
    <w:p>
      <w:pPr>
        <w:spacing w:before="0" w:after="120"/>
      </w:pPr>
      <w:r>
        <w:rPr>
          <w:rFonts w:ascii="Arial" w:cs="Arial" w:eastAsia="Arial" w:hAnsi="Arial"/>
          <w:b w:val="false"/>
          <w:bCs w:val="false"/>
          <w:i w:val="false"/>
          <w:iCs w:val="false"/>
          <w:caps w:val="false"/>
          <w:color w:val="0D0F0A"/>
          <w:sz w:val="21"/>
          <w:szCs w:val="21"/>
        </w:rPr>
        <w:t xml:space="preserve"/>
      </w:r>
    </w:p>
    <w:p>
      <w:pPr>
        <w:spacing w:before="40" w:after="60"/>
        <w:jc w:val="left"/>
      </w:pPr>
      <w:r>
        <w:rPr>
          <w:rFonts w:ascii="Arial" w:cs="Arial" w:eastAsia="Arial" w:hAnsi="Arial"/>
          <w:b/>
          <w:bCs/>
          <w:i w:val="false"/>
          <w:iCs w:val="false"/>
          <w:caps w:val="false"/>
          <w:color w:val="0D0F0A"/>
          <w:sz w:val="23"/>
          <w:szCs w:val="23"/>
        </w:rPr>
        <w:t xml:space="preserve">Photography Direction</w:t>
      </w:r>
    </w:p>
    <w:p>
      <w:pPr>
        <w:spacing w:before="20" w:after="40"/>
        <w:jc w:val="left"/>
      </w:pPr>
      <w:r>
        <w:rPr>
          <w:rFonts w:ascii="Arial" w:cs="Arial" w:eastAsia="Arial" w:hAnsi="Arial"/>
          <w:b/>
          <w:bCs/>
          <w:i w:val="false"/>
          <w:iCs w:val="false"/>
          <w:caps w:val="false"/>
          <w:color w:val="8BBF00"/>
          <w:sz w:val="20"/>
          <w:szCs w:val="20"/>
        </w:rPr>
        <w:t xml:space="preserve">—   </w:t>
      </w:r>
      <w:r>
        <w:rPr>
          <w:rFonts w:ascii="Arial" w:cs="Arial" w:eastAsia="Arial" w:hAnsi="Arial"/>
          <w:b w:val="false"/>
          <w:bCs w:val="false"/>
          <w:i w:val="false"/>
          <w:iCs w:val="false"/>
          <w:caps w:val="false"/>
          <w:color w:val="0D0F0A"/>
          <w:sz w:val="20"/>
          <w:szCs w:val="20"/>
        </w:rPr>
        <w:t xml:space="preserve">Solar arrays — ground-mounted and rooftop, wide angle preferred</w:t>
      </w:r>
    </w:p>
    <w:p>
      <w:pPr>
        <w:spacing w:before="20" w:after="40"/>
        <w:jc w:val="left"/>
      </w:pPr>
      <w:r>
        <w:rPr>
          <w:rFonts w:ascii="Arial" w:cs="Arial" w:eastAsia="Arial" w:hAnsi="Arial"/>
          <w:b/>
          <w:bCs/>
          <w:i w:val="false"/>
          <w:iCs w:val="false"/>
          <w:caps w:val="false"/>
          <w:color w:val="8BBF00"/>
          <w:sz w:val="20"/>
          <w:szCs w:val="20"/>
        </w:rPr>
        <w:t xml:space="preserve">—   </w:t>
      </w:r>
      <w:r>
        <w:rPr>
          <w:rFonts w:ascii="Arial" w:cs="Arial" w:eastAsia="Arial" w:hAnsi="Arial"/>
          <w:b w:val="false"/>
          <w:bCs w:val="false"/>
          <w:i w:val="false"/>
          <w:iCs w:val="false"/>
          <w:caps w:val="false"/>
          <w:color w:val="0D0F0A"/>
          <w:sz w:val="20"/>
          <w:szCs w:val="20"/>
        </w:rPr>
        <w:t xml:space="preserve">Microgrid infrastructure — hybrid systems with multiple components visible</w:t>
      </w:r>
    </w:p>
    <w:p>
      <w:pPr>
        <w:spacing w:before="20" w:after="40"/>
        <w:jc w:val="left"/>
      </w:pPr>
      <w:r>
        <w:rPr>
          <w:rFonts w:ascii="Arial" w:cs="Arial" w:eastAsia="Arial" w:hAnsi="Arial"/>
          <w:b/>
          <w:bCs/>
          <w:i w:val="false"/>
          <w:iCs w:val="false"/>
          <w:caps w:val="false"/>
          <w:color w:val="8BBF00"/>
          <w:sz w:val="20"/>
          <w:szCs w:val="20"/>
        </w:rPr>
        <w:t xml:space="preserve">—   </w:t>
      </w:r>
      <w:r>
        <w:rPr>
          <w:rFonts w:ascii="Arial" w:cs="Arial" w:eastAsia="Arial" w:hAnsi="Arial"/>
          <w:b w:val="false"/>
          <w:bCs w:val="false"/>
          <w:i w:val="false"/>
          <w:iCs w:val="false"/>
          <w:caps w:val="false"/>
          <w:color w:val="0D0F0A"/>
          <w:sz w:val="20"/>
          <w:szCs w:val="20"/>
        </w:rPr>
        <w:t xml:space="preserve">Battery storage — rack-mounted LFP units, clean industrial environment</w:t>
      </w:r>
    </w:p>
    <w:p>
      <w:pPr>
        <w:spacing w:before="20" w:after="40"/>
        <w:jc w:val="left"/>
      </w:pPr>
      <w:r>
        <w:rPr>
          <w:rFonts w:ascii="Arial" w:cs="Arial" w:eastAsia="Arial" w:hAnsi="Arial"/>
          <w:b/>
          <w:bCs/>
          <w:i w:val="false"/>
          <w:iCs w:val="false"/>
          <w:caps w:val="false"/>
          <w:color w:val="8BBF00"/>
          <w:sz w:val="20"/>
          <w:szCs w:val="20"/>
        </w:rPr>
        <w:t xml:space="preserve">—   </w:t>
      </w:r>
      <w:r>
        <w:rPr>
          <w:rFonts w:ascii="Arial" w:cs="Arial" w:eastAsia="Arial" w:hAnsi="Arial"/>
          <w:b w:val="false"/>
          <w:bCs w:val="false"/>
          <w:i w:val="false"/>
          <w:iCs w:val="false"/>
          <w:caps w:val="false"/>
          <w:color w:val="0D0F0A"/>
          <w:sz w:val="20"/>
          <w:szCs w:val="20"/>
        </w:rPr>
        <w:t xml:space="preserve">Generator sets — canopy type, industrial setting</w:t>
      </w:r>
    </w:p>
    <w:p>
      <w:pPr>
        <w:spacing w:before="20" w:after="40"/>
        <w:jc w:val="left"/>
      </w:pPr>
      <w:r>
        <w:rPr>
          <w:rFonts w:ascii="Arial" w:cs="Arial" w:eastAsia="Arial" w:hAnsi="Arial"/>
          <w:b/>
          <w:bCs/>
          <w:i w:val="false"/>
          <w:iCs w:val="false"/>
          <w:caps w:val="false"/>
          <w:color w:val="8BBF00"/>
          <w:sz w:val="20"/>
          <w:szCs w:val="20"/>
        </w:rPr>
        <w:t xml:space="preserve">—   </w:t>
      </w:r>
      <w:r>
        <w:rPr>
          <w:rFonts w:ascii="Arial" w:cs="Arial" w:eastAsia="Arial" w:hAnsi="Arial"/>
          <w:b w:val="false"/>
          <w:bCs w:val="false"/>
          <w:i w:val="false"/>
          <w:iCs w:val="false"/>
          <w:caps w:val="false"/>
          <w:color w:val="0D0F0A"/>
          <w:sz w:val="20"/>
          <w:szCs w:val="20"/>
        </w:rPr>
        <w:t xml:space="preserve">Engineers on site — reviewing drawings, commissioning equipment</w:t>
      </w:r>
    </w:p>
    <w:p>
      <w:pPr>
        <w:spacing w:before="20" w:after="40"/>
        <w:jc w:val="left"/>
      </w:pPr>
      <w:r>
        <w:rPr>
          <w:rFonts w:ascii="Arial" w:cs="Arial" w:eastAsia="Arial" w:hAnsi="Arial"/>
          <w:b/>
          <w:bCs/>
          <w:i w:val="false"/>
          <w:iCs w:val="false"/>
          <w:caps w:val="false"/>
          <w:color w:val="8BBF00"/>
          <w:sz w:val="20"/>
          <w:szCs w:val="20"/>
        </w:rPr>
        <w:t xml:space="preserve">—   </w:t>
      </w:r>
      <w:r>
        <w:rPr>
          <w:rFonts w:ascii="Arial" w:cs="Arial" w:eastAsia="Arial" w:hAnsi="Arial"/>
          <w:b w:val="false"/>
          <w:bCs w:val="false"/>
          <w:i w:val="false"/>
          <w:iCs w:val="false"/>
          <w:caps w:val="false"/>
          <w:color w:val="0D0F0A"/>
          <w:sz w:val="20"/>
          <w:szCs w:val="20"/>
        </w:rPr>
        <w:t xml:space="preserve">Control panels — close-up of wiring and controller screens</w:t>
      </w:r>
    </w:p>
    <w:p>
      <w:pPr>
        <w:spacing w:before="20" w:after="40"/>
        <w:jc w:val="left"/>
      </w:pPr>
      <w:r>
        <w:rPr>
          <w:rFonts w:ascii="Arial" w:cs="Arial" w:eastAsia="Arial" w:hAnsi="Arial"/>
          <w:b/>
          <w:bCs/>
          <w:i w:val="false"/>
          <w:iCs w:val="false"/>
          <w:caps w:val="false"/>
          <w:color w:val="8BBF00"/>
          <w:sz w:val="20"/>
          <w:szCs w:val="20"/>
        </w:rPr>
        <w:t xml:space="preserve">—   </w:t>
      </w:r>
      <w:r>
        <w:rPr>
          <w:rFonts w:ascii="Arial" w:cs="Arial" w:eastAsia="Arial" w:hAnsi="Arial"/>
          <w:b w:val="false"/>
          <w:bCs w:val="false"/>
          <w:i w:val="false"/>
          <w:iCs w:val="false"/>
          <w:caps w:val="false"/>
          <w:color w:val="0D0F0A"/>
          <w:sz w:val="20"/>
          <w:szCs w:val="20"/>
        </w:rPr>
        <w:t xml:space="preserve">Avoid: manufacturer logos, specific brand marks, marketing imagery</w:t>
      </w:r>
    </w:p>
    <w:p>
      <w:pPr>
        <w:spacing w:before="20" w:after="40"/>
        <w:jc w:val="left"/>
      </w:pPr>
      <w:r>
        <w:rPr>
          <w:rFonts w:ascii="Arial" w:cs="Arial" w:eastAsia="Arial" w:hAnsi="Arial"/>
          <w:b/>
          <w:bCs/>
          <w:i w:val="false"/>
          <w:iCs w:val="false"/>
          <w:caps w:val="false"/>
          <w:color w:val="8BBF00"/>
          <w:sz w:val="20"/>
          <w:szCs w:val="20"/>
        </w:rPr>
        <w:t xml:space="preserve">—   </w:t>
      </w:r>
      <w:r>
        <w:rPr>
          <w:rFonts w:ascii="Arial" w:cs="Arial" w:eastAsia="Arial" w:hAnsi="Arial"/>
          <w:b w:val="false"/>
          <w:bCs w:val="false"/>
          <w:i w:val="false"/>
          <w:iCs w:val="false"/>
          <w:caps w:val="false"/>
          <w:color w:val="0D0F0A"/>
          <w:sz w:val="20"/>
          <w:szCs w:val="20"/>
        </w:rPr>
        <w:t xml:space="preserve">Style: dark, high-contrast industrial photography — not lifestyle or stock</w:t>
      </w:r>
    </w:p>
    <w:sectPr>
      <w:headerReference w:type="default" r:id="rId6"/>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CCC0" w:sz="4"/>
      </w:pBdr>
      <w:tabs>
        <w:tab w:val="right" w:pos="9746"/>
      </w:tabs>
      <w:spacing w:before="100"/>
    </w:pPr>
    <w:r>
      <w:rPr>
        <w:rFonts w:ascii="Arial" w:cs="Arial" w:eastAsia="Arial" w:hAnsi="Arial"/>
        <w:b w:val="false"/>
        <w:bCs w:val="false"/>
        <w:i w:val="false"/>
        <w:iCs w:val="false"/>
        <w:caps w:val="false"/>
        <w:color w:val="C8CCC0"/>
        <w:sz w:val="16"/>
        <w:szCs w:val="16"/>
      </w:rPr>
      <w:t xml:space="preserve">ALNM Energy — Supply &amp; Engineering Design Partner</w:t>
    </w:r>
    <w:r>
      <w:rPr>
        <w:rFonts w:ascii="Arial" w:cs="Arial" w:eastAsia="Arial" w:hAnsi="Arial"/>
        <w:b w:val="false"/>
        <w:bCs w:val="false"/>
        <w:i w:val="false"/>
        <w:iCs w:val="false"/>
        <w:caps w:val="false"/>
        <w:color w:val="0D0F0A"/>
        <w:sz w:val="16"/>
        <w:szCs w:val="16"/>
      </w:rPr>
      <w:t xml:space="preserve">	</w:t>
    </w:r>
    <w:r>
      <w:rPr>
        <w:rFonts w:ascii="Arial" w:cs="Arial" w:eastAsia="Arial" w:hAnsi="Arial"/>
        <w:color w:val="6B716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CCC0" w:sz="6"/>
      </w:pBdr>
      <w:spacing w:before="0" w:after="80"/>
      <w:jc w:val="left"/>
    </w:pPr>
    <w:r>
      <w:rPr>
        <w:rFonts w:ascii="Arial" w:cs="Arial" w:eastAsia="Arial" w:hAnsi="Arial"/>
        <w:b/>
        <w:bCs/>
        <w:i w:val="false"/>
        <w:iCs w:val="false"/>
        <w:caps w:val="false"/>
        <w:color w:val="6B7160"/>
        <w:spacing w:val="80"/>
        <w:sz w:val="16"/>
        <w:szCs w:val="16"/>
      </w:rPr>
      <w:t xml:space="preserve">ALNM ENERGY  ·  energy.alnm.com  ·  SUBDOMAIN CONTENT BRIEF FOR STITCH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2026-03-24T08:29:10.290Z</dcterms:created>
  <dcterms:modified xsi:type="dcterms:W3CDTF">2026-03-24T08:29:10.291Z</dcterms:modified>
</cp:coreProperties>
</file>

<file path=docProps/custom.xml><?xml version="1.0" encoding="utf-8"?>
<Properties xmlns="http://schemas.openxmlformats.org/officeDocument/2006/custom-properties" xmlns:vt="http://schemas.openxmlformats.org/officeDocument/2006/docPropsVTypes"/>
</file>