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Aplicaciones y desafíos del sincronismo en redes inalámbricas. Asimetría en los canales inalámbricos y protocolos de sincronismo</w:t>
      </w:r>
    </w:p>
    <w:p>
      <w:pPr>
        <w:pStyle w:val="Heading2"/>
      </w:pPr>
      <w:r>
        <w:t>Sincronismo en redes inalámbricas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[baniabdelghany2020]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[duran2020]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i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[swain2015,barooah2007]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[tavares2017]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í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[lasassmeh2010,tirado2019a,lenzen2015]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[krummacker2020,tirado2019b]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[romanov2021]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u</w:t>
      </w:r>
      <w:r>
        <w:rPr>
          <w:b w:val="0"/>
          <w:i/>
        </w:rPr>
        <w:t>m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u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H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[idrees2020]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t_u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[eq:1.1]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\alpha_u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\beta_u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[barooah2007]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figures/ch01/fig_1_1_sync_uni_vs_bidi]</w:t>
      </w:r>
    </w:p>
    <w:p>
      <w:r>
        <w:rPr>
          <w:i/>
          <w:sz w:val="20"/>
        </w:rPr>
        <w:t>Figura: Sincronización de reloj unidireccional y bidireccional.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[muslim2025,adil2025]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</w:p>
    <w:p>
      <w:pPr>
        <w:pStyle w:val="Heading2"/>
      </w:pPr>
      <w:r>
        <w:t>Aplicaciones del sincronismo en IoT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í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[ayoub2019]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[balakrishnan2023,lasassmeh2010,masalskyi2024]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[adil2025]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á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[romanov2021,idrees2020]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é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g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[masalskyi2024]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v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pStyle w:val="Heading2"/>
      </w:pPr>
      <w:r>
        <w:t>Desafíos del sincronismo en redes inalámbricas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figures/ch01/fig_1_2_fuentes_error]</w:t>
      </w:r>
    </w:p>
    <w:p>
      <w:r>
        <w:rPr>
          <w:i/>
          <w:sz w:val="20"/>
        </w:rPr>
        <w:t>Figura: Fuentes de error de sincronización.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Retardos de propagación variables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b</w:t>
      </w:r>
      <w:r>
        <w:rPr>
          <w:b w:val="0"/>
          <w:i/>
        </w:rPr>
        <w:t>u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</w:p>
    <w:p>
      <w:pPr>
        <w:pStyle w:val="Heading3"/>
      </w:pPr>
      <w:r>
        <w:t>Deriva y ruido de los osciladores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d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f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[tirado2019a]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j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l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z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ñ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j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g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o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[tavares2017]</w:t>
      </w:r>
      <w:r>
        <w:rPr>
          <w:b w:val="0"/>
          <w:i w:val="0"/>
        </w:rPr>
        <w:t>.</w:t>
      </w:r>
    </w:p>
    <w:p>
      <w:pPr>
        <w:pStyle w:val="Heading3"/>
      </w:pPr>
      <w:r>
        <w:t>Asimetrías en los canales de comunicación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[freris2011]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[levesque2015]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[sec:1.4]</w:t>
      </w:r>
      <w:r>
        <w:rPr>
          <w:b w:val="0"/>
          <w:i w:val="0"/>
        </w:rPr>
        <w:t>.</w:t>
      </w:r>
    </w:p>
    <w:p>
      <w:pPr>
        <w:pStyle w:val="Heading3"/>
      </w:pPr>
      <w:r>
        <w:t>Limitaciones de recursos en los dispositivos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Escalabilidad y densidad de la red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3"/>
      </w:pPr>
      <w:r>
        <w:t>Seguridad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x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[karami2026]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2"/>
      </w:pPr>
      <w:r>
        <w:t>Asimetrías en los canales de comunicación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t_{ms}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t_{sm}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í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[barooah2007]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/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p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[ferrari2011]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á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Q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/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h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t_2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t_3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/>
        </w:rPr>
        <w:t>}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_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t_{prop}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\Delta/2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[mahmood2014,ferrari2011]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[seijo2022,romanov2021]</w:t>
      </w:r>
      <w:r>
        <w:rPr>
          <w:b w:val="0"/>
          <w:i w:val="0"/>
        </w:rPr>
        <w:t>.</w:t>
      </w:r>
    </w:p>
    <w:p>
      <w:pPr>
        <w:pStyle w:val="Heading2"/>
      </w:pPr>
      <w:r>
        <w:t>Protocolos de sincronismo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k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h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R</w:t>
      </w:r>
      <w:r>
        <w:rPr>
          <w:b/>
          <w:i w:val="0"/>
        </w:rPr>
        <w:t>B</w:t>
      </w:r>
      <w:r>
        <w:rPr>
          <w:b/>
          <w:i w:val="0"/>
        </w:rPr>
        <w:t>S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ñ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í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W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>-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k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h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F</w:t>
      </w:r>
      <w:r>
        <w:rPr>
          <w:b/>
          <w:i w:val="0"/>
        </w:rPr>
        <w:t>T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3"/>
      </w:pPr>
      <w:r>
        <w:t>Protocolo de Tiempo de Precisión (PTP)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-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9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_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t_3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[eq:1.4]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g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u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[eq:1.3]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pStyle w:val="Heading3"/>
      </w:pPr>
      <w:r>
        <w:t>Protocolo de Tiempo de Precisión Generalizado (gPTP)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G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ú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h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m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u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/>
        </w:rPr>
        <w:t>h</w:t>
      </w:r>
      <w:r>
        <w:rPr>
          <w:b/>
          <w:i/>
        </w:rPr>
        <w:t>a</w:t>
      </w:r>
      <w:r>
        <w:rPr>
          <w:b/>
          <w:i/>
        </w:rPr>
        <w:t>r</w:t>
      </w:r>
      <w:r>
        <w:rPr>
          <w:b/>
          <w:i/>
        </w:rPr>
        <w:t>d</w:t>
      </w:r>
      <w:r>
        <w:rPr>
          <w:b/>
          <w:i/>
        </w:rPr>
        <w:t>w</w:t>
      </w:r>
      <w:r>
        <w:rPr>
          <w:b/>
          <w:i/>
        </w:rPr>
        <w:t>a</w:t>
      </w:r>
      <w:r>
        <w:rPr>
          <w:b/>
          <w:i/>
        </w:rPr>
        <w:t>r</w:t>
      </w:r>
      <w:r>
        <w:rPr>
          <w:b/>
          <w:i/>
        </w:rPr>
        <w:t>e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[ieee8021as_2020,mahmood2017]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ú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-</w:t>
      </w:r>
      <w:r>
        <w:rPr>
          <w:b w:val="0"/>
          <w:i/>
        </w:rPr>
        <w:t>h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figures/ch01/fig_1_3_gptp_medicion_retardo]</w:t>
      </w:r>
    </w:p>
    <w:p>
      <w:r>
        <w:rPr>
          <w:i/>
          <w:sz w:val="20"/>
        </w:rPr>
        <w:t>Figura: Medición del retardo en gPTP.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[eq:1.3]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}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r/>
    </w:p>
    <w:p>
      <w:r>
        <w:rPr>
          <w:i/>
        </w:rPr>
        <w:t>[Imagen: figures/ch01/fig_1_4_retardo_y_deriva]</w:t>
      </w:r>
    </w:p>
    <w:p>
      <w:r>
        <w:rPr>
          <w:i/>
          <w:sz w:val="20"/>
        </w:rPr>
        <w:t>Figura: (a) Procedimiento para calcular el retardo de propagación; (b) Impacto de la deriva de los relojes.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[bailleul2022]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-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x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[muslim2025,adil2025]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[tab:comp_protocolos]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Comparación de las principales características de los protocolos de sincronización.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E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/>
          <w:i w:val="0"/>
        </w:rPr>
        <w:t>5</w:t>
      </w:r>
      <w:r>
        <w:rPr>
          <w:b/>
          <w:i w:val="0"/>
        </w:rPr>
        <w:t>8</w:t>
      </w:r>
      <w:r>
        <w:rPr>
          <w:b/>
          <w:i w:val="0"/>
        </w:rPr>
        <w:t>8</w:t>
      </w:r>
      <w:r>
        <w:rPr>
          <w:b/>
          <w:i w:val="0"/>
        </w:rPr>
        <w:t>)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E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8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.</w:t>
      </w:r>
      <w:r>
        <w:rPr>
          <w:b/>
          <w:i w:val="0"/>
        </w:rPr>
        <w:t>1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)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S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-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X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pStyle w:val="Heading2"/>
      </w:pPr>
      <w:r>
        <w:t>Conclusiones del capítulo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[ch:capitulo2]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