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DA973" w14:textId="7536E209" w:rsidR="005E0CA5" w:rsidRPr="00F23160" w:rsidRDefault="006511CB" w:rsidP="00F23160">
      <w:pPr>
        <w:pStyle w:val="Ttulo"/>
      </w:pPr>
      <w:proofErr w:type="spellStart"/>
      <w:r w:rsidRPr="00F23160">
        <w:t>FAQs</w:t>
      </w:r>
      <w:proofErr w:type="spellEnd"/>
      <w:r w:rsidRPr="00F23160">
        <w:t>: Integración Compre Ahora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2162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4F73A" w14:textId="2AAA47B7" w:rsidR="00272FC0" w:rsidRDefault="00272FC0">
          <w:pPr>
            <w:pStyle w:val="TtuloTDC"/>
          </w:pPr>
          <w:r>
            <w:rPr>
              <w:lang w:val="es-ES"/>
            </w:rPr>
            <w:t>Contenido</w:t>
          </w:r>
        </w:p>
        <w:p w14:paraId="2C119E72" w14:textId="04A7333C" w:rsidR="00272FC0" w:rsidRDefault="00272FC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6148" w:history="1">
            <w:r w:rsidRPr="0032054C">
              <w:rPr>
                <w:rStyle w:val="Hipervnculo"/>
                <w:noProof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51CF" w14:textId="6007D883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49" w:history="1">
            <w:r w:rsidR="00272FC0" w:rsidRPr="0032054C">
              <w:rPr>
                <w:rStyle w:val="Hipervnculo"/>
                <w:noProof/>
              </w:rPr>
              <w:t>¿Nosotros como ERPs tenemos que enviarles una URL a Mulesoft para recibir mensajes?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_Toc42166149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1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6367363B" w14:textId="61197661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0" w:history="1">
            <w:r w:rsidR="00272FC0" w:rsidRPr="0032054C">
              <w:rPr>
                <w:rStyle w:val="Hipervnculo"/>
                <w:noProof/>
              </w:rPr>
              <w:t>¿Mulesof es un servicio Web?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_Toc42166150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1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099872F1" w14:textId="5F99DE3B" w:rsidR="00272FC0" w:rsidRDefault="005D66B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1" w:history="1">
            <w:r w:rsidR="00272FC0" w:rsidRPr="0032054C">
              <w:rPr>
                <w:rStyle w:val="Hipervnculo"/>
                <w:noProof/>
              </w:rPr>
              <w:t>Retailer account Interface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_Toc42166151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2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387E448B" w14:textId="200BB5E8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2" w:history="1">
            <w:r w:rsidR="00272FC0" w:rsidRPr="0032054C">
              <w:rPr>
                <w:rStyle w:val="Hipervnculo"/>
                <w:noProof/>
              </w:rPr>
              <w:t>¿Cómo se asignan los minoristas (autoservicios, kioscos, etc) a mi ERP?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_Toc42166152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2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5F185CCA" w14:textId="02524A62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3" w:history="1">
            <w:r w:rsidR="00272FC0" w:rsidRPr="0032054C">
              <w:rPr>
                <w:rStyle w:val="Hipervnculo"/>
                <w:noProof/>
              </w:rPr>
              <w:t>¿El alta de clientes minoristas va a ser bajo demanda y no se va a realizar una carga masiva?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_Toc42166153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2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44AC987C" w14:textId="2A1182E3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4" w:history="1">
            <w:r w:rsidR="00272FC0" w:rsidRPr="0032054C">
              <w:rPr>
                <w:rStyle w:val="Hipervnculo"/>
                <w:noProof/>
              </w:rPr>
              <w:t>¿Un cliente minorista se puede registra en Compre Ahora como un Autoservicio cuando en realidad es un Almacén?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_Toc42166154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2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2C62A47D" w14:textId="20FDF188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5" w:history="1">
            <w:r w:rsidR="00272FC0" w:rsidRPr="0032054C">
              <w:rPr>
                <w:rStyle w:val="Hipervnculo"/>
                <w:noProof/>
              </w:rPr>
              <w:t>Si mi ERP maneja el dato de la Dirección en un solo campo, ¿Cómo lo manejo?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_Toc42166155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2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5F4D2846" w14:textId="4F3739E8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6" w:history="1">
            <w:r w:rsidR="00272FC0" w:rsidRPr="0032054C">
              <w:rPr>
                <w:rStyle w:val="Hipervnculo"/>
                <w:noProof/>
              </w:rPr>
              <w:t>¿Cuándo se rechaza un cliente hay que enviar un comentario de motivo de rechazo?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_Toc42166156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2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2E0EEF9B" w14:textId="07761E66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7" w:history="1">
            <w:r w:rsidR="00272FC0" w:rsidRPr="0032054C">
              <w:rPr>
                <w:rStyle w:val="Hipervnculo"/>
                <w:noProof/>
              </w:rPr>
              <w:t>¿</w:t>
            </w:r>
            <w:r w:rsidR="00272FC0" w:rsidRPr="0032054C">
              <w:rPr>
                <w:rStyle w:val="Hipervnculo"/>
                <w:rFonts w:eastAsiaTheme="minorHAnsi"/>
                <w:noProof/>
              </w:rPr>
              <w:t>Hay que mantener la sincronización de ambos lados</w:t>
            </w:r>
            <w:r w:rsidR="00272FC0" w:rsidRPr="0032054C">
              <w:rPr>
                <w:rStyle w:val="Hipervnculo"/>
                <w:noProof/>
              </w:rPr>
              <w:t xml:space="preserve">, </w:t>
            </w:r>
            <w:r w:rsidR="00272FC0" w:rsidRPr="0032054C">
              <w:rPr>
                <w:rStyle w:val="Hipervnculo"/>
                <w:rFonts w:eastAsiaTheme="minorHAnsi"/>
                <w:noProof/>
              </w:rPr>
              <w:t xml:space="preserve">si un campo difiere de otro, cómo sabemos </w:t>
            </w:r>
            <w:r w:rsidR="00272FC0" w:rsidRPr="0032054C">
              <w:rPr>
                <w:rStyle w:val="Hipervnculo"/>
                <w:noProof/>
              </w:rPr>
              <w:t>cuál</w:t>
            </w:r>
            <w:r w:rsidR="00272FC0" w:rsidRPr="0032054C">
              <w:rPr>
                <w:rStyle w:val="Hipervnculo"/>
                <w:rFonts w:eastAsiaTheme="minorHAnsi"/>
                <w:noProof/>
              </w:rPr>
              <w:t xml:space="preserve"> es el correcto?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_Toc42166157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2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0E0ACF8C" w14:textId="0C744008" w:rsidR="00272FC0" w:rsidRDefault="005D66B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8" w:history="1">
            <w:r w:rsidR="00272FC0" w:rsidRPr="0032054C">
              <w:rPr>
                <w:rStyle w:val="Hipervnculo"/>
                <w:noProof/>
              </w:rPr>
              <w:t>Catalog Interface - Interfaz de productos / Price /Stock: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_Toc42166158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4FC8F737" w14:textId="4D092A65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59" w:history="1">
            <w:r w:rsidR="00272FC0" w:rsidRPr="0032054C">
              <w:rPr>
                <w:rStyle w:val="Hipervnculo"/>
                <w:noProof/>
              </w:rPr>
              <w:t>¿Solo se informarán los productos de Unilever?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_Toc42166159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6BC0CC26" w14:textId="4FDDE261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0" w:history="1">
            <w:r w:rsidR="00272FC0" w:rsidRPr="0032054C">
              <w:rPr>
                <w:rStyle w:val="Hipervnculo"/>
                <w:noProof/>
              </w:rPr>
              <w:t>Mi Distribuidor trabaja con código de articulo ¿Se puede enviar los productos por código de articulo?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_Toc42166160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5E64BF78" w14:textId="4967CDC5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1" w:history="1">
            <w:r w:rsidR="00272FC0" w:rsidRPr="0032054C">
              <w:rPr>
                <w:rStyle w:val="Hipervnculo"/>
                <w:noProof/>
              </w:rPr>
              <w:t>¿Cómo se manejan imágenes y descripciones?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_Toc42166161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5A124D90" w14:textId="76DF053A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2" w:history="1">
            <w:r w:rsidR="00272FC0" w:rsidRPr="0032054C">
              <w:rPr>
                <w:rStyle w:val="Hipervnculo"/>
                <w:noProof/>
              </w:rPr>
              <w:t>Si mi Distribuidor trabaja con Combos y promociones, ¿Cómo se envían?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_Toc42166162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0B366788" w14:textId="21EEDAC4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3" w:history="1">
            <w:r w:rsidR="00272FC0" w:rsidRPr="0032054C">
              <w:rPr>
                <w:rStyle w:val="Hipervnculo"/>
                <w:noProof/>
              </w:rPr>
              <w:t>¿Los precios que enviamos tiene que ser con o sin IVA?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_Toc42166163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412E7432" w14:textId="6A25A589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4" w:history="1">
            <w:r w:rsidR="00272FC0" w:rsidRPr="0032054C">
              <w:rPr>
                <w:rStyle w:val="Hipervnculo"/>
                <w:noProof/>
              </w:rPr>
              <w:t>¿Cómo se manejan las percepciones y los otros Impuestos?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_Toc42166164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2E2C66F3" w14:textId="5EB53498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5" w:history="1">
            <w:r w:rsidR="00272FC0" w:rsidRPr="0032054C">
              <w:rPr>
                <w:rStyle w:val="Hipervnculo"/>
                <w:noProof/>
              </w:rPr>
              <w:t>¿Los productos de Unilever tienen impuestos internos?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_Toc42166165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7876485F" w14:textId="74E4646F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6" w:history="1">
            <w:r w:rsidR="00272FC0" w:rsidRPr="0032054C">
              <w:rPr>
                <w:rStyle w:val="Hipervnculo"/>
                <w:noProof/>
              </w:rPr>
              <w:t>¿Cada vez que hago envíos de precios de un EAN se reemplaza el anterior que había enviado?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_Toc42166166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6CC36B61" w14:textId="4636BC9D" w:rsidR="00272FC0" w:rsidRDefault="005D66B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166167" w:history="1">
            <w:r w:rsidR="00272FC0" w:rsidRPr="0032054C">
              <w:rPr>
                <w:rStyle w:val="Hipervnculo"/>
                <w:noProof/>
              </w:rPr>
              <w:t>Si tengo un cliente minorista con varias bocas de entrega ¿tengo que informar un Store ID por cada dirección del cliente?</w:t>
            </w:r>
            <w:r w:rsidR="00272FC0">
              <w:rPr>
                <w:noProof/>
                <w:webHidden/>
              </w:rPr>
              <w:tab/>
            </w:r>
            <w:r w:rsidR="00272FC0">
              <w:rPr>
                <w:noProof/>
                <w:webHidden/>
              </w:rPr>
              <w:fldChar w:fldCharType="begin"/>
            </w:r>
            <w:r w:rsidR="00272FC0">
              <w:rPr>
                <w:noProof/>
                <w:webHidden/>
              </w:rPr>
              <w:instrText xml:space="preserve"> PAGEREF _Toc42166167 \h </w:instrText>
            </w:r>
            <w:r w:rsidR="00272FC0">
              <w:rPr>
                <w:noProof/>
                <w:webHidden/>
              </w:rPr>
            </w:r>
            <w:r w:rsidR="00272FC0">
              <w:rPr>
                <w:noProof/>
                <w:webHidden/>
              </w:rPr>
              <w:fldChar w:fldCharType="separate"/>
            </w:r>
            <w:r w:rsidR="00272FC0">
              <w:rPr>
                <w:noProof/>
                <w:webHidden/>
              </w:rPr>
              <w:t>3</w:t>
            </w:r>
            <w:r w:rsidR="00272FC0">
              <w:rPr>
                <w:noProof/>
                <w:webHidden/>
              </w:rPr>
              <w:fldChar w:fldCharType="end"/>
            </w:r>
          </w:hyperlink>
        </w:p>
        <w:p w14:paraId="5CBD65AD" w14:textId="3CEEA7DB" w:rsidR="00272FC0" w:rsidRDefault="00272FC0">
          <w:r>
            <w:rPr>
              <w:b/>
              <w:bCs/>
              <w:lang w:val="es-ES"/>
            </w:rPr>
            <w:fldChar w:fldCharType="end"/>
          </w:r>
        </w:p>
      </w:sdtContent>
    </w:sdt>
    <w:p w14:paraId="558A6FE0" w14:textId="36A533DA" w:rsidR="006511CB" w:rsidRDefault="006511CB" w:rsidP="006511CB"/>
    <w:p w14:paraId="7AC2FDA5" w14:textId="25899FC6" w:rsidR="00272FC0" w:rsidRDefault="00272FC0" w:rsidP="006511CB"/>
    <w:p w14:paraId="2BC33A16" w14:textId="71C927C7" w:rsidR="00272FC0" w:rsidRDefault="00272FC0" w:rsidP="006511CB"/>
    <w:p w14:paraId="44857059" w14:textId="5347542A" w:rsidR="00F23160" w:rsidRPr="006511CB" w:rsidRDefault="00F23160" w:rsidP="00F23160">
      <w:pPr>
        <w:pStyle w:val="Ttulo1"/>
      </w:pPr>
      <w:bookmarkStart w:id="0" w:name="_Toc42166148"/>
      <w:r>
        <w:lastRenderedPageBreak/>
        <w:t>Conectividad</w:t>
      </w:r>
      <w:bookmarkEnd w:id="0"/>
    </w:p>
    <w:p w14:paraId="11B21F41" w14:textId="7A431A0D" w:rsidR="00A3784B" w:rsidRDefault="00A93FEC" w:rsidP="006C0738">
      <w:pPr>
        <w:pStyle w:val="Ttulo3"/>
      </w:pPr>
      <w:bookmarkStart w:id="1" w:name="_Toc42166149"/>
      <w:r>
        <w:t xml:space="preserve">¿Nosotros como </w:t>
      </w:r>
      <w:proofErr w:type="spellStart"/>
      <w:r>
        <w:t>ERPs</w:t>
      </w:r>
      <w:proofErr w:type="spellEnd"/>
      <w:r>
        <w:t xml:space="preserve"> tenemos que enviarles una URL a </w:t>
      </w:r>
      <w:proofErr w:type="spellStart"/>
      <w:r>
        <w:t>Mulesoft</w:t>
      </w:r>
      <w:proofErr w:type="spellEnd"/>
      <w:r>
        <w:t xml:space="preserve"> para recibir mensajes?</w:t>
      </w:r>
      <w:bookmarkEnd w:id="1"/>
    </w:p>
    <w:p w14:paraId="5B71ADC0" w14:textId="0AA46960" w:rsidR="00A3784B" w:rsidRDefault="00A93FEC">
      <w:r>
        <w:t>Si, t</w:t>
      </w:r>
      <w:r w:rsidR="00A3784B">
        <w:t xml:space="preserve">anto </w:t>
      </w:r>
      <w:proofErr w:type="spellStart"/>
      <w:r>
        <w:t>M</w:t>
      </w:r>
      <w:r w:rsidR="00A3784B">
        <w:t>ulesoft</w:t>
      </w:r>
      <w:proofErr w:type="spellEnd"/>
      <w:r w:rsidR="00A3784B">
        <w:t xml:space="preserve"> como</w:t>
      </w:r>
      <w:r>
        <w:t xml:space="preserve"> el</w:t>
      </w:r>
      <w:r w:rsidR="00A3784B">
        <w:t xml:space="preserve"> ERP </w:t>
      </w:r>
      <w:r w:rsidR="006511CB">
        <w:t>deben tener</w:t>
      </w:r>
      <w:r w:rsidR="00A3784B">
        <w:t xml:space="preserve"> </w:t>
      </w:r>
      <w:proofErr w:type="spellStart"/>
      <w:r w:rsidR="00A3784B">
        <w:t>end</w:t>
      </w:r>
      <w:proofErr w:type="spellEnd"/>
      <w:r w:rsidR="00A3784B">
        <w:t xml:space="preserve"> </w:t>
      </w:r>
      <w:proofErr w:type="spellStart"/>
      <w:r w:rsidR="00A3784B">
        <w:t>points</w:t>
      </w:r>
      <w:proofErr w:type="spellEnd"/>
      <w:r w:rsidR="00A3784B">
        <w:t xml:space="preserve"> de comunicación</w:t>
      </w:r>
      <w:r>
        <w:t xml:space="preserve">. Nosotros le daremos la URL de </w:t>
      </w:r>
      <w:proofErr w:type="spellStart"/>
      <w:r>
        <w:t>Mulesoft</w:t>
      </w:r>
      <w:proofErr w:type="spellEnd"/>
      <w:r>
        <w:t xml:space="preserve"> y ustedes nos tienen que dar la URL de su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  <w:r w:rsidR="00A3784B">
        <w:t xml:space="preserve"> </w:t>
      </w:r>
    </w:p>
    <w:p w14:paraId="0E748AC3" w14:textId="7D0532C7" w:rsidR="00A3784B" w:rsidRDefault="00A3784B">
      <w:r>
        <w:t xml:space="preserve">Por </w:t>
      </w:r>
      <w:r w:rsidR="00A93FEC">
        <w:t>ejemplo,</w:t>
      </w:r>
      <w:r>
        <w:t xml:space="preserve"> en el Registro de nuevo cliente:</w:t>
      </w:r>
    </w:p>
    <w:p w14:paraId="349D3AD7" w14:textId="0A6C78EB" w:rsidR="00A93FEC" w:rsidRDefault="00A3784B" w:rsidP="00A93FEC">
      <w:pPr>
        <w:pStyle w:val="Prrafodelista"/>
        <w:numPr>
          <w:ilvl w:val="0"/>
          <w:numId w:val="1"/>
        </w:numPr>
      </w:pPr>
      <w:r>
        <w:t xml:space="preserve">El ERP </w:t>
      </w:r>
      <w:r w:rsidR="006511CB">
        <w:t>debe tener</w:t>
      </w:r>
      <w:r>
        <w:t xml:space="preserve"> una URL para poder </w:t>
      </w:r>
      <w:r w:rsidR="00A93FEC">
        <w:t>recibir la</w:t>
      </w:r>
      <w:r>
        <w:t xml:space="preserve"> información del cliente que tiene que ser ap</w:t>
      </w:r>
      <w:r w:rsidR="00A93FEC">
        <w:t>r</w:t>
      </w:r>
      <w:r>
        <w:t>obado</w:t>
      </w:r>
    </w:p>
    <w:p w14:paraId="757FA08F" w14:textId="4A497D07" w:rsidR="00A3784B" w:rsidRDefault="00A93FEC" w:rsidP="00A93FEC">
      <w:pPr>
        <w:pStyle w:val="Prrafodelista"/>
        <w:numPr>
          <w:ilvl w:val="0"/>
          <w:numId w:val="1"/>
        </w:numPr>
      </w:pPr>
      <w:r>
        <w:t xml:space="preserve">Compre Ahora tiene una URL de </w:t>
      </w:r>
      <w:proofErr w:type="spellStart"/>
      <w:r>
        <w:t>Mulesoft</w:t>
      </w:r>
      <w:proofErr w:type="spellEnd"/>
      <w:r>
        <w:t xml:space="preserve"> para que </w:t>
      </w:r>
      <w:r w:rsidR="006511CB">
        <w:t>el ERP</w:t>
      </w:r>
      <w:r w:rsidR="00A3784B">
        <w:t xml:space="preserve"> </w:t>
      </w:r>
      <w:r w:rsidR="006511CB">
        <w:t>envíe</w:t>
      </w:r>
      <w:r w:rsidR="00A3784B">
        <w:t xml:space="preserve"> </w:t>
      </w:r>
      <w:r>
        <w:t>los JSONS</w:t>
      </w:r>
    </w:p>
    <w:p w14:paraId="6E687DE7" w14:textId="77777777" w:rsidR="006511CB" w:rsidRDefault="00A93FEC" w:rsidP="006511CB">
      <w:pPr>
        <w:pStyle w:val="Prrafodelista"/>
        <w:keepNext/>
        <w:ind w:left="770"/>
      </w:pPr>
      <w:r>
        <w:rPr>
          <w:noProof/>
        </w:rPr>
        <w:drawing>
          <wp:inline distT="0" distB="0" distL="0" distR="0" wp14:anchorId="1B083498" wp14:editId="697DD4D2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A09085C" w14:textId="036349D2" w:rsidR="00A93FEC" w:rsidRDefault="006511CB" w:rsidP="006511C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Esquema de conexión con URL</w:t>
      </w:r>
    </w:p>
    <w:p w14:paraId="3F2F1EE4" w14:textId="0DC0ED11" w:rsidR="00A3784B" w:rsidRDefault="00A3784B"/>
    <w:p w14:paraId="3D536FA8" w14:textId="6564371F" w:rsidR="00A3784B" w:rsidRDefault="006C0738" w:rsidP="006C0738">
      <w:pPr>
        <w:pStyle w:val="Ttulo3"/>
      </w:pPr>
      <w:bookmarkStart w:id="2" w:name="_Toc42166150"/>
      <w:r>
        <w:t>¿</w:t>
      </w:r>
      <w:proofErr w:type="spellStart"/>
      <w:r w:rsidR="00A3784B">
        <w:t>Mulesof</w:t>
      </w:r>
      <w:proofErr w:type="spellEnd"/>
      <w:r w:rsidR="00A3784B">
        <w:t xml:space="preserve"> es un servicio Web?</w:t>
      </w:r>
      <w:bookmarkEnd w:id="2"/>
    </w:p>
    <w:p w14:paraId="7013EE0D" w14:textId="4E27ACB9" w:rsidR="00A3784B" w:rsidRDefault="00A3784B">
      <w:r>
        <w:t>No es</w:t>
      </w:r>
      <w:r w:rsidR="00A93FEC">
        <w:t xml:space="preserve"> un servicio web en un </w:t>
      </w:r>
      <w:proofErr w:type="spellStart"/>
      <w:r w:rsidR="00A93FEC">
        <w:t>Request</w:t>
      </w:r>
      <w:proofErr w:type="spellEnd"/>
      <w:r w:rsidR="00A93FEC">
        <w:t xml:space="preserve"> </w:t>
      </w:r>
      <w:proofErr w:type="spellStart"/>
      <w:r w:rsidR="00A93FEC">
        <w:t>type</w:t>
      </w:r>
      <w:proofErr w:type="spellEnd"/>
      <w:r w:rsidR="00A93FEC">
        <w:t xml:space="preserve"> llamado</w:t>
      </w:r>
      <w:r>
        <w:t xml:space="preserve"> Post</w:t>
      </w:r>
      <w:r w:rsidR="00A93FEC">
        <w:t xml:space="preserve"> del tipo REST API</w:t>
      </w:r>
    </w:p>
    <w:p w14:paraId="631A223A" w14:textId="7C9FEFEC" w:rsidR="007A3855" w:rsidRDefault="007A3855">
      <w:r>
        <w:rPr>
          <w:noProof/>
        </w:rPr>
        <w:drawing>
          <wp:inline distT="0" distB="0" distL="0" distR="0" wp14:anchorId="1EC41D4F" wp14:editId="64A51AD1">
            <wp:extent cx="2829819" cy="906780"/>
            <wp:effectExtent l="0" t="0" r="889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055" cy="9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FC21" w14:textId="077094DE" w:rsidR="00A3784B" w:rsidRDefault="00536AA5" w:rsidP="00536AA5">
      <w:pPr>
        <w:pStyle w:val="Ttulo1"/>
      </w:pPr>
      <w:bookmarkStart w:id="3" w:name="_Toc42166151"/>
      <w:proofErr w:type="spellStart"/>
      <w:r w:rsidRPr="00536AA5">
        <w:t>Retailer</w:t>
      </w:r>
      <w:proofErr w:type="spellEnd"/>
      <w:r w:rsidRPr="00536AA5">
        <w:t xml:space="preserve"> </w:t>
      </w:r>
      <w:proofErr w:type="spellStart"/>
      <w:r w:rsidRPr="00536AA5">
        <w:t>account</w:t>
      </w:r>
      <w:proofErr w:type="spellEnd"/>
      <w:r w:rsidRPr="00536AA5">
        <w:t xml:space="preserve"> Interface</w:t>
      </w:r>
      <w:bookmarkEnd w:id="3"/>
      <w:r w:rsidRPr="00536AA5">
        <w:t xml:space="preserve"> </w:t>
      </w:r>
    </w:p>
    <w:p w14:paraId="1BCCDA89" w14:textId="47513D5A" w:rsidR="007A3855" w:rsidRDefault="00C51969" w:rsidP="006C0738">
      <w:pPr>
        <w:pStyle w:val="Ttulo3"/>
      </w:pPr>
      <w:bookmarkStart w:id="4" w:name="_Toc42166152"/>
      <w:r>
        <w:t xml:space="preserve">¿Cómo se asignan los </w:t>
      </w:r>
      <w:r w:rsidR="005E502A">
        <w:t xml:space="preserve">minoristas (autoservicios, kioscos, </w:t>
      </w:r>
      <w:proofErr w:type="spellStart"/>
      <w:r w:rsidR="005E502A">
        <w:t>etc</w:t>
      </w:r>
      <w:proofErr w:type="spellEnd"/>
      <w:r w:rsidR="005E502A">
        <w:t>) a mi ERP?</w:t>
      </w:r>
      <w:bookmarkEnd w:id="4"/>
    </w:p>
    <w:p w14:paraId="52B3E8B8" w14:textId="1E773AAF" w:rsidR="005867C2" w:rsidRDefault="005E502A">
      <w:r>
        <w:t xml:space="preserve">Cuando el minorista se da de alta y pone el código postal, la Plataforma Compre Ahora </w:t>
      </w:r>
      <w:r w:rsidR="005867C2">
        <w:t xml:space="preserve">le asigna al Distribuidor correspondiente a su zona. </w:t>
      </w:r>
    </w:p>
    <w:p w14:paraId="12AB8635" w14:textId="5F131D3F" w:rsidR="005E502A" w:rsidRDefault="005867C2">
      <w:r>
        <w:t xml:space="preserve">El ERP del del Distribuidor, solamente recibirá para aprobar a los </w:t>
      </w:r>
      <w:r w:rsidR="00D65B10">
        <w:t>clientes que estén en su zona.</w:t>
      </w:r>
    </w:p>
    <w:p w14:paraId="7B55D346" w14:textId="48C15A44" w:rsidR="00D65B10" w:rsidRDefault="00D65B10" w:rsidP="006C0738">
      <w:pPr>
        <w:pStyle w:val="Ttulo3"/>
      </w:pPr>
      <w:bookmarkStart w:id="5" w:name="_Toc42166153"/>
      <w:r>
        <w:lastRenderedPageBreak/>
        <w:t>¿El alta de clientes minoristas va a ser bajo demanda y no se va a realizar una carga masiva?</w:t>
      </w:r>
      <w:bookmarkEnd w:id="5"/>
    </w:p>
    <w:p w14:paraId="3CB0C8AF" w14:textId="20E28CA8" w:rsidR="00B200D0" w:rsidRDefault="00B200D0">
      <w:r>
        <w:t xml:space="preserve">Exacto, una vez integrado el ERP con Compre Ahora y puesto productivo; cada cliente Minorista tendrá que ir registrándose en la Plataforma. </w:t>
      </w:r>
      <w:r w:rsidR="00F3750F">
        <w:t>Por un tema de protección de datos personales de la norma GDP</w:t>
      </w:r>
      <w:r w:rsidR="006D4536">
        <w:t xml:space="preserve">R </w:t>
      </w:r>
      <w:r w:rsidR="000116C4" w:rsidRPr="00EE78A6">
        <w:t xml:space="preserve">(General Data </w:t>
      </w:r>
      <w:proofErr w:type="spellStart"/>
      <w:r w:rsidR="000116C4" w:rsidRPr="00EE78A6">
        <w:t>Protection</w:t>
      </w:r>
      <w:proofErr w:type="spellEnd"/>
      <w:r w:rsidR="000116C4" w:rsidRPr="00EE78A6">
        <w:t xml:space="preserve"> </w:t>
      </w:r>
      <w:proofErr w:type="spellStart"/>
      <w:r w:rsidR="000116C4" w:rsidRPr="00EE78A6">
        <w:t>Regulation</w:t>
      </w:r>
      <w:proofErr w:type="spellEnd"/>
      <w:r w:rsidR="000116C4" w:rsidRPr="00EE78A6">
        <w:t>)</w:t>
      </w:r>
      <w:r w:rsidR="00EE78A6">
        <w:t>.</w:t>
      </w:r>
      <w:r w:rsidR="00F3750F">
        <w:t xml:space="preserve"> </w:t>
      </w:r>
      <w:r>
        <w:t>No se realizará una carga Masiva de los clientes que actualmente tienen en cartera, ya que es una decisión de cada cliente minorista si quiere darse de alta</w:t>
      </w:r>
      <w:r w:rsidR="00F3750F">
        <w:t xml:space="preserve">. </w:t>
      </w:r>
    </w:p>
    <w:p w14:paraId="7B194F22" w14:textId="22D8A5FE" w:rsidR="00D65B10" w:rsidRDefault="003F6B82" w:rsidP="006C0738">
      <w:pPr>
        <w:pStyle w:val="Ttulo3"/>
      </w:pPr>
      <w:bookmarkStart w:id="6" w:name="_Toc42166154"/>
      <w:r>
        <w:t>¿</w:t>
      </w:r>
      <w:r w:rsidR="00E13CBF">
        <w:t>Un</w:t>
      </w:r>
      <w:r>
        <w:t xml:space="preserve"> cliente minorista se</w:t>
      </w:r>
      <w:r w:rsidR="00E13CBF">
        <w:t xml:space="preserve"> puede</w:t>
      </w:r>
      <w:r>
        <w:t xml:space="preserve"> registra en Compre Ahora como un Autoservicio cuando en</w:t>
      </w:r>
      <w:r w:rsidR="00E13CBF">
        <w:t xml:space="preserve"> realidad es un Almacén?</w:t>
      </w:r>
      <w:bookmarkEnd w:id="6"/>
    </w:p>
    <w:p w14:paraId="6C64CF45" w14:textId="5F647F08" w:rsidR="00727902" w:rsidRDefault="00727902">
      <w:r>
        <w:t>Cuando el cliente se registre puede seleccionar el tipo de Cliente</w:t>
      </w:r>
      <w:r w:rsidR="007D7E13">
        <w:t xml:space="preserve">, pero la confirmación final la realiza el ERP y puede modificarle el tipo </w:t>
      </w:r>
      <w:r w:rsidR="008A1479">
        <w:t>en caso de que</w:t>
      </w:r>
      <w:r w:rsidR="007D7E13">
        <w:t xml:space="preserve"> el registro original sea incorrecto. Por ejemplo, si un Minorista se registró como Autoservicio </w:t>
      </w:r>
      <w:r w:rsidR="00AA5F47">
        <w:t xml:space="preserve">cuando les llegue a sus </w:t>
      </w:r>
      <w:proofErr w:type="spellStart"/>
      <w:r w:rsidR="00AA5F47">
        <w:t>ERPs</w:t>
      </w:r>
      <w:proofErr w:type="spellEnd"/>
      <w:r w:rsidR="00AA5F47">
        <w:t xml:space="preserve"> y el tipo no coincida el ERP del distribuidor</w:t>
      </w:r>
      <w:r w:rsidR="008A1479">
        <w:t xml:space="preserve"> puede cambiarle el Tipo y ponerlo como Almacén.</w:t>
      </w:r>
    </w:p>
    <w:p w14:paraId="2D6A3AC3" w14:textId="5F5D110C" w:rsidR="00C64E7D" w:rsidRDefault="00C64E7D"/>
    <w:p w14:paraId="1063DAC5" w14:textId="09B4154E" w:rsidR="00C64E7D" w:rsidRDefault="00C64E7D" w:rsidP="006C0738">
      <w:pPr>
        <w:pStyle w:val="Ttulo3"/>
      </w:pPr>
      <w:bookmarkStart w:id="7" w:name="_Toc42166155"/>
      <w:r>
        <w:t>Si mi ERP maneja el dato de la Dirección en un solo campo</w:t>
      </w:r>
      <w:r w:rsidR="00237457">
        <w:t>, ¿Cómo lo manejo?</w:t>
      </w:r>
      <w:bookmarkEnd w:id="7"/>
    </w:p>
    <w:p w14:paraId="5C2B488F" w14:textId="2CB1FB2C" w:rsidR="00237457" w:rsidRDefault="00237457">
      <w:r>
        <w:t xml:space="preserve">EL ERP tendría que adaptar y resolver el Split de ese campo para que </w:t>
      </w:r>
      <w:r w:rsidR="006072EC">
        <w:t>separ</w:t>
      </w:r>
      <w:r w:rsidR="00CE3BC5">
        <w:t>e en Calle/</w:t>
      </w:r>
      <w:r>
        <w:t xml:space="preserve"> Numero</w:t>
      </w:r>
      <w:r w:rsidR="00CE3BC5">
        <w:t xml:space="preserve"> / Localidad / Parido / Provincia</w:t>
      </w:r>
      <w:r>
        <w:t xml:space="preserve"> /</w:t>
      </w:r>
      <w:proofErr w:type="spellStart"/>
      <w:r>
        <w:t>Codigo</w:t>
      </w:r>
      <w:proofErr w:type="spellEnd"/>
      <w:r>
        <w:t xml:space="preserve"> Postal</w:t>
      </w:r>
    </w:p>
    <w:p w14:paraId="42FD8660" w14:textId="54169512" w:rsidR="00E4478A" w:rsidRDefault="00E4478A" w:rsidP="006C0738">
      <w:pPr>
        <w:pStyle w:val="Ttulo3"/>
      </w:pPr>
      <w:bookmarkStart w:id="8" w:name="_Toc42166156"/>
      <w:r>
        <w:t>¿Cuándo se rechaza un cliente hay que enviar un comentario de motivo de rechazo?</w:t>
      </w:r>
      <w:bookmarkEnd w:id="8"/>
    </w:p>
    <w:p w14:paraId="0161C0CA" w14:textId="703C5985" w:rsidR="00E4478A" w:rsidRDefault="00E4478A">
      <w:r>
        <w:t>Si se tiene que enviar el motivo del rechazo. IMPORTANTE: solamente se tiene que enviar un rechazo</w:t>
      </w:r>
      <w:r w:rsidR="009158B4">
        <w:t xml:space="preserve"> de un cliente que sabemos que no va a comprar más, ya que luego no se podrá </w:t>
      </w:r>
      <w:r w:rsidR="00C7294D">
        <w:t>volver a habilitar</w:t>
      </w:r>
      <w:r w:rsidR="009158B4">
        <w:t xml:space="preserve">. </w:t>
      </w:r>
      <w:r w:rsidR="00C7294D">
        <w:t>En caso de que</w:t>
      </w:r>
      <w:r w:rsidR="009158B4">
        <w:t xml:space="preserve"> no se </w:t>
      </w:r>
      <w:r w:rsidR="00C7294D">
        <w:t>esté</w:t>
      </w:r>
      <w:r w:rsidR="009158B4">
        <w:t xml:space="preserve"> seguro de </w:t>
      </w:r>
      <w:r w:rsidR="000D79DD">
        <w:t>rechazar el cliente es preferible dejarlo como NO Aprobado.</w:t>
      </w:r>
    </w:p>
    <w:p w14:paraId="5753C29D" w14:textId="01A10914" w:rsidR="002766B5" w:rsidRPr="002766B5" w:rsidRDefault="002766B5" w:rsidP="006C0738">
      <w:pPr>
        <w:pStyle w:val="Ttulo3"/>
        <w:rPr>
          <w:rFonts w:eastAsiaTheme="minorHAnsi"/>
        </w:rPr>
      </w:pPr>
      <w:bookmarkStart w:id="9" w:name="_Toc42166157"/>
      <w:r>
        <w:t>¿</w:t>
      </w:r>
      <w:r w:rsidRPr="002766B5">
        <w:rPr>
          <w:rFonts w:eastAsiaTheme="minorHAnsi"/>
        </w:rPr>
        <w:t>Hay que mantener la sincronización de ambos lados</w:t>
      </w:r>
      <w:r>
        <w:t xml:space="preserve">, </w:t>
      </w:r>
      <w:r w:rsidRPr="002766B5">
        <w:rPr>
          <w:rFonts w:eastAsiaTheme="minorHAnsi"/>
        </w:rPr>
        <w:t xml:space="preserve">si un campo difiere de otro, cómo sabemos </w:t>
      </w:r>
      <w:r w:rsidR="006C0738" w:rsidRPr="002766B5">
        <w:t>cuál</w:t>
      </w:r>
      <w:r w:rsidRPr="002766B5">
        <w:rPr>
          <w:rFonts w:eastAsiaTheme="minorHAnsi"/>
        </w:rPr>
        <w:t xml:space="preserve"> es el correcto?</w:t>
      </w:r>
      <w:bookmarkEnd w:id="9"/>
    </w:p>
    <w:p w14:paraId="010B0ACC" w14:textId="77777777" w:rsidR="00F23160" w:rsidRDefault="002766B5" w:rsidP="004217EE">
      <w:r w:rsidRPr="002766B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2766B5">
        <w:t xml:space="preserve">El dueño de la información es el ERP, depende del campo puede ser editado o no. </w:t>
      </w:r>
      <w:r>
        <w:t>E</w:t>
      </w:r>
      <w:r w:rsidRPr="002766B5">
        <w:t xml:space="preserve">l alta se da en el sitio web y recién ahí viaja al ERP donde deberá machear si es un cliente que ya atiende en el offline o si es uno nuevo. </w:t>
      </w:r>
      <w:proofErr w:type="spellStart"/>
      <w:r w:rsidRPr="002766B5">
        <w:t>Ej</w:t>
      </w:r>
      <w:proofErr w:type="spellEnd"/>
      <w:r w:rsidRPr="002766B5">
        <w:t xml:space="preserve">: nombre y apellido no es editable pero el tipo de comercio si, si el minorista se da de alta en el sitio como </w:t>
      </w:r>
      <w:proofErr w:type="spellStart"/>
      <w:r w:rsidRPr="002766B5">
        <w:t>kiosko</w:t>
      </w:r>
      <w:proofErr w:type="spellEnd"/>
      <w:r w:rsidRPr="002766B5">
        <w:t xml:space="preserve"> pero en realidad el distribuidor lo identifica y es un autoservicio, tiene la facultad de enviar a </w:t>
      </w:r>
      <w:proofErr w:type="spellStart"/>
      <w:r w:rsidRPr="002766B5">
        <w:t>mulesoft</w:t>
      </w:r>
      <w:proofErr w:type="spellEnd"/>
      <w:r w:rsidRPr="002766B5">
        <w:t xml:space="preserve"> este campo modificado.</w:t>
      </w:r>
    </w:p>
    <w:p w14:paraId="3B9CD81C" w14:textId="1FA9F454" w:rsidR="004217EE" w:rsidRDefault="004217EE" w:rsidP="00F23160">
      <w:pPr>
        <w:pStyle w:val="Ttulo1"/>
      </w:pPr>
      <w:bookmarkStart w:id="10" w:name="_Toc42166158"/>
      <w:proofErr w:type="spellStart"/>
      <w:r w:rsidRPr="004217EE">
        <w:t>Catalog</w:t>
      </w:r>
      <w:proofErr w:type="spellEnd"/>
      <w:r w:rsidRPr="004217EE">
        <w:t xml:space="preserve"> Interface - Interfaz de productos</w:t>
      </w:r>
      <w:r w:rsidR="00F23160">
        <w:t xml:space="preserve"> / Price /Stock</w:t>
      </w:r>
      <w:r w:rsidRPr="004217EE">
        <w:t>:</w:t>
      </w:r>
      <w:bookmarkEnd w:id="10"/>
    </w:p>
    <w:p w14:paraId="143C4AD5" w14:textId="01AF42A8" w:rsidR="00220FE2" w:rsidRDefault="007D732E" w:rsidP="006C0738">
      <w:pPr>
        <w:pStyle w:val="Ttulo3"/>
      </w:pPr>
      <w:bookmarkStart w:id="11" w:name="_Toc42166159"/>
      <w:r>
        <w:t>¿Solo se informarán los productos de Unilever?</w:t>
      </w:r>
      <w:bookmarkEnd w:id="11"/>
    </w:p>
    <w:p w14:paraId="5F37C2A4" w14:textId="36CC49B6" w:rsidR="007D732E" w:rsidRDefault="007D732E">
      <w:r>
        <w:t>Si, solamente deberán informar los EAN de los productos de Unilever.</w:t>
      </w:r>
    </w:p>
    <w:p w14:paraId="56348F87" w14:textId="06E499EC" w:rsidR="007D732E" w:rsidRDefault="00D9085A" w:rsidP="006C0738">
      <w:pPr>
        <w:pStyle w:val="Ttulo3"/>
      </w:pPr>
      <w:bookmarkStart w:id="12" w:name="_Toc42166160"/>
      <w:r>
        <w:t xml:space="preserve">Mi Distribuidor trabaja con código de articulo </w:t>
      </w:r>
      <w:r w:rsidR="007D732E">
        <w:t>¿S</w:t>
      </w:r>
      <w:r w:rsidR="00820F56">
        <w:t xml:space="preserve">e puede enviar los productos por código de </w:t>
      </w:r>
      <w:r>
        <w:t>articulo?</w:t>
      </w:r>
      <w:bookmarkEnd w:id="12"/>
    </w:p>
    <w:p w14:paraId="5CD573E8" w14:textId="1CC7C863" w:rsidR="00D9085A" w:rsidRDefault="00D9085A">
      <w:r>
        <w:t>No, hay que enviar el EAN ya que es la forma en la que Compre Ahora machea con las imágenes y descripciones.</w:t>
      </w:r>
    </w:p>
    <w:p w14:paraId="7C0022B0" w14:textId="77777777" w:rsidR="00C9337C" w:rsidRDefault="00C9337C" w:rsidP="006C0738">
      <w:pPr>
        <w:pStyle w:val="Ttulo3"/>
      </w:pPr>
      <w:bookmarkStart w:id="13" w:name="_Toc42166161"/>
      <w:r>
        <w:t>¿C</w:t>
      </w:r>
      <w:r w:rsidR="00932895" w:rsidRPr="00932895">
        <w:t>ómo se manejan imágenes</w:t>
      </w:r>
      <w:r>
        <w:t xml:space="preserve"> y descripciones</w:t>
      </w:r>
      <w:r w:rsidR="00932895" w:rsidRPr="00932895">
        <w:t>?</w:t>
      </w:r>
      <w:bookmarkEnd w:id="13"/>
    </w:p>
    <w:p w14:paraId="375F4E97" w14:textId="197B251F" w:rsidR="00932895" w:rsidRDefault="00C9337C" w:rsidP="007D7F92">
      <w:r>
        <w:t xml:space="preserve">La Imágenes, Descripciones, </w:t>
      </w:r>
      <w:proofErr w:type="spellStart"/>
      <w:r>
        <w:t>etc</w:t>
      </w:r>
      <w:proofErr w:type="spellEnd"/>
      <w:r>
        <w:t xml:space="preserve"> de cada producto ya</w:t>
      </w:r>
      <w:r w:rsidR="00932895" w:rsidRPr="00932895">
        <w:t xml:space="preserve"> están precargadas y se vinculan por EAN</w:t>
      </w:r>
    </w:p>
    <w:p w14:paraId="5AE75893" w14:textId="7B446D20" w:rsidR="00D9085A" w:rsidRDefault="00581CF2" w:rsidP="006C0738">
      <w:pPr>
        <w:pStyle w:val="Ttulo3"/>
      </w:pPr>
      <w:bookmarkStart w:id="14" w:name="_Toc42166162"/>
      <w:r>
        <w:t>Si mi Distribuidor trabaja con Combos y promociones, ¿Cómo se envían?</w:t>
      </w:r>
      <w:bookmarkEnd w:id="14"/>
    </w:p>
    <w:p w14:paraId="24B6AB7F" w14:textId="38CC8EDA" w:rsidR="002B329C" w:rsidRPr="005D66B7" w:rsidRDefault="00E46104" w:rsidP="00581CF2">
      <w:pPr>
        <w:rPr>
          <w:color w:val="FF0000"/>
        </w:rPr>
      </w:pPr>
      <w:r>
        <w:t>No se tienen que enviar, ya que las</w:t>
      </w:r>
      <w:r w:rsidR="00581CF2">
        <w:t xml:space="preserve"> promociones </w:t>
      </w:r>
      <w:r>
        <w:t>se manejan desde la Plataforma Compre Ahora</w:t>
      </w:r>
      <w:r w:rsidR="005D66B7" w:rsidRPr="005D66B7">
        <w:t>.</w:t>
      </w:r>
    </w:p>
    <w:p w14:paraId="45BA4F7B" w14:textId="5FF26A90" w:rsidR="00897ACC" w:rsidRPr="00C56A18" w:rsidRDefault="00897ACC" w:rsidP="006C0738">
      <w:pPr>
        <w:pStyle w:val="Ttulo3"/>
      </w:pPr>
      <w:bookmarkStart w:id="15" w:name="_Toc42166163"/>
      <w:r w:rsidRPr="00C56A18">
        <w:lastRenderedPageBreak/>
        <w:t>¿Los precios que enviamos tiene que ser con o sin IVA?</w:t>
      </w:r>
      <w:bookmarkEnd w:id="15"/>
    </w:p>
    <w:p w14:paraId="71EEF04C" w14:textId="19347E9F" w:rsidR="00897ACC" w:rsidRPr="00C56A18" w:rsidRDefault="00897ACC" w:rsidP="00897ACC">
      <w:pPr>
        <w:rPr>
          <w:color w:val="000000" w:themeColor="text1"/>
        </w:rPr>
      </w:pPr>
      <w:r w:rsidRPr="00C56A18">
        <w:rPr>
          <w:color w:val="000000" w:themeColor="text1"/>
        </w:rPr>
        <w:t>Los precios se tienen que enviar con IVA solamente</w:t>
      </w:r>
    </w:p>
    <w:p w14:paraId="216B9FA7" w14:textId="11D92230" w:rsidR="00142037" w:rsidRPr="00C56A18" w:rsidRDefault="00897ACC" w:rsidP="006C0738">
      <w:pPr>
        <w:pStyle w:val="Ttulo3"/>
      </w:pPr>
      <w:bookmarkStart w:id="16" w:name="_Toc42166164"/>
      <w:r w:rsidRPr="00C56A18">
        <w:t xml:space="preserve">¿Cómo se manejan las percepciones y los </w:t>
      </w:r>
      <w:r w:rsidR="00142037" w:rsidRPr="00C56A18">
        <w:t>otros Impuestos?</w:t>
      </w:r>
      <w:bookmarkEnd w:id="16"/>
    </w:p>
    <w:p w14:paraId="52013B3E" w14:textId="1EDCABCD" w:rsidR="00142037" w:rsidRPr="00C56A18" w:rsidRDefault="00142037" w:rsidP="00142037">
      <w:pPr>
        <w:rPr>
          <w:color w:val="000000" w:themeColor="text1"/>
        </w:rPr>
      </w:pPr>
      <w:r w:rsidRPr="00C56A18">
        <w:rPr>
          <w:color w:val="000000" w:themeColor="text1"/>
        </w:rPr>
        <w:t>La plataforma no maneja estas percepciones e impuestos, con lo cual la factura final va a diferir del monto que figure en la orden que finalizo el minorista en la Plataforma</w:t>
      </w:r>
      <w:r w:rsidR="001B4C54" w:rsidRPr="00C56A18">
        <w:rPr>
          <w:color w:val="000000" w:themeColor="text1"/>
        </w:rPr>
        <w:t>.</w:t>
      </w:r>
    </w:p>
    <w:p w14:paraId="12B7ACE5" w14:textId="0FC8B4F0" w:rsidR="001B4C54" w:rsidRPr="00C56A18" w:rsidRDefault="00C56A18" w:rsidP="006C0738">
      <w:pPr>
        <w:pStyle w:val="Ttulo3"/>
      </w:pPr>
      <w:bookmarkStart w:id="17" w:name="_Toc42166165"/>
      <w:r w:rsidRPr="00C56A18">
        <w:t>¿</w:t>
      </w:r>
      <w:r w:rsidR="001B4C54" w:rsidRPr="00C56A18">
        <w:t>Los productos de Unilever tienen impuestos internos?</w:t>
      </w:r>
      <w:bookmarkEnd w:id="17"/>
    </w:p>
    <w:p w14:paraId="6C577150" w14:textId="69B64D67" w:rsidR="001B4C54" w:rsidRDefault="001B4C54" w:rsidP="00142037">
      <w:pPr>
        <w:rPr>
          <w:color w:val="000000" w:themeColor="text1"/>
        </w:rPr>
      </w:pPr>
      <w:r w:rsidRPr="00C56A18">
        <w:rPr>
          <w:color w:val="000000" w:themeColor="text1"/>
        </w:rPr>
        <w:t>No, por ahora no hay productos de Unilever que tengan productos internos.</w:t>
      </w:r>
    </w:p>
    <w:p w14:paraId="11C45AFD" w14:textId="38B44D7F" w:rsidR="001D7C40" w:rsidRDefault="00465074" w:rsidP="006C0738">
      <w:pPr>
        <w:pStyle w:val="Ttulo3"/>
      </w:pPr>
      <w:bookmarkStart w:id="18" w:name="_Toc42166166"/>
      <w:r>
        <w:t>¿Cada vez que hago envíos de precios de un EAN se reemplaza el anterior que había enviado?</w:t>
      </w:r>
      <w:bookmarkEnd w:id="18"/>
    </w:p>
    <w:p w14:paraId="780DC684" w14:textId="0B79C1EE" w:rsidR="00465074" w:rsidRDefault="00465074" w:rsidP="007D7F92">
      <w:pPr>
        <w:rPr>
          <w:color w:val="000000" w:themeColor="text1"/>
        </w:rPr>
      </w:pPr>
      <w:r>
        <w:rPr>
          <w:color w:val="000000" w:themeColor="text1"/>
        </w:rPr>
        <w:t xml:space="preserve">Si, se pisa siempre el precio </w:t>
      </w:r>
      <w:r w:rsidR="00DA24C5">
        <w:rPr>
          <w:color w:val="000000" w:themeColor="text1"/>
        </w:rPr>
        <w:t xml:space="preserve">anterior. </w:t>
      </w:r>
      <w:r w:rsidR="001407E9">
        <w:rPr>
          <w:color w:val="000000" w:themeColor="text1"/>
        </w:rPr>
        <w:t>Por ejemplo, si manejan 4 lista de precio diferentes, tienen que enviar del EAN que están modificando para las 4 listas de precio</w:t>
      </w:r>
      <w:r w:rsidR="00515890">
        <w:rPr>
          <w:color w:val="000000" w:themeColor="text1"/>
        </w:rPr>
        <w:t>, no hace falta enviar todos los EAN, pero si todas las Listas</w:t>
      </w:r>
      <w:r w:rsidR="004F2891">
        <w:rPr>
          <w:color w:val="000000" w:themeColor="text1"/>
        </w:rPr>
        <w:t xml:space="preserve"> para este EAN que quiero modificar.</w:t>
      </w:r>
    </w:p>
    <w:p w14:paraId="59118773" w14:textId="2E03FECC" w:rsidR="00872322" w:rsidRDefault="009C0051" w:rsidP="006C0738">
      <w:pPr>
        <w:pStyle w:val="Ttulo3"/>
      </w:pPr>
      <w:bookmarkStart w:id="19" w:name="_Toc42166167"/>
      <w:r>
        <w:t>Si tengo un cliente minorista con varias bocas de entrega</w:t>
      </w:r>
      <w:r w:rsidR="00B96054">
        <w:t xml:space="preserve"> ¿</w:t>
      </w:r>
      <w:r>
        <w:t>ten</w:t>
      </w:r>
      <w:r w:rsidR="00A34FA4">
        <w:t>go que informar un S</w:t>
      </w:r>
      <w:r w:rsidR="00B96054">
        <w:t>to</w:t>
      </w:r>
      <w:r w:rsidR="00A34FA4">
        <w:t>re ID por cada dirección del cliente?</w:t>
      </w:r>
      <w:bookmarkEnd w:id="19"/>
    </w:p>
    <w:p w14:paraId="50328670" w14:textId="08CE89FB" w:rsidR="00A34FA4" w:rsidRPr="00A34FA4" w:rsidRDefault="00A34FA4" w:rsidP="00A34FA4">
      <w:pPr>
        <w:rPr>
          <w:color w:val="000000" w:themeColor="text1"/>
        </w:rPr>
      </w:pPr>
      <w:r>
        <w:rPr>
          <w:color w:val="000000" w:themeColor="text1"/>
        </w:rPr>
        <w:t xml:space="preserve">Si, </w:t>
      </w:r>
      <w:r w:rsidR="00B96054">
        <w:rPr>
          <w:color w:val="000000" w:themeColor="text1"/>
        </w:rPr>
        <w:t>un</w:t>
      </w:r>
      <w:r>
        <w:rPr>
          <w:color w:val="000000" w:themeColor="text1"/>
        </w:rPr>
        <w:t xml:space="preserve"> cliente que tenga varias </w:t>
      </w:r>
      <w:r w:rsidR="00B96054">
        <w:rPr>
          <w:color w:val="000000" w:themeColor="text1"/>
        </w:rPr>
        <w:t>direcciones tendrá un Store ID por cada una</w:t>
      </w:r>
    </w:p>
    <w:p w14:paraId="285EECDD" w14:textId="77777777" w:rsidR="00142037" w:rsidRPr="00142037" w:rsidRDefault="00142037" w:rsidP="00142037">
      <w:pPr>
        <w:rPr>
          <w:color w:val="FF0000"/>
        </w:rPr>
      </w:pPr>
    </w:p>
    <w:p w14:paraId="7C278E0C" w14:textId="77777777" w:rsidR="00142037" w:rsidRPr="00142037" w:rsidRDefault="00142037" w:rsidP="00142037">
      <w:pPr>
        <w:ind w:left="360"/>
        <w:rPr>
          <w:color w:val="FF0000"/>
        </w:rPr>
      </w:pPr>
    </w:p>
    <w:p w14:paraId="08C30124" w14:textId="77777777" w:rsidR="00142037" w:rsidRPr="00142037" w:rsidRDefault="00142037" w:rsidP="00142037">
      <w:pPr>
        <w:rPr>
          <w:color w:val="FF0000"/>
        </w:rPr>
      </w:pPr>
    </w:p>
    <w:p w14:paraId="3F7E326F" w14:textId="77777777" w:rsidR="00142037" w:rsidRPr="00142037" w:rsidRDefault="00142037" w:rsidP="00142037">
      <w:pPr>
        <w:ind w:left="360"/>
        <w:rPr>
          <w:color w:val="FF0000"/>
        </w:rPr>
      </w:pPr>
    </w:p>
    <w:p w14:paraId="604A50A2" w14:textId="1E044DFD" w:rsidR="000667D3" w:rsidRDefault="000667D3" w:rsidP="00581CF2"/>
    <w:p w14:paraId="2630B568" w14:textId="77777777" w:rsidR="000667D3" w:rsidRDefault="000667D3" w:rsidP="00581CF2"/>
    <w:p w14:paraId="282F78C3" w14:textId="77777777" w:rsidR="00E13CBF" w:rsidRDefault="00E13CBF"/>
    <w:sectPr w:rsidR="00E1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5A39"/>
    <w:multiLevelType w:val="hybridMultilevel"/>
    <w:tmpl w:val="F2DA18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2C4"/>
    <w:multiLevelType w:val="hybridMultilevel"/>
    <w:tmpl w:val="A3826482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4B"/>
    <w:rsid w:val="000116C4"/>
    <w:rsid w:val="000667D3"/>
    <w:rsid w:val="000D79DD"/>
    <w:rsid w:val="001407E9"/>
    <w:rsid w:val="00142037"/>
    <w:rsid w:val="001B4C54"/>
    <w:rsid w:val="001D7C40"/>
    <w:rsid w:val="00220FE2"/>
    <w:rsid w:val="00237457"/>
    <w:rsid w:val="0024180D"/>
    <w:rsid w:val="00272FC0"/>
    <w:rsid w:val="002766B5"/>
    <w:rsid w:val="002B329C"/>
    <w:rsid w:val="003F6B82"/>
    <w:rsid w:val="004217EE"/>
    <w:rsid w:val="00465074"/>
    <w:rsid w:val="004F2891"/>
    <w:rsid w:val="00515890"/>
    <w:rsid w:val="00536AA5"/>
    <w:rsid w:val="00581CF2"/>
    <w:rsid w:val="005867C2"/>
    <w:rsid w:val="005D66B7"/>
    <w:rsid w:val="005E0CA5"/>
    <w:rsid w:val="005E502A"/>
    <w:rsid w:val="00602378"/>
    <w:rsid w:val="006072EC"/>
    <w:rsid w:val="006157FB"/>
    <w:rsid w:val="006511CB"/>
    <w:rsid w:val="006C0738"/>
    <w:rsid w:val="006D4536"/>
    <w:rsid w:val="00727902"/>
    <w:rsid w:val="007A3855"/>
    <w:rsid w:val="007D732E"/>
    <w:rsid w:val="007D7E13"/>
    <w:rsid w:val="007D7F92"/>
    <w:rsid w:val="00820F56"/>
    <w:rsid w:val="00872322"/>
    <w:rsid w:val="00897ACC"/>
    <w:rsid w:val="008A1479"/>
    <w:rsid w:val="009158B4"/>
    <w:rsid w:val="00932895"/>
    <w:rsid w:val="009C0051"/>
    <w:rsid w:val="00A34FA4"/>
    <w:rsid w:val="00A3784B"/>
    <w:rsid w:val="00A93FEC"/>
    <w:rsid w:val="00A94E2E"/>
    <w:rsid w:val="00AA5F47"/>
    <w:rsid w:val="00B200D0"/>
    <w:rsid w:val="00B96054"/>
    <w:rsid w:val="00C51969"/>
    <w:rsid w:val="00C56A18"/>
    <w:rsid w:val="00C64E7D"/>
    <w:rsid w:val="00C7294D"/>
    <w:rsid w:val="00C9337C"/>
    <w:rsid w:val="00CE3BC5"/>
    <w:rsid w:val="00D65B10"/>
    <w:rsid w:val="00D9085A"/>
    <w:rsid w:val="00DA24C5"/>
    <w:rsid w:val="00E0282A"/>
    <w:rsid w:val="00E13CBF"/>
    <w:rsid w:val="00E4478A"/>
    <w:rsid w:val="00E46104"/>
    <w:rsid w:val="00EE78A6"/>
    <w:rsid w:val="00F00F2C"/>
    <w:rsid w:val="00F23160"/>
    <w:rsid w:val="00F3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B429"/>
  <w15:chartTrackingRefBased/>
  <w15:docId w15:val="{55178BCD-342D-40A2-B9D1-721E353B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84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51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5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23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0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0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2FC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272FC0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72FC0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2FC0"/>
    <w:pPr>
      <w:spacing w:after="100"/>
      <w:ind w:left="440"/>
    </w:pPr>
    <w:rPr>
      <w:rFonts w:eastAsiaTheme="minorEastAsia" w:cs="Times New Roman"/>
      <w:lang w:eastAsia="es-AR"/>
    </w:rPr>
  </w:style>
  <w:style w:type="character" w:styleId="Hipervnculo">
    <w:name w:val="Hyperlink"/>
    <w:basedOn w:val="Fuentedeprrafopredeter"/>
    <w:uiPriority w:val="99"/>
    <w:unhideWhenUsed/>
    <w:rsid w:val="00272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20A9B4-26CA-42B2-B452-1B479819AF2E}" type="doc">
      <dgm:prSet loTypeId="urn:microsoft.com/office/officeart/2009/3/layout/SubSte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97CA31F6-511E-4DBC-9DA3-89C2D23513C7}">
      <dgm:prSet phldrT="[Texto]"/>
      <dgm:spPr/>
      <dgm:t>
        <a:bodyPr/>
        <a:lstStyle/>
        <a:p>
          <a:r>
            <a:rPr lang="es-AR"/>
            <a:t>ERP </a:t>
          </a:r>
        </a:p>
      </dgm:t>
    </dgm:pt>
    <dgm:pt modelId="{42A6FD63-7119-460C-BD95-BB138F16386E}" type="parTrans" cxnId="{D10D425A-1B57-4E86-879B-00526C037641}">
      <dgm:prSet/>
      <dgm:spPr/>
      <dgm:t>
        <a:bodyPr/>
        <a:lstStyle/>
        <a:p>
          <a:endParaRPr lang="es-AR"/>
        </a:p>
      </dgm:t>
    </dgm:pt>
    <dgm:pt modelId="{06E45A04-3472-434A-B2C8-95C9FF59D85B}" type="sibTrans" cxnId="{D10D425A-1B57-4E86-879B-00526C037641}">
      <dgm:prSet/>
      <dgm:spPr/>
      <dgm:t>
        <a:bodyPr/>
        <a:lstStyle/>
        <a:p>
          <a:endParaRPr lang="es-AR"/>
        </a:p>
      </dgm:t>
    </dgm:pt>
    <dgm:pt modelId="{BDB806F9-718B-4CD1-B3A8-7D969B547431}">
      <dgm:prSet phldrT="[Texto]"/>
      <dgm:spPr/>
      <dgm:t>
        <a:bodyPr/>
        <a:lstStyle/>
        <a:p>
          <a:r>
            <a:rPr lang="es-AR">
              <a:solidFill>
                <a:srgbClr val="FF0000"/>
              </a:solidFill>
            </a:rPr>
            <a:t>URL del ERP para recibir JSON</a:t>
          </a:r>
        </a:p>
      </dgm:t>
    </dgm:pt>
    <dgm:pt modelId="{BFBE6B64-8245-4CE5-A749-02399B6AEA82}" type="parTrans" cxnId="{152DE054-AF74-45ED-9DEA-184B2717E633}">
      <dgm:prSet/>
      <dgm:spPr/>
      <dgm:t>
        <a:bodyPr/>
        <a:lstStyle/>
        <a:p>
          <a:endParaRPr lang="es-AR"/>
        </a:p>
      </dgm:t>
    </dgm:pt>
    <dgm:pt modelId="{9E105FC3-E9D3-4346-A515-C47FAD938817}" type="sibTrans" cxnId="{152DE054-AF74-45ED-9DEA-184B2717E633}">
      <dgm:prSet/>
      <dgm:spPr/>
      <dgm:t>
        <a:bodyPr/>
        <a:lstStyle/>
        <a:p>
          <a:endParaRPr lang="es-AR"/>
        </a:p>
      </dgm:t>
    </dgm:pt>
    <dgm:pt modelId="{E19CE059-3C8F-4748-A8C2-8FCEC11E0648}">
      <dgm:prSet phldrT="[Texto]"/>
      <dgm:spPr/>
      <dgm:t>
        <a:bodyPr/>
        <a:lstStyle/>
        <a:p>
          <a:r>
            <a:rPr lang="es-AR"/>
            <a:t>URL de Mulesoft para enviar JSON</a:t>
          </a:r>
        </a:p>
      </dgm:t>
    </dgm:pt>
    <dgm:pt modelId="{7EB39FA6-2AAD-4393-8D50-F121D2D474F3}" type="parTrans" cxnId="{5073040D-BBC2-44C1-92A7-4099E1F9E5C9}">
      <dgm:prSet/>
      <dgm:spPr/>
      <dgm:t>
        <a:bodyPr/>
        <a:lstStyle/>
        <a:p>
          <a:endParaRPr lang="es-AR"/>
        </a:p>
      </dgm:t>
    </dgm:pt>
    <dgm:pt modelId="{F950A074-D451-458D-910C-3F6A32211A78}" type="sibTrans" cxnId="{5073040D-BBC2-44C1-92A7-4099E1F9E5C9}">
      <dgm:prSet/>
      <dgm:spPr/>
      <dgm:t>
        <a:bodyPr/>
        <a:lstStyle/>
        <a:p>
          <a:endParaRPr lang="es-AR"/>
        </a:p>
      </dgm:t>
    </dgm:pt>
    <dgm:pt modelId="{EF0555B7-6423-40A2-821C-F749778BEA2C}">
      <dgm:prSet phldrT="[Texto]"/>
      <dgm:spPr/>
      <dgm:t>
        <a:bodyPr/>
        <a:lstStyle/>
        <a:p>
          <a:r>
            <a:rPr lang="es-AR"/>
            <a:t>Mulesoft</a:t>
          </a:r>
        </a:p>
      </dgm:t>
    </dgm:pt>
    <dgm:pt modelId="{3BA16F63-5C5D-49AF-9D0D-FF906B2CDCB2}" type="parTrans" cxnId="{3FC79077-2B1C-4E9A-8DAF-5FD21E781E3B}">
      <dgm:prSet/>
      <dgm:spPr/>
      <dgm:t>
        <a:bodyPr/>
        <a:lstStyle/>
        <a:p>
          <a:endParaRPr lang="es-AR"/>
        </a:p>
      </dgm:t>
    </dgm:pt>
    <dgm:pt modelId="{E76B2433-FF57-4C75-BA49-3FE689415874}" type="sibTrans" cxnId="{3FC79077-2B1C-4E9A-8DAF-5FD21E781E3B}">
      <dgm:prSet/>
      <dgm:spPr/>
      <dgm:t>
        <a:bodyPr/>
        <a:lstStyle/>
        <a:p>
          <a:endParaRPr lang="es-AR"/>
        </a:p>
      </dgm:t>
    </dgm:pt>
    <dgm:pt modelId="{AEA662D9-37F5-4989-99A2-1F6F21278DF5}">
      <dgm:prSet phldrT="[Texto]"/>
      <dgm:spPr/>
      <dgm:t>
        <a:bodyPr/>
        <a:lstStyle/>
        <a:p>
          <a:r>
            <a:rPr lang="es-AR"/>
            <a:t>Compre Ahora</a:t>
          </a:r>
        </a:p>
      </dgm:t>
    </dgm:pt>
    <dgm:pt modelId="{7DD88384-A94C-43D8-B6C5-5D45A9EB3975}" type="parTrans" cxnId="{D98733E6-D05C-4CEA-BFD5-FD25E98732B4}">
      <dgm:prSet/>
      <dgm:spPr/>
      <dgm:t>
        <a:bodyPr/>
        <a:lstStyle/>
        <a:p>
          <a:endParaRPr lang="es-AR"/>
        </a:p>
      </dgm:t>
    </dgm:pt>
    <dgm:pt modelId="{80B53CB4-4D7E-47AA-A7D6-E96D9871E7D7}" type="sibTrans" cxnId="{D98733E6-D05C-4CEA-BFD5-FD25E98732B4}">
      <dgm:prSet/>
      <dgm:spPr/>
      <dgm:t>
        <a:bodyPr/>
        <a:lstStyle/>
        <a:p>
          <a:endParaRPr lang="es-AR"/>
        </a:p>
      </dgm:t>
    </dgm:pt>
    <dgm:pt modelId="{BF370354-1D58-4587-BD25-764CECE81153}" type="pres">
      <dgm:prSet presAssocID="{C620A9B4-26CA-42B2-B452-1B479819AF2E}" presName="Name0" presStyleCnt="0">
        <dgm:presLayoutVars>
          <dgm:chMax val="7"/>
          <dgm:dir/>
          <dgm:animOne val="branch"/>
        </dgm:presLayoutVars>
      </dgm:prSet>
      <dgm:spPr/>
    </dgm:pt>
    <dgm:pt modelId="{23B8D2D1-A79B-4976-B613-6ED44A146EFA}" type="pres">
      <dgm:prSet presAssocID="{97CA31F6-511E-4DBC-9DA3-89C2D23513C7}" presName="parTx1" presStyleLbl="node1" presStyleIdx="0" presStyleCnt="3"/>
      <dgm:spPr/>
    </dgm:pt>
    <dgm:pt modelId="{8BF0E3D9-81E4-45FC-8932-D804E1A04970}" type="pres">
      <dgm:prSet presAssocID="{97CA31F6-511E-4DBC-9DA3-89C2D23513C7}" presName="spPre1" presStyleCnt="0"/>
      <dgm:spPr/>
    </dgm:pt>
    <dgm:pt modelId="{0A06F561-E371-47D2-B96E-42E6367D8B16}" type="pres">
      <dgm:prSet presAssocID="{97CA31F6-511E-4DBC-9DA3-89C2D23513C7}" presName="chLin1" presStyleCnt="0"/>
      <dgm:spPr/>
    </dgm:pt>
    <dgm:pt modelId="{83F682E9-2E97-422E-9909-E9DE56529827}" type="pres">
      <dgm:prSet presAssocID="{BFBE6B64-8245-4CE5-A749-02399B6AEA82}" presName="Name11" presStyleLbl="parChTrans1D1" presStyleIdx="0" presStyleCnt="8"/>
      <dgm:spPr/>
    </dgm:pt>
    <dgm:pt modelId="{59EDBB34-C0C8-4D44-B9B4-1D670BD33EDF}" type="pres">
      <dgm:prSet presAssocID="{BFBE6B64-8245-4CE5-A749-02399B6AEA82}" presName="Name31" presStyleLbl="parChTrans1D1" presStyleIdx="1" presStyleCnt="8"/>
      <dgm:spPr/>
    </dgm:pt>
    <dgm:pt modelId="{4A0D57B7-F1FB-4F23-8A0B-5131A491AB37}" type="pres">
      <dgm:prSet presAssocID="{BDB806F9-718B-4CD1-B3A8-7D969B547431}" presName="txAndLines1" presStyleCnt="0"/>
      <dgm:spPr/>
    </dgm:pt>
    <dgm:pt modelId="{87B88A9B-D904-4620-9C7F-61AF601E5FBD}" type="pres">
      <dgm:prSet presAssocID="{BDB806F9-718B-4CD1-B3A8-7D969B547431}" presName="anchor1" presStyleCnt="0"/>
      <dgm:spPr/>
    </dgm:pt>
    <dgm:pt modelId="{4C41B763-89AF-499B-8586-743658D90B0F}" type="pres">
      <dgm:prSet presAssocID="{BDB806F9-718B-4CD1-B3A8-7D969B547431}" presName="backup1" presStyleCnt="0"/>
      <dgm:spPr/>
    </dgm:pt>
    <dgm:pt modelId="{F131A4DA-1C17-4578-AEAE-F1F441237547}" type="pres">
      <dgm:prSet presAssocID="{BDB806F9-718B-4CD1-B3A8-7D969B547431}" presName="preLine1" presStyleLbl="parChTrans1D1" presStyleIdx="2" presStyleCnt="8"/>
      <dgm:spPr/>
    </dgm:pt>
    <dgm:pt modelId="{7094BB88-3D66-4F42-86C2-CB84BA68688F}" type="pres">
      <dgm:prSet presAssocID="{BDB806F9-718B-4CD1-B3A8-7D969B547431}" presName="desTx1" presStyleLbl="revTx" presStyleIdx="0" presStyleCnt="0">
        <dgm:presLayoutVars>
          <dgm:bulletEnabled val="1"/>
        </dgm:presLayoutVars>
      </dgm:prSet>
      <dgm:spPr/>
    </dgm:pt>
    <dgm:pt modelId="{E1F5D8A0-468F-4B5E-934F-7A2A9EB942BE}" type="pres">
      <dgm:prSet presAssocID="{BDB806F9-718B-4CD1-B3A8-7D969B547431}" presName="postLine1" presStyleLbl="parChTrans1D1" presStyleIdx="3" presStyleCnt="8"/>
      <dgm:spPr/>
    </dgm:pt>
    <dgm:pt modelId="{9BC2CB4C-7279-4568-9F42-413F62D876FD}" type="pres">
      <dgm:prSet presAssocID="{7EB39FA6-2AAD-4393-8D50-F121D2D474F3}" presName="Name11" presStyleLbl="parChTrans1D1" presStyleIdx="4" presStyleCnt="8"/>
      <dgm:spPr/>
    </dgm:pt>
    <dgm:pt modelId="{234FB334-0E89-43C4-AFD1-45CE3A0C0C1E}" type="pres">
      <dgm:prSet presAssocID="{7EB39FA6-2AAD-4393-8D50-F121D2D474F3}" presName="Name31" presStyleLbl="parChTrans1D1" presStyleIdx="5" presStyleCnt="8"/>
      <dgm:spPr/>
    </dgm:pt>
    <dgm:pt modelId="{EF420C1A-3D8C-41FA-8919-E2C61305FFD8}" type="pres">
      <dgm:prSet presAssocID="{E19CE059-3C8F-4748-A8C2-8FCEC11E0648}" presName="txAndLines1" presStyleCnt="0"/>
      <dgm:spPr/>
    </dgm:pt>
    <dgm:pt modelId="{BDBDF837-AF5A-4AEB-8AC7-85C7813B2BD5}" type="pres">
      <dgm:prSet presAssocID="{E19CE059-3C8F-4748-A8C2-8FCEC11E0648}" presName="anchor1" presStyleCnt="0"/>
      <dgm:spPr/>
    </dgm:pt>
    <dgm:pt modelId="{2C3E97B8-B356-4436-B8CC-0CAC6E05237F}" type="pres">
      <dgm:prSet presAssocID="{E19CE059-3C8F-4748-A8C2-8FCEC11E0648}" presName="backup1" presStyleCnt="0"/>
      <dgm:spPr/>
    </dgm:pt>
    <dgm:pt modelId="{0B92F5F3-39D2-4F95-908E-7C5E087EA31D}" type="pres">
      <dgm:prSet presAssocID="{E19CE059-3C8F-4748-A8C2-8FCEC11E0648}" presName="preLine1" presStyleLbl="parChTrans1D1" presStyleIdx="6" presStyleCnt="8"/>
      <dgm:spPr/>
    </dgm:pt>
    <dgm:pt modelId="{5551975A-750C-4085-A0E4-F849C49B3288}" type="pres">
      <dgm:prSet presAssocID="{E19CE059-3C8F-4748-A8C2-8FCEC11E0648}" presName="desTx1" presStyleLbl="revTx" presStyleIdx="0" presStyleCnt="0">
        <dgm:presLayoutVars>
          <dgm:bulletEnabled val="1"/>
        </dgm:presLayoutVars>
      </dgm:prSet>
      <dgm:spPr/>
    </dgm:pt>
    <dgm:pt modelId="{DAF16677-05E5-49D6-87DD-EB27F115072A}" type="pres">
      <dgm:prSet presAssocID="{E19CE059-3C8F-4748-A8C2-8FCEC11E0648}" presName="postLine1" presStyleLbl="parChTrans1D1" presStyleIdx="7" presStyleCnt="8"/>
      <dgm:spPr/>
    </dgm:pt>
    <dgm:pt modelId="{83866381-1D57-4B0F-A963-6B962BB47AC5}" type="pres">
      <dgm:prSet presAssocID="{97CA31F6-511E-4DBC-9DA3-89C2D23513C7}" presName="spPost1" presStyleCnt="0"/>
      <dgm:spPr/>
    </dgm:pt>
    <dgm:pt modelId="{6C69A037-A137-4B55-9107-9B27E808B904}" type="pres">
      <dgm:prSet presAssocID="{EF0555B7-6423-40A2-821C-F749778BEA2C}" presName="parTx2" presStyleLbl="node1" presStyleIdx="1" presStyleCnt="3"/>
      <dgm:spPr/>
    </dgm:pt>
    <dgm:pt modelId="{8E5C180D-FCE1-487C-8650-2934FA6F8007}" type="pres">
      <dgm:prSet presAssocID="{AEA662D9-37F5-4989-99A2-1F6F21278DF5}" presName="parTx3" presStyleLbl="node1" presStyleIdx="2" presStyleCnt="3"/>
      <dgm:spPr/>
    </dgm:pt>
  </dgm:ptLst>
  <dgm:cxnLst>
    <dgm:cxn modelId="{5073040D-BBC2-44C1-92A7-4099E1F9E5C9}" srcId="{97CA31F6-511E-4DBC-9DA3-89C2D23513C7}" destId="{E19CE059-3C8F-4748-A8C2-8FCEC11E0648}" srcOrd="1" destOrd="0" parTransId="{7EB39FA6-2AAD-4393-8D50-F121D2D474F3}" sibTransId="{F950A074-D451-458D-910C-3F6A32211A78}"/>
    <dgm:cxn modelId="{1B2AF433-C1F8-4D91-91F7-522B0B6B62F4}" type="presOf" srcId="{E19CE059-3C8F-4748-A8C2-8FCEC11E0648}" destId="{5551975A-750C-4085-A0E4-F849C49B3288}" srcOrd="0" destOrd="0" presId="urn:microsoft.com/office/officeart/2009/3/layout/SubStepProcess"/>
    <dgm:cxn modelId="{CADF6E5B-C6CE-4482-AF43-C1B2282F5C5F}" type="presOf" srcId="{EF0555B7-6423-40A2-821C-F749778BEA2C}" destId="{6C69A037-A137-4B55-9107-9B27E808B904}" srcOrd="0" destOrd="0" presId="urn:microsoft.com/office/officeart/2009/3/layout/SubStepProcess"/>
    <dgm:cxn modelId="{152DE054-AF74-45ED-9DEA-184B2717E633}" srcId="{97CA31F6-511E-4DBC-9DA3-89C2D23513C7}" destId="{BDB806F9-718B-4CD1-B3A8-7D969B547431}" srcOrd="0" destOrd="0" parTransId="{BFBE6B64-8245-4CE5-A749-02399B6AEA82}" sibTransId="{9E105FC3-E9D3-4346-A515-C47FAD938817}"/>
    <dgm:cxn modelId="{CBAA5B77-6284-4807-8C3C-31ECE2587842}" type="presOf" srcId="{BDB806F9-718B-4CD1-B3A8-7D969B547431}" destId="{7094BB88-3D66-4F42-86C2-CB84BA68688F}" srcOrd="0" destOrd="0" presId="urn:microsoft.com/office/officeart/2009/3/layout/SubStepProcess"/>
    <dgm:cxn modelId="{3FC79077-2B1C-4E9A-8DAF-5FD21E781E3B}" srcId="{C620A9B4-26CA-42B2-B452-1B479819AF2E}" destId="{EF0555B7-6423-40A2-821C-F749778BEA2C}" srcOrd="1" destOrd="0" parTransId="{3BA16F63-5C5D-49AF-9D0D-FF906B2CDCB2}" sibTransId="{E76B2433-FF57-4C75-BA49-3FE689415874}"/>
    <dgm:cxn modelId="{D10D425A-1B57-4E86-879B-00526C037641}" srcId="{C620A9B4-26CA-42B2-B452-1B479819AF2E}" destId="{97CA31F6-511E-4DBC-9DA3-89C2D23513C7}" srcOrd="0" destOrd="0" parTransId="{42A6FD63-7119-460C-BD95-BB138F16386E}" sibTransId="{06E45A04-3472-434A-B2C8-95C9FF59D85B}"/>
    <dgm:cxn modelId="{D1C597C8-1F7E-4F85-BEEB-4FD6B0109658}" type="presOf" srcId="{97CA31F6-511E-4DBC-9DA3-89C2D23513C7}" destId="{23B8D2D1-A79B-4976-B613-6ED44A146EFA}" srcOrd="0" destOrd="0" presId="urn:microsoft.com/office/officeart/2009/3/layout/SubStepProcess"/>
    <dgm:cxn modelId="{5DAB7BCC-EBB7-4574-B7A1-9161C7DF617B}" type="presOf" srcId="{C620A9B4-26CA-42B2-B452-1B479819AF2E}" destId="{BF370354-1D58-4587-BD25-764CECE81153}" srcOrd="0" destOrd="0" presId="urn:microsoft.com/office/officeart/2009/3/layout/SubStepProcess"/>
    <dgm:cxn modelId="{D98733E6-D05C-4CEA-BFD5-FD25E98732B4}" srcId="{C620A9B4-26CA-42B2-B452-1B479819AF2E}" destId="{AEA662D9-37F5-4989-99A2-1F6F21278DF5}" srcOrd="2" destOrd="0" parTransId="{7DD88384-A94C-43D8-B6C5-5D45A9EB3975}" sibTransId="{80B53CB4-4D7E-47AA-A7D6-E96D9871E7D7}"/>
    <dgm:cxn modelId="{0196AFEE-AED7-4D4D-98BE-399FECD7BFA6}" type="presOf" srcId="{AEA662D9-37F5-4989-99A2-1F6F21278DF5}" destId="{8E5C180D-FCE1-487C-8650-2934FA6F8007}" srcOrd="0" destOrd="0" presId="urn:microsoft.com/office/officeart/2009/3/layout/SubStepProcess"/>
    <dgm:cxn modelId="{6391C5D6-4655-4714-A255-3635289BFE0E}" type="presParOf" srcId="{BF370354-1D58-4587-BD25-764CECE81153}" destId="{23B8D2D1-A79B-4976-B613-6ED44A146EFA}" srcOrd="0" destOrd="0" presId="urn:microsoft.com/office/officeart/2009/3/layout/SubStepProcess"/>
    <dgm:cxn modelId="{9E26B455-FBED-4D63-B516-366C7419A9FD}" type="presParOf" srcId="{BF370354-1D58-4587-BD25-764CECE81153}" destId="{8BF0E3D9-81E4-45FC-8932-D804E1A04970}" srcOrd="1" destOrd="0" presId="urn:microsoft.com/office/officeart/2009/3/layout/SubStepProcess"/>
    <dgm:cxn modelId="{791B58A2-B588-40C1-971B-99BAF7DD37C4}" type="presParOf" srcId="{BF370354-1D58-4587-BD25-764CECE81153}" destId="{0A06F561-E371-47D2-B96E-42E6367D8B16}" srcOrd="2" destOrd="0" presId="urn:microsoft.com/office/officeart/2009/3/layout/SubStepProcess"/>
    <dgm:cxn modelId="{3F1B60C5-257B-40E2-8DED-5CE29782361A}" type="presParOf" srcId="{0A06F561-E371-47D2-B96E-42E6367D8B16}" destId="{83F682E9-2E97-422E-9909-E9DE56529827}" srcOrd="0" destOrd="0" presId="urn:microsoft.com/office/officeart/2009/3/layout/SubStepProcess"/>
    <dgm:cxn modelId="{856D0C84-576F-4A1E-B757-4C092C097A01}" type="presParOf" srcId="{0A06F561-E371-47D2-B96E-42E6367D8B16}" destId="{59EDBB34-C0C8-4D44-B9B4-1D670BD33EDF}" srcOrd="1" destOrd="0" presId="urn:microsoft.com/office/officeart/2009/3/layout/SubStepProcess"/>
    <dgm:cxn modelId="{5438F401-1403-4E0A-A28D-7F9D2DDFA46E}" type="presParOf" srcId="{0A06F561-E371-47D2-B96E-42E6367D8B16}" destId="{4A0D57B7-F1FB-4F23-8A0B-5131A491AB37}" srcOrd="2" destOrd="0" presId="urn:microsoft.com/office/officeart/2009/3/layout/SubStepProcess"/>
    <dgm:cxn modelId="{924B1B94-DC77-4EC2-A10C-C09899A3923D}" type="presParOf" srcId="{4A0D57B7-F1FB-4F23-8A0B-5131A491AB37}" destId="{87B88A9B-D904-4620-9C7F-61AF601E5FBD}" srcOrd="0" destOrd="0" presId="urn:microsoft.com/office/officeart/2009/3/layout/SubStepProcess"/>
    <dgm:cxn modelId="{1D1982A5-748D-4DB3-8F44-53C66F919926}" type="presParOf" srcId="{4A0D57B7-F1FB-4F23-8A0B-5131A491AB37}" destId="{4C41B763-89AF-499B-8586-743658D90B0F}" srcOrd="1" destOrd="0" presId="urn:microsoft.com/office/officeart/2009/3/layout/SubStepProcess"/>
    <dgm:cxn modelId="{972D6551-432E-45FF-AB3F-CC82251C072B}" type="presParOf" srcId="{4A0D57B7-F1FB-4F23-8A0B-5131A491AB37}" destId="{F131A4DA-1C17-4578-AEAE-F1F441237547}" srcOrd="2" destOrd="0" presId="urn:microsoft.com/office/officeart/2009/3/layout/SubStepProcess"/>
    <dgm:cxn modelId="{60D217AF-2C14-4827-8843-FC67902EBFC6}" type="presParOf" srcId="{4A0D57B7-F1FB-4F23-8A0B-5131A491AB37}" destId="{7094BB88-3D66-4F42-86C2-CB84BA68688F}" srcOrd="3" destOrd="0" presId="urn:microsoft.com/office/officeart/2009/3/layout/SubStepProcess"/>
    <dgm:cxn modelId="{1F876AF8-7F4B-4122-B331-5FAE643A8131}" type="presParOf" srcId="{4A0D57B7-F1FB-4F23-8A0B-5131A491AB37}" destId="{E1F5D8A0-468F-4B5E-934F-7A2A9EB942BE}" srcOrd="4" destOrd="0" presId="urn:microsoft.com/office/officeart/2009/3/layout/SubStepProcess"/>
    <dgm:cxn modelId="{146AA358-3D6F-430E-A0FD-7C544439C63E}" type="presParOf" srcId="{0A06F561-E371-47D2-B96E-42E6367D8B16}" destId="{9BC2CB4C-7279-4568-9F42-413F62D876FD}" srcOrd="3" destOrd="0" presId="urn:microsoft.com/office/officeart/2009/3/layout/SubStepProcess"/>
    <dgm:cxn modelId="{28FAB30D-37B8-4BC7-B907-E9276AF3D60B}" type="presParOf" srcId="{0A06F561-E371-47D2-B96E-42E6367D8B16}" destId="{234FB334-0E89-43C4-AFD1-45CE3A0C0C1E}" srcOrd="4" destOrd="0" presId="urn:microsoft.com/office/officeart/2009/3/layout/SubStepProcess"/>
    <dgm:cxn modelId="{447872C5-8F71-4077-AF05-FF6109D4EB3F}" type="presParOf" srcId="{0A06F561-E371-47D2-B96E-42E6367D8B16}" destId="{EF420C1A-3D8C-41FA-8919-E2C61305FFD8}" srcOrd="5" destOrd="0" presId="urn:microsoft.com/office/officeart/2009/3/layout/SubStepProcess"/>
    <dgm:cxn modelId="{81AD266D-36D1-4841-AED5-C6C22CC84E40}" type="presParOf" srcId="{EF420C1A-3D8C-41FA-8919-E2C61305FFD8}" destId="{BDBDF837-AF5A-4AEB-8AC7-85C7813B2BD5}" srcOrd="0" destOrd="0" presId="urn:microsoft.com/office/officeart/2009/3/layout/SubStepProcess"/>
    <dgm:cxn modelId="{F6804ED1-2A4D-4669-B7D4-9B580DBD4800}" type="presParOf" srcId="{EF420C1A-3D8C-41FA-8919-E2C61305FFD8}" destId="{2C3E97B8-B356-4436-B8CC-0CAC6E05237F}" srcOrd="1" destOrd="0" presId="urn:microsoft.com/office/officeart/2009/3/layout/SubStepProcess"/>
    <dgm:cxn modelId="{7D20DEE8-2570-4FC7-9A95-BEC24486A93F}" type="presParOf" srcId="{EF420C1A-3D8C-41FA-8919-E2C61305FFD8}" destId="{0B92F5F3-39D2-4F95-908E-7C5E087EA31D}" srcOrd="2" destOrd="0" presId="urn:microsoft.com/office/officeart/2009/3/layout/SubStepProcess"/>
    <dgm:cxn modelId="{5FA6D138-E53D-494C-885E-67307C92B127}" type="presParOf" srcId="{EF420C1A-3D8C-41FA-8919-E2C61305FFD8}" destId="{5551975A-750C-4085-A0E4-F849C49B3288}" srcOrd="3" destOrd="0" presId="urn:microsoft.com/office/officeart/2009/3/layout/SubStepProcess"/>
    <dgm:cxn modelId="{346957EF-41BD-4F06-9F51-1E15F4B9DA15}" type="presParOf" srcId="{EF420C1A-3D8C-41FA-8919-E2C61305FFD8}" destId="{DAF16677-05E5-49D6-87DD-EB27F115072A}" srcOrd="4" destOrd="0" presId="urn:microsoft.com/office/officeart/2009/3/layout/SubStepProcess"/>
    <dgm:cxn modelId="{0819145A-07D7-4D58-81A7-2FEEECCC20F7}" type="presParOf" srcId="{BF370354-1D58-4587-BD25-764CECE81153}" destId="{83866381-1D57-4B0F-A963-6B962BB47AC5}" srcOrd="3" destOrd="0" presId="urn:microsoft.com/office/officeart/2009/3/layout/SubStepProcess"/>
    <dgm:cxn modelId="{28FE8765-7B84-4DB0-8B10-FCE622B274E0}" type="presParOf" srcId="{BF370354-1D58-4587-BD25-764CECE81153}" destId="{6C69A037-A137-4B55-9107-9B27E808B904}" srcOrd="4" destOrd="0" presId="urn:microsoft.com/office/officeart/2009/3/layout/SubStepProcess"/>
    <dgm:cxn modelId="{6A24035F-88B3-4EF1-81A2-0CF6252A590E}" type="presParOf" srcId="{BF370354-1D58-4587-BD25-764CECE81153}" destId="{8E5C180D-FCE1-487C-8650-2934FA6F800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B8D2D1-A79B-4976-B613-6ED44A146EFA}">
      <dsp:nvSpPr>
        <dsp:cNvPr id="0" name=""/>
        <dsp:cNvSpPr/>
      </dsp:nvSpPr>
      <dsp:spPr>
        <a:xfrm>
          <a:off x="2826" y="989102"/>
          <a:ext cx="1172030" cy="1172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ERP </a:t>
          </a:r>
        </a:p>
      </dsp:txBody>
      <dsp:txXfrm>
        <a:off x="174466" y="1160742"/>
        <a:ext cx="828750" cy="828750"/>
      </dsp:txXfrm>
    </dsp:sp>
    <dsp:sp modelId="{83F682E9-2E97-422E-9909-E9DE56529827}">
      <dsp:nvSpPr>
        <dsp:cNvPr id="0" name=""/>
        <dsp:cNvSpPr/>
      </dsp:nvSpPr>
      <dsp:spPr>
        <a:xfrm rot="19041445">
          <a:off x="1159049" y="1413377"/>
          <a:ext cx="3828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28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DBB34-C0C8-4D44-B9B4-1D670BD33EDF}">
      <dsp:nvSpPr>
        <dsp:cNvPr id="0" name=""/>
        <dsp:cNvSpPr/>
      </dsp:nvSpPr>
      <dsp:spPr>
        <a:xfrm rot="13358555">
          <a:off x="2686087" y="1413377"/>
          <a:ext cx="3828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28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1A4DA-1C17-4578-AEAE-F1F441237547}">
      <dsp:nvSpPr>
        <dsp:cNvPr id="0" name=""/>
        <dsp:cNvSpPr/>
      </dsp:nvSpPr>
      <dsp:spPr>
        <a:xfrm>
          <a:off x="1491305" y="1283694"/>
          <a:ext cx="1369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4BB88-3D66-4F42-86C2-CB84BA68688F}">
      <dsp:nvSpPr>
        <dsp:cNvPr id="0" name=""/>
        <dsp:cNvSpPr/>
      </dsp:nvSpPr>
      <dsp:spPr>
        <a:xfrm>
          <a:off x="1628299" y="992270"/>
          <a:ext cx="971411" cy="582846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solidFill>
                <a:srgbClr val="FF0000"/>
              </a:solidFill>
            </a:rPr>
            <a:t>URL del ERP para recibir JSON</a:t>
          </a:r>
        </a:p>
      </dsp:txBody>
      <dsp:txXfrm>
        <a:off x="1628299" y="992270"/>
        <a:ext cx="971411" cy="582846"/>
      </dsp:txXfrm>
    </dsp:sp>
    <dsp:sp modelId="{E1F5D8A0-468F-4B5E-934F-7A2A9EB942BE}">
      <dsp:nvSpPr>
        <dsp:cNvPr id="0" name=""/>
        <dsp:cNvSpPr/>
      </dsp:nvSpPr>
      <dsp:spPr>
        <a:xfrm>
          <a:off x="2599710" y="1283694"/>
          <a:ext cx="1369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CB4C-7279-4568-9F42-413F62D876FD}">
      <dsp:nvSpPr>
        <dsp:cNvPr id="0" name=""/>
        <dsp:cNvSpPr/>
      </dsp:nvSpPr>
      <dsp:spPr>
        <a:xfrm rot="2558555">
          <a:off x="1159049" y="1736857"/>
          <a:ext cx="3828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28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FB334-0E89-43C4-AFD1-45CE3A0C0C1E}">
      <dsp:nvSpPr>
        <dsp:cNvPr id="0" name=""/>
        <dsp:cNvSpPr/>
      </dsp:nvSpPr>
      <dsp:spPr>
        <a:xfrm rot="8241445">
          <a:off x="2686087" y="1736857"/>
          <a:ext cx="3828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28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2F5F3-39D2-4F95-908E-7C5E087EA31D}">
      <dsp:nvSpPr>
        <dsp:cNvPr id="0" name=""/>
        <dsp:cNvSpPr/>
      </dsp:nvSpPr>
      <dsp:spPr>
        <a:xfrm>
          <a:off x="1491305" y="1866540"/>
          <a:ext cx="1369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1975A-750C-4085-A0E4-F849C49B3288}">
      <dsp:nvSpPr>
        <dsp:cNvPr id="0" name=""/>
        <dsp:cNvSpPr/>
      </dsp:nvSpPr>
      <dsp:spPr>
        <a:xfrm>
          <a:off x="1628299" y="1575117"/>
          <a:ext cx="971411" cy="582846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URL de Mulesoft para enviar JSON</a:t>
          </a:r>
        </a:p>
      </dsp:txBody>
      <dsp:txXfrm>
        <a:off x="1628299" y="1575117"/>
        <a:ext cx="971411" cy="582846"/>
      </dsp:txXfrm>
    </dsp:sp>
    <dsp:sp modelId="{DAF16677-05E5-49D6-87DD-EB27F115072A}">
      <dsp:nvSpPr>
        <dsp:cNvPr id="0" name=""/>
        <dsp:cNvSpPr/>
      </dsp:nvSpPr>
      <dsp:spPr>
        <a:xfrm>
          <a:off x="2599710" y="1866540"/>
          <a:ext cx="1369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9A037-A137-4B55-9107-9B27E808B904}">
      <dsp:nvSpPr>
        <dsp:cNvPr id="0" name=""/>
        <dsp:cNvSpPr/>
      </dsp:nvSpPr>
      <dsp:spPr>
        <a:xfrm>
          <a:off x="3053152" y="989102"/>
          <a:ext cx="1172030" cy="1172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Mulesoft</a:t>
          </a:r>
        </a:p>
      </dsp:txBody>
      <dsp:txXfrm>
        <a:off x="3224792" y="1160742"/>
        <a:ext cx="828750" cy="828750"/>
      </dsp:txXfrm>
    </dsp:sp>
    <dsp:sp modelId="{8E5C180D-FCE1-487C-8650-2934FA6F8007}">
      <dsp:nvSpPr>
        <dsp:cNvPr id="0" name=""/>
        <dsp:cNvSpPr/>
      </dsp:nvSpPr>
      <dsp:spPr>
        <a:xfrm>
          <a:off x="4225182" y="989102"/>
          <a:ext cx="1172030" cy="1172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Compre Ahora</a:t>
          </a:r>
        </a:p>
      </dsp:txBody>
      <dsp:txXfrm>
        <a:off x="4396822" y="1160742"/>
        <a:ext cx="828750" cy="828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DA27E9EBDDAD479E9E73B51089FBE3" ma:contentTypeVersion="11" ma:contentTypeDescription="Crear nuevo documento." ma:contentTypeScope="" ma:versionID="8e33f933e5e2f710c8c5e4c9d0a25cac">
  <xsd:schema xmlns:xsd="http://www.w3.org/2001/XMLSchema" xmlns:xs="http://www.w3.org/2001/XMLSchema" xmlns:p="http://schemas.microsoft.com/office/2006/metadata/properties" xmlns:ns2="e364f054-7bab-419a-87f0-ccdf30912441" xmlns:ns3="49ee8b23-ac99-4707-8bf3-081a46ed8586" targetNamespace="http://schemas.microsoft.com/office/2006/metadata/properties" ma:root="true" ma:fieldsID="bbc64ab601b97f7fb1c41231113a5bb5" ns2:_="" ns3:_="">
    <xsd:import namespace="e364f054-7bab-419a-87f0-ccdf30912441"/>
    <xsd:import namespace="49ee8b23-ac99-4707-8bf3-081a46ed85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4f054-7bab-419a-87f0-ccdf30912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e8b23-ac99-4707-8bf3-081a46ed85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FE3C-A990-4FD4-978A-63D841437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ABE1F5-E8A3-4B19-93DC-466EE0E45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369BD-AAE7-4847-803E-13CB1CB63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4f054-7bab-419a-87f0-ccdf30912441"/>
    <ds:schemaRef ds:uri="49ee8b23-ac99-4707-8bf3-081a46ed85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BB6517-3936-4100-9531-A3632CF7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Rosbaco, Juan-Manuel-Martin</dc:creator>
  <cp:keywords/>
  <dc:description/>
  <cp:lastModifiedBy>Rosbaco, Juan-Manuel-Martin</cp:lastModifiedBy>
  <cp:revision>63</cp:revision>
  <dcterms:created xsi:type="dcterms:W3CDTF">2020-06-04T14:03:00Z</dcterms:created>
  <dcterms:modified xsi:type="dcterms:W3CDTF">2020-06-10T19:57:00Z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0x010100C5DA27E9EBDDAD479E9E73B51089FBE3</vt:lpwstr>
  </property>
</Properties>
</file>