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47" w:rsidRDefault="004D124A" w:rsidP="004D124A">
      <w:r>
        <w:t>Technical documentation has to be accurately translated and to be understandable and usable in the target language.</w:t>
      </w:r>
      <w:r>
        <w:t xml:space="preserve"> </w:t>
      </w:r>
      <w:r w:rsidR="006668BA">
        <w:t xml:space="preserve">Manuals, help articles, price lists etc. </w:t>
      </w:r>
      <w:r w:rsidR="00530F47">
        <w:t xml:space="preserve">This type of content requires experienced translator in this field with knowledge of the terminology used in the source and target language. </w:t>
      </w:r>
    </w:p>
    <w:p w:rsidR="004D124A" w:rsidRDefault="004D124A" w:rsidP="004D124A">
      <w:r>
        <w:t>Technical documentation/Automotive</w:t>
      </w:r>
    </w:p>
    <w:p w:rsidR="004D124A" w:rsidRDefault="004D124A" w:rsidP="004D124A">
      <w:r>
        <w:t>With the marketing material being somewhat more creative translation task than other fields, translation only is simply not enough to get a final product, but it’s mainly a part of the process called Localization. The product has to be adapted to the target locale, and there are several steps to achieve this:</w:t>
      </w:r>
    </w:p>
    <w:p w:rsidR="00530F47" w:rsidRDefault="004D124A" w:rsidP="004D124A">
      <w:r>
        <w:t>Another industry specific domain which requires a vast knowledge of terms in chemistry and specific ingredients which have to be accurately translated. Translating this type of content will require</w:t>
      </w:r>
    </w:p>
    <w:p w:rsidR="00530F47" w:rsidRDefault="00530F47">
      <w:r>
        <w:t>Pharmaceuticals</w:t>
      </w:r>
    </w:p>
    <w:p w:rsidR="004D124A" w:rsidRDefault="004D124A" w:rsidP="004D124A">
      <w:pPr>
        <w:pStyle w:val="ListParagraph"/>
        <w:numPr>
          <w:ilvl w:val="0"/>
          <w:numId w:val="1"/>
        </w:numPr>
      </w:pPr>
      <w:r>
        <w:t>Terminology repository, for maintaining terminology consistency throughout the translation project.</w:t>
      </w:r>
    </w:p>
    <w:p w:rsidR="006668BA" w:rsidRDefault="006668BA" w:rsidP="006668BA">
      <w:pPr>
        <w:pStyle w:val="ListParagraph"/>
        <w:numPr>
          <w:ilvl w:val="0"/>
          <w:numId w:val="1"/>
        </w:numPr>
      </w:pPr>
      <w:r>
        <w:t>Native speaking translator certified in pharmaceuticals translation</w:t>
      </w:r>
    </w:p>
    <w:p w:rsidR="006668BA" w:rsidRDefault="006668BA" w:rsidP="004D124A">
      <w:pPr>
        <w:pStyle w:val="ListParagraph"/>
        <w:numPr>
          <w:ilvl w:val="0"/>
          <w:numId w:val="1"/>
        </w:numPr>
      </w:pPr>
      <w:r>
        <w:t>Proofreader that is certified in the field of expertise, native speaker and highly proficient in the target language</w:t>
      </w:r>
    </w:p>
    <w:p w:rsidR="006668BA" w:rsidRDefault="006668BA" w:rsidP="006668BA">
      <w:r>
        <w:t>Marketing materials</w:t>
      </w:r>
    </w:p>
    <w:p w:rsidR="006668BA" w:rsidRDefault="006668BA" w:rsidP="006668BA">
      <w:pPr>
        <w:pStyle w:val="ListParagraph"/>
        <w:numPr>
          <w:ilvl w:val="0"/>
          <w:numId w:val="1"/>
        </w:numPr>
      </w:pPr>
      <w:r>
        <w:t>market research</w:t>
      </w:r>
    </w:p>
    <w:p w:rsidR="006668BA" w:rsidRDefault="006668BA" w:rsidP="006668BA">
      <w:pPr>
        <w:pStyle w:val="ListParagraph"/>
        <w:numPr>
          <w:ilvl w:val="0"/>
          <w:numId w:val="1"/>
        </w:numPr>
      </w:pPr>
      <w:r>
        <w:t xml:space="preserve">translation and </w:t>
      </w:r>
      <w:proofErr w:type="spellStart"/>
      <w:r>
        <w:t>transcreation</w:t>
      </w:r>
      <w:proofErr w:type="spellEnd"/>
    </w:p>
    <w:p w:rsidR="006668BA" w:rsidRDefault="006668BA" w:rsidP="006668BA">
      <w:pPr>
        <w:pStyle w:val="ListParagraph"/>
        <w:numPr>
          <w:ilvl w:val="0"/>
          <w:numId w:val="1"/>
        </w:numPr>
      </w:pPr>
      <w:r>
        <w:t>recreating visual materials (adapting to target locale)</w:t>
      </w:r>
    </w:p>
    <w:p w:rsidR="006668BA" w:rsidRDefault="006668BA" w:rsidP="006668BA">
      <w:pPr>
        <w:pStyle w:val="ListParagraph"/>
        <w:numPr>
          <w:ilvl w:val="0"/>
          <w:numId w:val="1"/>
        </w:numPr>
      </w:pPr>
      <w:proofErr w:type="spellStart"/>
      <w:r>
        <w:t>dtp</w:t>
      </w:r>
      <w:proofErr w:type="spellEnd"/>
      <w:r w:rsidR="00B34AEE">
        <w:t xml:space="preserve"> – making the material ready for print</w:t>
      </w:r>
    </w:p>
    <w:p w:rsidR="006668BA" w:rsidRDefault="004D124A" w:rsidP="004D124A">
      <w:pPr>
        <w:pStyle w:val="ListParagraph"/>
        <w:numPr>
          <w:ilvl w:val="0"/>
          <w:numId w:val="1"/>
        </w:numPr>
      </w:pPr>
      <w:r>
        <w:t xml:space="preserve">The machine translated segments will be edited by a skilled translator and any possible mistakes will be eliminated. </w:t>
      </w:r>
    </w:p>
    <w:p w:rsidR="00B34AEE" w:rsidRDefault="00B34AEE" w:rsidP="00B34AEE">
      <w:r>
        <w:t>Ecommerce and websites</w:t>
      </w:r>
    </w:p>
    <w:p w:rsidR="004A68C7" w:rsidRDefault="004D124A" w:rsidP="004D124A">
      <w:r>
        <w:t>Ecommerce websites can be translated using machine translation, but this approach alone will not provide the quality level for professional use. They are usually containing a lot of repetitive content.</w:t>
      </w:r>
      <w:r>
        <w:t xml:space="preserve"> </w:t>
      </w:r>
      <w:r w:rsidR="00B34AEE" w:rsidRPr="00B34AEE">
        <w:t xml:space="preserve">In the past, website translation </w:t>
      </w:r>
      <w:r w:rsidR="004A68C7">
        <w:t xml:space="preserve">process </w:t>
      </w:r>
      <w:r w:rsidR="00B34AEE" w:rsidRPr="00B34AEE">
        <w:t>would involve a lot of manual work and getting dev</w:t>
      </w:r>
      <w:r w:rsidR="00B34AEE">
        <w:t>elopers and designers involved. Now with the right tool, creating a website translation project is very easy and straightforward.</w:t>
      </w:r>
    </w:p>
    <w:p w:rsidR="004D124A" w:rsidRDefault="004D124A" w:rsidP="004D124A">
      <w:r>
        <w:t>This is all done in-context with the Website Translation tool, making the translation process easier than the rest of the above.</w:t>
      </w:r>
      <w:bookmarkStart w:id="0" w:name="_GoBack"/>
      <w:bookmarkEnd w:id="0"/>
    </w:p>
    <w:sectPr w:rsidR="004D12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A1B87"/>
    <w:multiLevelType w:val="hybridMultilevel"/>
    <w:tmpl w:val="D1A41908"/>
    <w:lvl w:ilvl="0" w:tplc="B616D6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47"/>
    <w:rsid w:val="004A68C7"/>
    <w:rsid w:val="004D124A"/>
    <w:rsid w:val="00501354"/>
    <w:rsid w:val="00530F47"/>
    <w:rsid w:val="006668BA"/>
    <w:rsid w:val="008D5924"/>
    <w:rsid w:val="00AB0B6D"/>
    <w:rsid w:val="00B34AEE"/>
    <w:rsid w:val="00D320CA"/>
    <w:rsid w:val="00EE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2ED140-DDF7-44B4-8E7A-13130CBE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F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68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4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2018-05-25T06:47:00Z</dcterms:created>
  <dcterms:modified xsi:type="dcterms:W3CDTF">2019-01-17T10:47:00Z</dcterms:modified>
</cp:coreProperties>
</file>