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52E8" w14:textId="21A06ED5" w:rsidR="008D5FA0" w:rsidRPr="00B42A72" w:rsidRDefault="00B42A72" w:rsidP="00B42A72">
      <w:pPr>
        <w:bidi/>
        <w:rPr>
          <w:rFonts w:ascii="Dubai" w:hAnsi="Dubai" w:cs="Dubai"/>
          <w:b/>
          <w:bCs/>
          <w:color w:val="156082" w:themeColor="accent1"/>
          <w:rtl/>
        </w:rPr>
      </w:pPr>
      <w:r>
        <w:rPr>
          <w:rFonts w:ascii="Dubai" w:hAnsi="Dubai" w:cs="Dubai"/>
          <w:noProof/>
        </w:rPr>
        <w:drawing>
          <wp:anchor distT="0" distB="0" distL="114300" distR="114300" simplePos="0" relativeHeight="251658240" behindDoc="0" locked="0" layoutInCell="1" allowOverlap="1" wp14:anchorId="4BD9B584" wp14:editId="22D62D5A">
            <wp:simplePos x="0" y="0"/>
            <wp:positionH relativeFrom="margin">
              <wp:posOffset>-220980</wp:posOffset>
            </wp:positionH>
            <wp:positionV relativeFrom="paragraph">
              <wp:posOffset>7620</wp:posOffset>
            </wp:positionV>
            <wp:extent cx="1165860" cy="1127760"/>
            <wp:effectExtent l="0" t="0" r="0" b="0"/>
            <wp:wrapSquare wrapText="bothSides"/>
            <wp:docPr id="116638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2404" name="Picture 11663824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65860" cy="1127760"/>
                    </a:xfrm>
                    <a:prstGeom prst="rect">
                      <a:avLst/>
                    </a:prstGeom>
                  </pic:spPr>
                </pic:pic>
              </a:graphicData>
            </a:graphic>
            <wp14:sizeRelH relativeFrom="page">
              <wp14:pctWidth>0</wp14:pctWidth>
            </wp14:sizeRelH>
            <wp14:sizeRelV relativeFrom="page">
              <wp14:pctHeight>0</wp14:pctHeight>
            </wp14:sizeRelV>
          </wp:anchor>
        </w:drawing>
      </w:r>
      <w:r w:rsidR="002C0D8B" w:rsidRPr="00B42A72">
        <w:rPr>
          <w:rFonts w:ascii="Dubai" w:hAnsi="Dubai" w:cs="Dubai"/>
          <w:b/>
          <w:bCs/>
          <w:color w:val="156082" w:themeColor="accent1"/>
          <w:rtl/>
        </w:rPr>
        <w:t>مقایسه رویکردهای سنتی و مدرن</w:t>
      </w:r>
    </w:p>
    <w:p w14:paraId="2C7EBFC9" w14:textId="3F7B3C82" w:rsidR="002C0D8B" w:rsidRPr="00B42A72" w:rsidRDefault="002C0D8B" w:rsidP="002C0D8B">
      <w:pPr>
        <w:bidi/>
        <w:rPr>
          <w:rFonts w:ascii="Dubai" w:hAnsi="Dubai" w:cs="Dubai"/>
          <w:b/>
          <w:bCs/>
          <w:color w:val="156082" w:themeColor="accent1"/>
        </w:rPr>
      </w:pPr>
    </w:p>
    <w:p w14:paraId="55B94CB7" w14:textId="2247CD21" w:rsidR="002F2A47" w:rsidRPr="00F96581" w:rsidRDefault="002F2A47" w:rsidP="002F2A47">
      <w:pPr>
        <w:bidi/>
        <w:rPr>
          <w:rFonts w:ascii="Dubai" w:hAnsi="Dubai" w:cs="Dubai"/>
        </w:rPr>
      </w:pPr>
    </w:p>
    <w:p w14:paraId="65AA7142" w14:textId="1A3B8DE2" w:rsidR="00B42A72" w:rsidRDefault="00B42A72" w:rsidP="00B42A72">
      <w:pPr>
        <w:pBdr>
          <w:bottom w:val="single" w:sz="4" w:space="1" w:color="auto"/>
        </w:pBdr>
        <w:bidi/>
        <w:rPr>
          <w:rFonts w:ascii="Dubai" w:hAnsi="Dubai" w:cs="Dubai"/>
          <w:b/>
          <w:bCs/>
          <w:color w:val="156082" w:themeColor="accent1"/>
        </w:rPr>
      </w:pPr>
    </w:p>
    <w:p w14:paraId="48EDE385" w14:textId="56C7E317" w:rsidR="00B42A72" w:rsidRDefault="00B42A72" w:rsidP="00B42A72">
      <w:pPr>
        <w:bidi/>
        <w:rPr>
          <w:rFonts w:ascii="Dubai" w:hAnsi="Dubai" w:cs="Dubai"/>
          <w:b/>
          <w:bCs/>
          <w:color w:val="156082" w:themeColor="accent1"/>
        </w:rPr>
      </w:pPr>
      <w:r w:rsidRPr="00B42A72">
        <w:rPr>
          <w:rFonts w:ascii="Dubai" w:hAnsi="Dubai" w:cs="Dubai"/>
          <w:b/>
          <w:bCs/>
          <w:color w:val="156082" w:themeColor="accent1"/>
          <w:rtl/>
        </w:rPr>
        <w:t>مقدمه</w:t>
      </w:r>
    </w:p>
    <w:p w14:paraId="717C1C8B" w14:textId="77777777" w:rsidR="00B42A72" w:rsidRPr="00B42A72" w:rsidRDefault="00B42A72" w:rsidP="00B42A72">
      <w:pPr>
        <w:bidi/>
        <w:rPr>
          <w:rFonts w:ascii="Dubai" w:hAnsi="Dubai" w:cs="Dubai"/>
          <w:b/>
          <w:bCs/>
          <w:color w:val="156082" w:themeColor="accent1"/>
        </w:rPr>
      </w:pPr>
    </w:p>
    <w:p w14:paraId="2AF7D8B4" w14:textId="77777777" w:rsidR="00B42A72" w:rsidRDefault="002F2A47" w:rsidP="00B42A72">
      <w:pPr>
        <w:bidi/>
        <w:rPr>
          <w:rFonts w:ascii="Dubai" w:hAnsi="Dubai" w:cs="Dubai"/>
        </w:rPr>
      </w:pPr>
      <w:r w:rsidRPr="00F96581">
        <w:rPr>
          <w:rFonts w:ascii="Dubai" w:hAnsi="Dubai" w:cs="Dubai"/>
          <w:rtl/>
        </w:rPr>
        <w:t xml:space="preserve">طراحی و پیاده‌سازی سیستم‌های مدیریت داروهای استراتژیک، به دلیل حساسیت بالای زنجیره تأمین و اثرات مستقیم بر سلامت عمومی، نیازمند رویکردی فراتر از توسعه نرم‌افزار معمولی است. </w:t>
      </w:r>
    </w:p>
    <w:p w14:paraId="41DFCA81" w14:textId="77777777" w:rsidR="00B42A72" w:rsidRDefault="00B42A72" w:rsidP="00B42A72">
      <w:pPr>
        <w:bidi/>
        <w:rPr>
          <w:rFonts w:ascii="Dubai" w:hAnsi="Dubai" w:cs="Dubai"/>
        </w:rPr>
      </w:pPr>
    </w:p>
    <w:p w14:paraId="6A29260D" w14:textId="77777777" w:rsidR="00B42A72" w:rsidRDefault="002F2A47" w:rsidP="00B42A72">
      <w:pPr>
        <w:pStyle w:val="ListParagraph"/>
        <w:numPr>
          <w:ilvl w:val="0"/>
          <w:numId w:val="2"/>
        </w:numPr>
        <w:bidi/>
        <w:rPr>
          <w:rFonts w:ascii="Dubai" w:hAnsi="Dubai" w:cs="Dubai"/>
        </w:rPr>
      </w:pPr>
      <w:r w:rsidRPr="00B42A72">
        <w:rPr>
          <w:rFonts w:ascii="Dubai" w:hAnsi="Dubai" w:cs="Dubai"/>
          <w:rtl/>
        </w:rPr>
        <w:t>در این پروژه، هدف اصلی تنها پیاده‌سازی قابلیت‌های مورد نیاز نیست، بلکه ایجاد بستری است که در آن “</w:t>
      </w:r>
      <w:r w:rsidRPr="00B42A72">
        <w:rPr>
          <w:rFonts w:ascii="Dubai" w:hAnsi="Dubai" w:cs="Dubai"/>
        </w:rPr>
        <w:t xml:space="preserve"> </w:t>
      </w:r>
      <w:r w:rsidRPr="00B42A72">
        <w:rPr>
          <w:rFonts w:ascii="Dubai" w:hAnsi="Dubai" w:cs="Dubai"/>
          <w:rtl/>
        </w:rPr>
        <w:t>قابلیت اطمینان عملیاتی</w:t>
      </w:r>
      <w:r w:rsidRPr="00B42A72">
        <w:rPr>
          <w:rFonts w:ascii="Dubai" w:hAnsi="Dubai" w:cs="Dubai"/>
        </w:rPr>
        <w:t>” (Operational Reliability)</w:t>
      </w:r>
      <w:r w:rsidRPr="00B42A72">
        <w:rPr>
          <w:rFonts w:ascii="Dubai" w:hAnsi="Dubai" w:cs="Dubai"/>
          <w:rtl/>
        </w:rPr>
        <w:t xml:space="preserve">، </w:t>
      </w:r>
      <w:r w:rsidRPr="00B42A72">
        <w:rPr>
          <w:rFonts w:ascii="Dubai" w:hAnsi="Dubai" w:cs="Dubai"/>
        </w:rPr>
        <w:t>“</w:t>
      </w:r>
      <w:r w:rsidRPr="00B42A72">
        <w:rPr>
          <w:rFonts w:ascii="Dubai" w:hAnsi="Dubai" w:cs="Dubai"/>
          <w:rtl/>
        </w:rPr>
        <w:t>امنیت داده‌های حساس” و “مقیاس‌پذیری در شرایط بحرانی” به عنوان ارکان اصلی معماری در نظر گرفته شده‌اند</w:t>
      </w:r>
    </w:p>
    <w:p w14:paraId="3AD62D91" w14:textId="77777777" w:rsidR="00B42A72" w:rsidRPr="00B42A72" w:rsidRDefault="00B42A72" w:rsidP="00B42A72">
      <w:pPr>
        <w:bidi/>
        <w:rPr>
          <w:rFonts w:ascii="Dubai" w:hAnsi="Dubai" w:cs="Dubai"/>
        </w:rPr>
      </w:pPr>
    </w:p>
    <w:p w14:paraId="141B1A42" w14:textId="3648B720" w:rsidR="002F2A47" w:rsidRPr="00B42A72" w:rsidRDefault="002F2A47" w:rsidP="00B42A72">
      <w:pPr>
        <w:pStyle w:val="ListParagraph"/>
        <w:numPr>
          <w:ilvl w:val="0"/>
          <w:numId w:val="2"/>
        </w:numPr>
        <w:bidi/>
        <w:rPr>
          <w:rFonts w:ascii="Dubai" w:hAnsi="Dubai" w:cs="Dubai"/>
        </w:rPr>
      </w:pPr>
      <w:r w:rsidRPr="00B42A72">
        <w:rPr>
          <w:rFonts w:ascii="Dubai" w:hAnsi="Dubai" w:cs="Dubai"/>
          <w:rtl/>
        </w:rPr>
        <w:t>گزارش حاضر در بخش “ج”، به تحلیل و مقایسه استراتژیک رویکرد معماری منتخب (</w:t>
      </w:r>
      <w:r w:rsidRPr="00B42A72">
        <w:rPr>
          <w:rFonts w:ascii="Dubai" w:hAnsi="Dubai" w:cs="Dubai"/>
        </w:rPr>
        <w:t>Modern/SOA/Layered</w:t>
      </w:r>
      <w:r w:rsidRPr="00B42A72">
        <w:rPr>
          <w:rFonts w:ascii="Dubai" w:hAnsi="Dubai" w:cs="Dubai"/>
          <w:rtl/>
        </w:rPr>
        <w:t>) در مقابل رویکردهای سنتی می‌پردازد. هدف از این تحلیل، تبیین این موضوع است که چگونه انتخاب‌های معماری صورت گرفته، ریسک‌های مربوط به تغییرات قوانین بهداشتی، خطاهای ناشی از وابستگی‌های شدید (</w:t>
      </w:r>
      <w:r w:rsidRPr="00B42A72">
        <w:rPr>
          <w:rFonts w:ascii="Dubai" w:hAnsi="Dubai" w:cs="Dubai"/>
        </w:rPr>
        <w:t>Tight Coupling</w:t>
      </w:r>
      <w:r w:rsidRPr="00B42A72">
        <w:rPr>
          <w:rFonts w:ascii="Dubai" w:hAnsi="Dubai" w:cs="Dubai"/>
          <w:rtl/>
        </w:rPr>
        <w:t>) و نیاز به پایداری سیستم در زمان اوج تقاضا را به حداقل می‌رساند.</w:t>
      </w:r>
    </w:p>
    <w:p w14:paraId="1EA60BB6" w14:textId="631C0AB9" w:rsidR="002F2A47" w:rsidRDefault="002F2A47" w:rsidP="002F2A47">
      <w:pPr>
        <w:bidi/>
        <w:rPr>
          <w:rFonts w:ascii="Dubai" w:hAnsi="Dubai" w:cs="Dubai"/>
        </w:rPr>
      </w:pPr>
    </w:p>
    <w:p w14:paraId="0C6FC0AC" w14:textId="77777777" w:rsidR="00B42A72" w:rsidRDefault="00B42A72" w:rsidP="00B42A72">
      <w:pPr>
        <w:pBdr>
          <w:bottom w:val="single" w:sz="4" w:space="1" w:color="auto"/>
        </w:pBdr>
        <w:bidi/>
        <w:rPr>
          <w:rFonts w:ascii="Dubai" w:hAnsi="Dubai" w:cs="Dubai"/>
        </w:rPr>
      </w:pPr>
    </w:p>
    <w:p w14:paraId="34237295" w14:textId="77777777" w:rsidR="00B42A72" w:rsidRDefault="00B42A72" w:rsidP="00B42A72">
      <w:pPr>
        <w:bidi/>
        <w:rPr>
          <w:rFonts w:ascii="Dubai" w:hAnsi="Dubai" w:cs="Dubai"/>
        </w:rPr>
      </w:pPr>
    </w:p>
    <w:p w14:paraId="55B1D8C7" w14:textId="77777777" w:rsidR="00B42A72" w:rsidRPr="00B42A72" w:rsidRDefault="00B42A72" w:rsidP="00B42A72">
      <w:pPr>
        <w:bidi/>
        <w:rPr>
          <w:rFonts w:ascii="Dubai" w:hAnsi="Dubai" w:cs="Dubai"/>
        </w:rPr>
      </w:pPr>
    </w:p>
    <w:p w14:paraId="45D45198" w14:textId="5AE75154" w:rsidR="002F2A47" w:rsidRDefault="002F2A47" w:rsidP="002F2A47">
      <w:pPr>
        <w:bidi/>
        <w:rPr>
          <w:rFonts w:ascii="Dubai" w:hAnsi="Dubai" w:cs="Dubai"/>
          <w:b/>
          <w:bCs/>
          <w:color w:val="156082" w:themeColor="accent1"/>
        </w:rPr>
      </w:pPr>
      <w:r w:rsidRPr="00391B6B">
        <w:rPr>
          <w:rFonts w:ascii="Dubai" w:hAnsi="Dubai" w:cs="Dubai"/>
          <w:b/>
          <w:bCs/>
          <w:color w:val="156082" w:themeColor="accent1"/>
          <w:rtl/>
        </w:rPr>
        <w:lastRenderedPageBreak/>
        <w:t>جدول تحلیل مقایسه‌ای</w:t>
      </w:r>
    </w:p>
    <w:p w14:paraId="4E67CA32" w14:textId="77777777" w:rsidR="00391B6B" w:rsidRPr="00391B6B" w:rsidRDefault="00391B6B" w:rsidP="00391B6B">
      <w:pPr>
        <w:bidi/>
        <w:rPr>
          <w:rFonts w:ascii="Dubai" w:hAnsi="Dubai" w:cs="Dubai"/>
          <w:b/>
          <w:bCs/>
          <w:color w:val="156082" w:themeColor="accent1"/>
        </w:rPr>
      </w:pPr>
    </w:p>
    <w:tbl>
      <w:tblPr>
        <w:tblStyle w:val="GridTable4-Accent1"/>
        <w:bidiVisual/>
        <w:tblW w:w="10438" w:type="dxa"/>
        <w:tblInd w:w="-611" w:type="dxa"/>
        <w:tblLook w:val="04A0" w:firstRow="1" w:lastRow="0" w:firstColumn="1" w:lastColumn="0" w:noHBand="0" w:noVBand="1"/>
      </w:tblPr>
      <w:tblGrid>
        <w:gridCol w:w="4236"/>
        <w:gridCol w:w="1980"/>
        <w:gridCol w:w="2790"/>
        <w:gridCol w:w="1432"/>
      </w:tblGrid>
      <w:tr w:rsidR="002F2A47" w:rsidRPr="00391B6B" w14:paraId="6DAA3602" w14:textId="77777777" w:rsidTr="00391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6" w:type="dxa"/>
          </w:tcPr>
          <w:p w14:paraId="1797AA38" w14:textId="515A0826" w:rsidR="002F2A47" w:rsidRPr="00391B6B" w:rsidRDefault="002F2A47" w:rsidP="00391B6B">
            <w:pPr>
              <w:bidi/>
              <w:jc w:val="center"/>
              <w:rPr>
                <w:rFonts w:ascii="Dubai" w:hAnsi="Dubai" w:cs="Dubai"/>
                <w:sz w:val="18"/>
                <w:szCs w:val="18"/>
                <w:rtl/>
              </w:rPr>
            </w:pPr>
            <w:r w:rsidRPr="00391B6B">
              <w:rPr>
                <w:rFonts w:ascii="Dubai" w:hAnsi="Dubai" w:cs="Dubai"/>
                <w:sz w:val="18"/>
                <w:szCs w:val="18"/>
                <w:rtl/>
              </w:rPr>
              <w:t>تحلیل و استدلال فنی در پروژه ما</w:t>
            </w:r>
          </w:p>
        </w:tc>
        <w:tc>
          <w:tcPr>
            <w:tcW w:w="1980" w:type="dxa"/>
          </w:tcPr>
          <w:p w14:paraId="3069D759" w14:textId="32E4A105" w:rsidR="002F2A47" w:rsidRPr="00391B6B" w:rsidRDefault="002F2A47" w:rsidP="00391B6B">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رویکرد مدرن</w:t>
            </w:r>
          </w:p>
        </w:tc>
        <w:tc>
          <w:tcPr>
            <w:tcW w:w="2790" w:type="dxa"/>
          </w:tcPr>
          <w:p w14:paraId="6777433A" w14:textId="4B0BBEEC" w:rsidR="002F2A47" w:rsidRPr="00391B6B" w:rsidRDefault="002F2A47" w:rsidP="00391B6B">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رویکرد سنتی</w:t>
            </w:r>
          </w:p>
        </w:tc>
        <w:tc>
          <w:tcPr>
            <w:tcW w:w="1432" w:type="dxa"/>
          </w:tcPr>
          <w:p w14:paraId="655AF65D" w14:textId="2A28400F" w:rsidR="002F2A47" w:rsidRPr="00391B6B" w:rsidRDefault="002F2A47" w:rsidP="00391B6B">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391B6B">
              <w:rPr>
                <w:rFonts w:ascii="Dubai" w:hAnsi="Dubai" w:cs="Dubai"/>
                <w:sz w:val="18"/>
                <w:szCs w:val="18"/>
                <w:rtl/>
                <w:lang w:bidi="fa-IR"/>
              </w:rPr>
              <w:t>معیار مقایسه</w:t>
            </w:r>
          </w:p>
        </w:tc>
      </w:tr>
      <w:tr w:rsidR="002F2A47" w:rsidRPr="00391B6B" w14:paraId="3B0CB250" w14:textId="77777777" w:rsidTr="00391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6" w:type="dxa"/>
          </w:tcPr>
          <w:p w14:paraId="35E6DDF8" w14:textId="2BBDAC22" w:rsidR="002F2A47" w:rsidRPr="00391B6B" w:rsidRDefault="002F2A47" w:rsidP="00391B6B">
            <w:pPr>
              <w:bidi/>
              <w:rPr>
                <w:rFonts w:ascii="Dubai" w:hAnsi="Dubai" w:cs="Dubai"/>
                <w:b w:val="0"/>
                <w:bCs w:val="0"/>
                <w:sz w:val="18"/>
                <w:szCs w:val="18"/>
                <w:rtl/>
              </w:rPr>
            </w:pPr>
            <w:r w:rsidRPr="00391B6B">
              <w:rPr>
                <w:rFonts w:ascii="Dubai" w:hAnsi="Dubai" w:cs="Dubai"/>
                <w:b w:val="0"/>
                <w:bCs w:val="0"/>
                <w:sz w:val="18"/>
                <w:szCs w:val="18"/>
                <w:rtl/>
              </w:rPr>
              <w:t>استفاده از مدل چابک برای تست مستمر سناریوهای بحرانی (مانند خطای تزریق یا انقضا) در طول اسپرینت‌ها، برخلاف مدل آبشاری که ریسک کشف خطا در انتهای پروژه را دارد</w:t>
            </w:r>
          </w:p>
        </w:tc>
        <w:tc>
          <w:tcPr>
            <w:tcW w:w="1980" w:type="dxa"/>
          </w:tcPr>
          <w:p w14:paraId="74DE34A7" w14:textId="0B3D6794" w:rsidR="002F2A47" w:rsidRPr="00391B6B" w:rsidRDefault="002F2A47" w:rsidP="00391B6B">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چابک (</w:t>
            </w:r>
            <w:r w:rsidRPr="00391B6B">
              <w:rPr>
                <w:rFonts w:ascii="Dubai" w:hAnsi="Dubai" w:cs="Dubai"/>
                <w:sz w:val="18"/>
                <w:szCs w:val="18"/>
              </w:rPr>
              <w:t>Agile/Scrum</w:t>
            </w:r>
            <w:r w:rsidRPr="00391B6B">
              <w:rPr>
                <w:rFonts w:ascii="Dubai" w:hAnsi="Dubai" w:cs="Dubai"/>
                <w:sz w:val="18"/>
                <w:szCs w:val="18"/>
                <w:rtl/>
              </w:rPr>
              <w:t>) با چرخه تکرار</w:t>
            </w:r>
          </w:p>
        </w:tc>
        <w:tc>
          <w:tcPr>
            <w:tcW w:w="2790" w:type="dxa"/>
          </w:tcPr>
          <w:p w14:paraId="0B96E867" w14:textId="5E0F270C" w:rsidR="002F2A47" w:rsidRPr="00391B6B" w:rsidRDefault="002F2A47"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آبشاری (</w:t>
            </w:r>
            <w:r w:rsidRPr="00391B6B">
              <w:rPr>
                <w:rFonts w:ascii="Dubai" w:hAnsi="Dubai" w:cs="Dubai"/>
                <w:sz w:val="18"/>
                <w:szCs w:val="18"/>
              </w:rPr>
              <w:t>Waterfall</w:t>
            </w:r>
            <w:r w:rsidRPr="00391B6B">
              <w:rPr>
                <w:rFonts w:ascii="Dubai" w:hAnsi="Dubai" w:cs="Dubai"/>
                <w:sz w:val="18"/>
                <w:szCs w:val="18"/>
                <w:rtl/>
              </w:rPr>
              <w:t>) با تغییرات سخت</w:t>
            </w:r>
          </w:p>
        </w:tc>
        <w:tc>
          <w:tcPr>
            <w:tcW w:w="1432" w:type="dxa"/>
          </w:tcPr>
          <w:p w14:paraId="375E631A" w14:textId="66AF7468" w:rsidR="002F2A47" w:rsidRPr="00391B6B" w:rsidRDefault="002F2A47"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مدل فرآیند توسعه</w:t>
            </w:r>
          </w:p>
        </w:tc>
      </w:tr>
      <w:tr w:rsidR="002F2A47" w:rsidRPr="00391B6B" w14:paraId="4F70788B" w14:textId="77777777" w:rsidTr="00391B6B">
        <w:tc>
          <w:tcPr>
            <w:cnfStyle w:val="001000000000" w:firstRow="0" w:lastRow="0" w:firstColumn="1" w:lastColumn="0" w:oddVBand="0" w:evenVBand="0" w:oddHBand="0" w:evenHBand="0" w:firstRowFirstColumn="0" w:firstRowLastColumn="0" w:lastRowFirstColumn="0" w:lastRowLastColumn="0"/>
            <w:tcW w:w="4236" w:type="dxa"/>
          </w:tcPr>
          <w:p w14:paraId="7121870B" w14:textId="0D287535" w:rsidR="002F2A47" w:rsidRPr="00391B6B" w:rsidRDefault="002F2A47" w:rsidP="00391B6B">
            <w:pPr>
              <w:bidi/>
              <w:rPr>
                <w:rFonts w:ascii="Dubai" w:hAnsi="Dubai" w:cs="Dubai"/>
                <w:b w:val="0"/>
                <w:bCs w:val="0"/>
                <w:sz w:val="18"/>
                <w:szCs w:val="18"/>
                <w:rtl/>
              </w:rPr>
            </w:pPr>
            <w:r w:rsidRPr="00391B6B">
              <w:rPr>
                <w:rFonts w:ascii="Dubai" w:hAnsi="Dubai" w:cs="Dubai"/>
                <w:b w:val="0"/>
                <w:bCs w:val="0"/>
                <w:sz w:val="18"/>
                <w:szCs w:val="18"/>
                <w:rtl/>
              </w:rPr>
              <w:t xml:space="preserve">طبق </w:t>
            </w:r>
            <w:r w:rsidRPr="00391B6B">
              <w:rPr>
                <w:rFonts w:ascii="Dubai" w:hAnsi="Dubai" w:cs="Dubai"/>
                <w:b w:val="0"/>
                <w:bCs w:val="0"/>
                <w:sz w:val="18"/>
                <w:szCs w:val="18"/>
              </w:rPr>
              <w:t>ADR-01</w:t>
            </w:r>
            <w:r w:rsidRPr="00391B6B">
              <w:rPr>
                <w:rFonts w:ascii="Dubai" w:hAnsi="Dubai" w:cs="Dubai"/>
                <w:b w:val="0"/>
                <w:bCs w:val="0"/>
                <w:sz w:val="18"/>
                <w:szCs w:val="18"/>
                <w:rtl/>
              </w:rPr>
              <w:t xml:space="preserve">، معماری سه‌لایه باعث تفکیک وظایف شده است. همچنین طبق اصول </w:t>
            </w:r>
            <w:r w:rsidRPr="00391B6B">
              <w:rPr>
                <w:rFonts w:ascii="Dubai" w:hAnsi="Dubai" w:cs="Dubai"/>
                <w:b w:val="0"/>
                <w:bCs w:val="0"/>
                <w:sz w:val="18"/>
                <w:szCs w:val="18"/>
              </w:rPr>
              <w:t>SOA</w:t>
            </w:r>
            <w:r w:rsidRPr="00391B6B">
              <w:rPr>
                <w:rFonts w:ascii="Dubai" w:hAnsi="Dubai" w:cs="Dubai"/>
                <w:b w:val="0"/>
                <w:bCs w:val="0"/>
                <w:sz w:val="18"/>
                <w:szCs w:val="18"/>
                <w:rtl/>
              </w:rPr>
              <w:t>، سرویس‌ها (مانند سرویس هشدار) از سایر بخش‌ها مستقل هستند تا از وابستگی شدید (</w:t>
            </w:r>
            <w:r w:rsidRPr="00391B6B">
              <w:rPr>
                <w:rFonts w:ascii="Dubai" w:hAnsi="Dubai" w:cs="Dubai"/>
                <w:b w:val="0"/>
                <w:bCs w:val="0"/>
                <w:sz w:val="18"/>
                <w:szCs w:val="18"/>
              </w:rPr>
              <w:t>Tight Coupling</w:t>
            </w:r>
            <w:r w:rsidRPr="00391B6B">
              <w:rPr>
                <w:rFonts w:ascii="Dubai" w:hAnsi="Dubai" w:cs="Dubai"/>
                <w:b w:val="0"/>
                <w:bCs w:val="0"/>
                <w:sz w:val="18"/>
                <w:szCs w:val="18"/>
                <w:rtl/>
              </w:rPr>
              <w:t>) جلوگیری شود</w:t>
            </w:r>
          </w:p>
        </w:tc>
        <w:tc>
          <w:tcPr>
            <w:tcW w:w="1980" w:type="dxa"/>
          </w:tcPr>
          <w:p w14:paraId="2E46A4FD" w14:textId="426B4C36" w:rsidR="002F2A47" w:rsidRPr="00391B6B" w:rsidRDefault="002F2A47" w:rsidP="00391B6B">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لایه‌بندی شده و خدمت‌گرا (</w:t>
            </w:r>
            <w:r w:rsidRPr="00391B6B">
              <w:rPr>
                <w:rFonts w:ascii="Dubai" w:hAnsi="Dubai" w:cs="Dubai"/>
                <w:sz w:val="18"/>
                <w:szCs w:val="18"/>
              </w:rPr>
              <w:t>SOA/Layered</w:t>
            </w:r>
            <w:r w:rsidRPr="00391B6B">
              <w:rPr>
                <w:rFonts w:ascii="Dubai" w:hAnsi="Dubai" w:cs="Dubai"/>
                <w:sz w:val="18"/>
                <w:szCs w:val="18"/>
                <w:rtl/>
              </w:rPr>
              <w:t>)</w:t>
            </w:r>
          </w:p>
        </w:tc>
        <w:tc>
          <w:tcPr>
            <w:tcW w:w="2790" w:type="dxa"/>
          </w:tcPr>
          <w:p w14:paraId="67343847" w14:textId="31B48289" w:rsidR="002F2A47" w:rsidRPr="00391B6B" w:rsidRDefault="002F2A47"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یکپارچه</w:t>
            </w:r>
          </w:p>
        </w:tc>
        <w:tc>
          <w:tcPr>
            <w:tcW w:w="1432" w:type="dxa"/>
          </w:tcPr>
          <w:p w14:paraId="595FE8BD" w14:textId="4478EEF1" w:rsidR="002F2A47" w:rsidRPr="00391B6B" w:rsidRDefault="002F2A47"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ساختار معماری</w:t>
            </w:r>
          </w:p>
        </w:tc>
      </w:tr>
      <w:tr w:rsidR="002F2A47" w:rsidRPr="00391B6B" w14:paraId="7297EC86" w14:textId="77777777" w:rsidTr="00391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6" w:type="dxa"/>
          </w:tcPr>
          <w:p w14:paraId="28CD5D31" w14:textId="7978B0FD" w:rsidR="002F2A47" w:rsidRPr="00391B6B" w:rsidRDefault="00167131" w:rsidP="00391B6B">
            <w:pPr>
              <w:bidi/>
              <w:rPr>
                <w:rFonts w:ascii="Dubai" w:hAnsi="Dubai" w:cs="Dubai"/>
                <w:b w:val="0"/>
                <w:bCs w:val="0"/>
                <w:sz w:val="18"/>
                <w:szCs w:val="18"/>
                <w:rtl/>
              </w:rPr>
            </w:pPr>
            <w:r w:rsidRPr="00391B6B">
              <w:rPr>
                <w:rFonts w:ascii="Dubai" w:hAnsi="Dubai" w:cs="Dubai"/>
                <w:b w:val="0"/>
                <w:bCs w:val="0"/>
                <w:sz w:val="18"/>
                <w:szCs w:val="18"/>
                <w:rtl/>
              </w:rPr>
              <w:t>با توجه به تغییرات مداوم قوانین بهداشتی، رویکرد مدرن اجازه می‌دهد ماژول‌های جدید (مانند رهگیری لحظه‌ای) بدون بازطراحی کل سیستم به لایه منطق کسب‌وکار اضافه شوند</w:t>
            </w:r>
          </w:p>
        </w:tc>
        <w:tc>
          <w:tcPr>
            <w:tcW w:w="1980" w:type="dxa"/>
          </w:tcPr>
          <w:p w14:paraId="697CDB78" w14:textId="4D8F589F" w:rsidR="002F2A47" w:rsidRPr="00391B6B" w:rsidRDefault="00167131" w:rsidP="00391B6B">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نیازمندی‌های تکاملی و بازنگری شده</w:t>
            </w:r>
          </w:p>
        </w:tc>
        <w:tc>
          <w:tcPr>
            <w:tcW w:w="2790" w:type="dxa"/>
          </w:tcPr>
          <w:p w14:paraId="75FC6D0C" w14:textId="7D51E8C1"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مستندات ثابت و غیرقابل تغییر</w:t>
            </w:r>
          </w:p>
        </w:tc>
        <w:tc>
          <w:tcPr>
            <w:tcW w:w="1432" w:type="dxa"/>
          </w:tcPr>
          <w:p w14:paraId="6FF0591F" w14:textId="7EA16222"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مدیریت نیازمندی ها</w:t>
            </w:r>
          </w:p>
        </w:tc>
      </w:tr>
      <w:tr w:rsidR="002F2A47" w:rsidRPr="00391B6B" w14:paraId="7380C425" w14:textId="77777777" w:rsidTr="00391B6B">
        <w:tc>
          <w:tcPr>
            <w:cnfStyle w:val="001000000000" w:firstRow="0" w:lastRow="0" w:firstColumn="1" w:lastColumn="0" w:oddVBand="0" w:evenVBand="0" w:oddHBand="0" w:evenHBand="0" w:firstRowFirstColumn="0" w:firstRowLastColumn="0" w:lastRowFirstColumn="0" w:lastRowLastColumn="0"/>
            <w:tcW w:w="4236" w:type="dxa"/>
          </w:tcPr>
          <w:p w14:paraId="4959D108" w14:textId="1B88D2D1" w:rsidR="002F2A47" w:rsidRPr="00391B6B" w:rsidRDefault="00167131" w:rsidP="00391B6B">
            <w:pPr>
              <w:bidi/>
              <w:rPr>
                <w:rFonts w:ascii="Dubai" w:hAnsi="Dubai" w:cs="Dubai"/>
                <w:b w:val="0"/>
                <w:bCs w:val="0"/>
                <w:sz w:val="18"/>
                <w:szCs w:val="18"/>
                <w:rtl/>
              </w:rPr>
            </w:pPr>
            <w:r w:rsidRPr="00391B6B">
              <w:rPr>
                <w:rFonts w:ascii="Dubai" w:hAnsi="Dubai" w:cs="Dubai"/>
                <w:b w:val="0"/>
                <w:bCs w:val="0"/>
                <w:sz w:val="18"/>
                <w:szCs w:val="18"/>
                <w:rtl/>
              </w:rPr>
              <w:t xml:space="preserve">با توجه به </w:t>
            </w:r>
            <w:r w:rsidRPr="00391B6B">
              <w:rPr>
                <w:rFonts w:ascii="Dubai" w:hAnsi="Dubai" w:cs="Dubai"/>
                <w:b w:val="0"/>
                <w:bCs w:val="0"/>
                <w:sz w:val="18"/>
                <w:szCs w:val="18"/>
              </w:rPr>
              <w:t>Data Contracts</w:t>
            </w:r>
            <w:r w:rsidRPr="00391B6B">
              <w:rPr>
                <w:rFonts w:ascii="Dubai" w:hAnsi="Dubai" w:cs="Dubai"/>
                <w:b w:val="0"/>
                <w:bCs w:val="0"/>
                <w:sz w:val="18"/>
                <w:szCs w:val="18"/>
                <w:rtl/>
              </w:rPr>
              <w:t xml:space="preserve"> تعریف شده در بخش «ب»، تست خودکارِ رابط‌های سرویس، از هرگونه ناسازگاری در انتقال داده‌های حساس دارویی جلوگیری می‌کند.</w:t>
            </w:r>
          </w:p>
        </w:tc>
        <w:tc>
          <w:tcPr>
            <w:tcW w:w="1980" w:type="dxa"/>
          </w:tcPr>
          <w:p w14:paraId="15B4FF98" w14:textId="3A0AAC67" w:rsidR="002F2A47" w:rsidRPr="00391B6B" w:rsidRDefault="00167131" w:rsidP="00391B6B">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تست خودکار و مستمر (</w:t>
            </w:r>
            <w:r w:rsidRPr="00391B6B">
              <w:rPr>
                <w:rFonts w:ascii="Dubai" w:hAnsi="Dubai" w:cs="Dubai"/>
                <w:sz w:val="18"/>
                <w:szCs w:val="18"/>
              </w:rPr>
              <w:t>Unit/Integration Test</w:t>
            </w:r>
            <w:r w:rsidRPr="00391B6B">
              <w:rPr>
                <w:rFonts w:ascii="Dubai" w:hAnsi="Dubai" w:cs="Dubai"/>
                <w:sz w:val="18"/>
                <w:szCs w:val="18"/>
                <w:rtl/>
              </w:rPr>
              <w:t>)</w:t>
            </w:r>
          </w:p>
        </w:tc>
        <w:tc>
          <w:tcPr>
            <w:tcW w:w="2790" w:type="dxa"/>
          </w:tcPr>
          <w:p w14:paraId="5BBE1BF8" w14:textId="0F1763DA" w:rsidR="002F2A47" w:rsidRPr="00391B6B" w:rsidRDefault="00167131"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تست دستی و پایان‌دور (</w:t>
            </w:r>
            <w:r w:rsidRPr="00391B6B">
              <w:rPr>
                <w:rFonts w:ascii="Dubai" w:hAnsi="Dubai" w:cs="Dubai"/>
                <w:sz w:val="18"/>
                <w:szCs w:val="18"/>
              </w:rPr>
              <w:t>End-to-End</w:t>
            </w:r>
            <w:r w:rsidRPr="00391B6B">
              <w:rPr>
                <w:rFonts w:ascii="Dubai" w:hAnsi="Dubai" w:cs="Dubai"/>
                <w:sz w:val="18"/>
                <w:szCs w:val="18"/>
                <w:rtl/>
              </w:rPr>
              <w:t>)</w:t>
            </w:r>
          </w:p>
        </w:tc>
        <w:tc>
          <w:tcPr>
            <w:tcW w:w="1432" w:type="dxa"/>
          </w:tcPr>
          <w:p w14:paraId="2743EA50" w14:textId="75194152" w:rsidR="002F2A47" w:rsidRPr="00391B6B" w:rsidRDefault="00167131"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تست و تایید</w:t>
            </w:r>
          </w:p>
        </w:tc>
      </w:tr>
      <w:tr w:rsidR="002F2A47" w:rsidRPr="00391B6B" w14:paraId="2B9651FB" w14:textId="77777777" w:rsidTr="00391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6" w:type="dxa"/>
          </w:tcPr>
          <w:p w14:paraId="2DF1AB6A" w14:textId="45800635" w:rsidR="002F2A47" w:rsidRPr="00391B6B" w:rsidRDefault="00167131" w:rsidP="00391B6B">
            <w:pPr>
              <w:bidi/>
              <w:rPr>
                <w:rFonts w:ascii="Dubai" w:hAnsi="Dubai" w:cs="Dubai"/>
                <w:b w:val="0"/>
                <w:bCs w:val="0"/>
                <w:sz w:val="18"/>
                <w:szCs w:val="18"/>
                <w:rtl/>
              </w:rPr>
            </w:pPr>
            <w:r w:rsidRPr="00391B6B">
              <w:rPr>
                <w:rFonts w:ascii="Dubai" w:hAnsi="Dubai" w:cs="Dubai"/>
                <w:b w:val="0"/>
                <w:bCs w:val="0"/>
                <w:sz w:val="18"/>
                <w:szCs w:val="18"/>
                <w:rtl/>
              </w:rPr>
              <w:t>استقرار سرویس‌ها به صورت جداگانه (مثلاً ابتدا مدیریت انبار و سپس گزارش‌گیری) باعث می‌شود در صورت بروز خطا، کل زنجیره تأمین دارو دچار اختلال نشود</w:t>
            </w:r>
          </w:p>
        </w:tc>
        <w:tc>
          <w:tcPr>
            <w:tcW w:w="1980" w:type="dxa"/>
          </w:tcPr>
          <w:p w14:paraId="2B49D19C" w14:textId="64298A34" w:rsidR="002F2A47" w:rsidRPr="00391B6B" w:rsidRDefault="00167131" w:rsidP="00391B6B">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استقرار افزایشی و ماژولار (</w:t>
            </w:r>
            <w:r w:rsidRPr="00391B6B">
              <w:rPr>
                <w:rFonts w:ascii="Dubai" w:hAnsi="Dubai" w:cs="Dubai"/>
                <w:sz w:val="18"/>
                <w:szCs w:val="18"/>
              </w:rPr>
              <w:t>Incremental</w:t>
            </w:r>
            <w:r w:rsidRPr="00391B6B">
              <w:rPr>
                <w:rFonts w:ascii="Dubai" w:hAnsi="Dubai" w:cs="Dubai"/>
                <w:sz w:val="18"/>
                <w:szCs w:val="18"/>
                <w:rtl/>
              </w:rPr>
              <w:t>)</w:t>
            </w:r>
          </w:p>
        </w:tc>
        <w:tc>
          <w:tcPr>
            <w:tcW w:w="2790" w:type="dxa"/>
          </w:tcPr>
          <w:p w14:paraId="49FB07D1" w14:textId="26664A36"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یکباره و با ریسک بالا (</w:t>
            </w:r>
            <w:r w:rsidRPr="00391B6B">
              <w:rPr>
                <w:rFonts w:ascii="Dubai" w:hAnsi="Dubai" w:cs="Dubai"/>
                <w:sz w:val="18"/>
                <w:szCs w:val="18"/>
              </w:rPr>
              <w:t>Big Bang</w:t>
            </w:r>
            <w:r w:rsidRPr="00391B6B">
              <w:rPr>
                <w:rFonts w:ascii="Dubai" w:hAnsi="Dubai" w:cs="Dubai"/>
                <w:sz w:val="18"/>
                <w:szCs w:val="18"/>
                <w:rtl/>
              </w:rPr>
              <w:t>)</w:t>
            </w:r>
          </w:p>
        </w:tc>
        <w:tc>
          <w:tcPr>
            <w:tcW w:w="1432" w:type="dxa"/>
          </w:tcPr>
          <w:p w14:paraId="3E67B4F8" w14:textId="547DF528"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تحویل و استقرار</w:t>
            </w:r>
          </w:p>
        </w:tc>
      </w:tr>
      <w:tr w:rsidR="002F2A47" w:rsidRPr="00391B6B" w14:paraId="22551DAE" w14:textId="77777777" w:rsidTr="00391B6B">
        <w:tc>
          <w:tcPr>
            <w:cnfStyle w:val="001000000000" w:firstRow="0" w:lastRow="0" w:firstColumn="1" w:lastColumn="0" w:oddVBand="0" w:evenVBand="0" w:oddHBand="0" w:evenHBand="0" w:firstRowFirstColumn="0" w:firstRowLastColumn="0" w:lastRowFirstColumn="0" w:lastRowLastColumn="0"/>
            <w:tcW w:w="4236" w:type="dxa"/>
          </w:tcPr>
          <w:p w14:paraId="40D3D364" w14:textId="49371E2B" w:rsidR="002F2A47" w:rsidRPr="00391B6B" w:rsidRDefault="00167131" w:rsidP="00391B6B">
            <w:pPr>
              <w:bidi/>
              <w:rPr>
                <w:rFonts w:ascii="Dubai" w:hAnsi="Dubai" w:cs="Dubai"/>
                <w:b w:val="0"/>
                <w:bCs w:val="0"/>
                <w:sz w:val="18"/>
                <w:szCs w:val="18"/>
                <w:rtl/>
              </w:rPr>
            </w:pPr>
            <w:r w:rsidRPr="00391B6B">
              <w:rPr>
                <w:rFonts w:ascii="Dubai" w:hAnsi="Dubai" w:cs="Dubai"/>
                <w:b w:val="0"/>
                <w:bCs w:val="0"/>
                <w:sz w:val="18"/>
                <w:szCs w:val="18"/>
                <w:rtl/>
              </w:rPr>
              <w:t xml:space="preserve">برخلاف رویکرد سنتی که تغییر در یک پروتکل دارویی می‌تواند کل سیستم را فلج کند، در معماری مدرن ما، تغییر در یک “فرآیند رسمی” با استفاده از قابلیت‌های </w:t>
            </w:r>
            <w:r w:rsidRPr="00391B6B">
              <w:rPr>
                <w:rFonts w:ascii="Dubai" w:hAnsi="Dubai" w:cs="Dubai"/>
                <w:b w:val="0"/>
                <w:bCs w:val="0"/>
                <w:sz w:val="18"/>
                <w:szCs w:val="18"/>
              </w:rPr>
              <w:t>SOA</w:t>
            </w:r>
            <w:r w:rsidRPr="00391B6B">
              <w:rPr>
                <w:rFonts w:ascii="Dubai" w:hAnsi="Dubai" w:cs="Dubai"/>
                <w:b w:val="0"/>
                <w:bCs w:val="0"/>
                <w:sz w:val="18"/>
                <w:szCs w:val="18"/>
                <w:rtl/>
              </w:rPr>
              <w:t>، تنها بر بخش‌های مرتبط اثر می‌گذارد و باعث افزایش سرعت تحول (</w:t>
            </w:r>
            <w:r w:rsidRPr="00391B6B">
              <w:rPr>
                <w:rFonts w:ascii="Dubai" w:hAnsi="Dubai" w:cs="Dubai"/>
                <w:b w:val="0"/>
                <w:bCs w:val="0"/>
                <w:sz w:val="18"/>
                <w:szCs w:val="18"/>
              </w:rPr>
              <w:t>Transformation</w:t>
            </w:r>
            <w:r w:rsidRPr="00391B6B">
              <w:rPr>
                <w:rFonts w:ascii="Dubai" w:hAnsi="Dubai" w:cs="Dubai"/>
                <w:b w:val="0"/>
                <w:bCs w:val="0"/>
                <w:sz w:val="18"/>
                <w:szCs w:val="18"/>
                <w:rtl/>
              </w:rPr>
              <w:t>) در سیستم می‌شود.</w:t>
            </w:r>
          </w:p>
        </w:tc>
        <w:tc>
          <w:tcPr>
            <w:tcW w:w="1980" w:type="dxa"/>
          </w:tcPr>
          <w:p w14:paraId="19616891" w14:textId="7DBDC90F" w:rsidR="002F2A47" w:rsidRPr="00391B6B" w:rsidRDefault="00167131" w:rsidP="00391B6B">
            <w:pPr>
              <w:bidi/>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فرآیند تغییر انعطاف‌پذیر و سازگار</w:t>
            </w:r>
          </w:p>
        </w:tc>
        <w:tc>
          <w:tcPr>
            <w:tcW w:w="2790" w:type="dxa"/>
          </w:tcPr>
          <w:p w14:paraId="48F52FDB" w14:textId="5EE8AD6F" w:rsidR="002F2A47" w:rsidRPr="00391B6B" w:rsidRDefault="00167131"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فرآیند تغییر رسمی، سخت و کند</w:t>
            </w:r>
          </w:p>
        </w:tc>
        <w:tc>
          <w:tcPr>
            <w:tcW w:w="1432" w:type="dxa"/>
          </w:tcPr>
          <w:p w14:paraId="0139D2B5" w14:textId="17755D3E" w:rsidR="002F2A47" w:rsidRPr="00391B6B" w:rsidRDefault="00167131" w:rsidP="00391B6B">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مدیریت تغییر</w:t>
            </w:r>
          </w:p>
        </w:tc>
      </w:tr>
      <w:tr w:rsidR="002F2A47" w:rsidRPr="00391B6B" w14:paraId="24843636" w14:textId="77777777" w:rsidTr="00391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6" w:type="dxa"/>
          </w:tcPr>
          <w:p w14:paraId="36607155" w14:textId="596B4E5B" w:rsidR="002F2A47" w:rsidRPr="00391B6B" w:rsidRDefault="00167131" w:rsidP="00391B6B">
            <w:pPr>
              <w:bidi/>
              <w:rPr>
                <w:rFonts w:ascii="Dubai" w:hAnsi="Dubai" w:cs="Dubai"/>
                <w:b w:val="0"/>
                <w:bCs w:val="0"/>
                <w:sz w:val="18"/>
                <w:szCs w:val="18"/>
                <w:rtl/>
              </w:rPr>
            </w:pPr>
            <w:r w:rsidRPr="00391B6B">
              <w:rPr>
                <w:rFonts w:ascii="Dubai" w:hAnsi="Dubai" w:cs="Dubai"/>
                <w:b w:val="0"/>
                <w:bCs w:val="0"/>
                <w:sz w:val="18"/>
                <w:szCs w:val="18"/>
                <w:rtl/>
              </w:rPr>
              <w:t xml:space="preserve">طبق تحلیل </w:t>
            </w:r>
            <w:r w:rsidRPr="00391B6B">
              <w:rPr>
                <w:rFonts w:ascii="Dubai" w:hAnsi="Dubai" w:cs="Dubai"/>
                <w:b w:val="0"/>
                <w:bCs w:val="0"/>
                <w:sz w:val="18"/>
                <w:szCs w:val="18"/>
              </w:rPr>
              <w:t>SOA</w:t>
            </w:r>
            <w:r w:rsidRPr="00391B6B">
              <w:rPr>
                <w:rFonts w:ascii="Dubai" w:hAnsi="Dubai" w:cs="Dubai"/>
                <w:b w:val="0"/>
                <w:bCs w:val="0"/>
                <w:sz w:val="18"/>
                <w:szCs w:val="18"/>
                <w:rtl/>
              </w:rPr>
              <w:t>، در زمان بحران (افزایش تقاضا)، تنها سرویس‌های پرمصرف (مانند سرویس گزارش‌گیری یا موجودی) تقویت می‌شوند که باعث بهینگی منابع و پایداری سیستم می‌شود</w:t>
            </w:r>
          </w:p>
        </w:tc>
        <w:tc>
          <w:tcPr>
            <w:tcW w:w="1980" w:type="dxa"/>
          </w:tcPr>
          <w:p w14:paraId="2CE8960C" w14:textId="3CF08854" w:rsidR="002F2A47" w:rsidRPr="00391B6B" w:rsidRDefault="00167131" w:rsidP="00391B6B">
            <w:pPr>
              <w:bidi/>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مقیاس‌پذیری افقی و منعطف</w:t>
            </w:r>
          </w:p>
        </w:tc>
        <w:tc>
          <w:tcPr>
            <w:tcW w:w="2790" w:type="dxa"/>
          </w:tcPr>
          <w:p w14:paraId="71D10327" w14:textId="1FAEAF97"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مقیاس‌پذیری عمودی و سخت</w:t>
            </w:r>
          </w:p>
        </w:tc>
        <w:tc>
          <w:tcPr>
            <w:tcW w:w="1432" w:type="dxa"/>
          </w:tcPr>
          <w:p w14:paraId="7A72E33B" w14:textId="0F4085AA" w:rsidR="002F2A47" w:rsidRPr="00391B6B" w:rsidRDefault="00167131" w:rsidP="00391B6B">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391B6B">
              <w:rPr>
                <w:rFonts w:ascii="Dubai" w:hAnsi="Dubai" w:cs="Dubai"/>
                <w:sz w:val="18"/>
                <w:szCs w:val="18"/>
                <w:rtl/>
              </w:rPr>
              <w:t>مقیاس‌پذیری و پایداری</w:t>
            </w:r>
          </w:p>
        </w:tc>
      </w:tr>
    </w:tbl>
    <w:p w14:paraId="504CC157" w14:textId="77777777" w:rsidR="002C0D8B" w:rsidRDefault="002C0D8B" w:rsidP="00391B6B">
      <w:pPr>
        <w:pBdr>
          <w:bottom w:val="single" w:sz="4" w:space="1" w:color="auto"/>
        </w:pBdr>
        <w:bidi/>
        <w:rPr>
          <w:rFonts w:ascii="Dubai" w:hAnsi="Dubai" w:cs="Dubai"/>
          <w:b/>
          <w:bCs/>
        </w:rPr>
      </w:pPr>
    </w:p>
    <w:p w14:paraId="7EA834F0" w14:textId="77777777" w:rsidR="00391B6B" w:rsidRDefault="00391B6B" w:rsidP="00391B6B">
      <w:pPr>
        <w:pBdr>
          <w:bottom w:val="single" w:sz="4" w:space="1" w:color="auto"/>
        </w:pBdr>
        <w:bidi/>
        <w:rPr>
          <w:rFonts w:ascii="Dubai" w:hAnsi="Dubai" w:cs="Dubai"/>
          <w:b/>
          <w:bCs/>
        </w:rPr>
      </w:pPr>
    </w:p>
    <w:p w14:paraId="2EE4678E" w14:textId="77777777" w:rsidR="00391B6B" w:rsidRPr="00F96581" w:rsidRDefault="00391B6B" w:rsidP="00391B6B">
      <w:pPr>
        <w:pBdr>
          <w:bottom w:val="single" w:sz="4" w:space="1" w:color="auto"/>
        </w:pBdr>
        <w:bidi/>
        <w:rPr>
          <w:rFonts w:ascii="Dubai" w:hAnsi="Dubai" w:cs="Dubai"/>
          <w:b/>
          <w:bCs/>
          <w:rtl/>
        </w:rPr>
      </w:pPr>
    </w:p>
    <w:p w14:paraId="7F5751F5" w14:textId="77777777" w:rsidR="00391B6B" w:rsidRDefault="00391B6B" w:rsidP="002C0D8B">
      <w:pPr>
        <w:bidi/>
        <w:rPr>
          <w:rFonts w:ascii="Dubai" w:hAnsi="Dubai" w:cs="Dubai"/>
          <w:b/>
          <w:bCs/>
        </w:rPr>
      </w:pPr>
    </w:p>
    <w:p w14:paraId="3E64DA1B" w14:textId="77777777" w:rsidR="00391B6B" w:rsidRDefault="00391B6B" w:rsidP="00391B6B">
      <w:pPr>
        <w:bidi/>
        <w:rPr>
          <w:rFonts w:ascii="Dubai" w:hAnsi="Dubai" w:cs="Dubai"/>
          <w:b/>
          <w:bCs/>
        </w:rPr>
      </w:pPr>
    </w:p>
    <w:p w14:paraId="08F53DAA" w14:textId="77777777" w:rsidR="00391B6B" w:rsidRDefault="00391B6B" w:rsidP="00391B6B">
      <w:pPr>
        <w:bidi/>
        <w:rPr>
          <w:rFonts w:ascii="Dubai" w:hAnsi="Dubai" w:cs="Dubai"/>
          <w:b/>
          <w:bCs/>
        </w:rPr>
      </w:pPr>
    </w:p>
    <w:p w14:paraId="266471B4" w14:textId="45AEE09F" w:rsidR="006F20F0" w:rsidRDefault="006F20F0" w:rsidP="00391B6B">
      <w:pPr>
        <w:bidi/>
        <w:rPr>
          <w:rFonts w:ascii="Dubai" w:hAnsi="Dubai" w:cs="Dubai"/>
          <w:b/>
          <w:bCs/>
          <w:color w:val="156082" w:themeColor="accent1"/>
        </w:rPr>
      </w:pPr>
      <w:r w:rsidRPr="00EA621F">
        <w:rPr>
          <w:rFonts w:ascii="Dubai" w:hAnsi="Dubai" w:cs="Dubai"/>
          <w:b/>
          <w:bCs/>
          <w:color w:val="156082" w:themeColor="accent1"/>
          <w:rtl/>
        </w:rPr>
        <w:lastRenderedPageBreak/>
        <w:t>تحلیل استدلال‌های مهندسی</w:t>
      </w:r>
      <w:r w:rsidRPr="00EA621F">
        <w:rPr>
          <w:rFonts w:ascii="Dubai" w:hAnsi="Dubai" w:cs="Dubai"/>
          <w:b/>
          <w:bCs/>
          <w:color w:val="156082" w:themeColor="accent1"/>
        </w:rPr>
        <w:t xml:space="preserve"> (Engineering Rationale Analysis)</w:t>
      </w:r>
    </w:p>
    <w:p w14:paraId="456CB02A" w14:textId="77777777" w:rsidR="00EA621F" w:rsidRPr="00EA621F" w:rsidRDefault="00EA621F" w:rsidP="00EA621F">
      <w:pPr>
        <w:bidi/>
        <w:rPr>
          <w:rFonts w:ascii="Dubai" w:hAnsi="Dubai" w:cs="Dubai"/>
          <w:b/>
          <w:bCs/>
          <w:color w:val="156082" w:themeColor="accent1"/>
          <w:rtl/>
        </w:rPr>
      </w:pPr>
    </w:p>
    <w:p w14:paraId="78D37B06" w14:textId="09EF2E41" w:rsidR="006F20F0" w:rsidRPr="00EA621F" w:rsidRDefault="006F20F0" w:rsidP="006F20F0">
      <w:pPr>
        <w:bidi/>
        <w:rPr>
          <w:rFonts w:ascii="Dubai" w:hAnsi="Dubai" w:cs="Dubai"/>
          <w:b/>
          <w:bCs/>
          <w:color w:val="156082" w:themeColor="accent1"/>
          <w:rtl/>
        </w:rPr>
      </w:pPr>
      <w:r w:rsidRPr="00EA621F">
        <w:rPr>
          <w:rFonts w:ascii="Dubai" w:hAnsi="Dubai" w:cs="Dubai"/>
          <w:b/>
          <w:bCs/>
          <w:color w:val="156082" w:themeColor="accent1"/>
          <w:rtl/>
        </w:rPr>
        <w:t>توجیه انتخاب رویکرد مدرن در طراحی سیستم مدیریت دارو</w:t>
      </w:r>
    </w:p>
    <w:p w14:paraId="56DDA7DE" w14:textId="77777777" w:rsidR="00EA621F" w:rsidRDefault="006F20F0" w:rsidP="006F20F0">
      <w:pPr>
        <w:bidi/>
        <w:rPr>
          <w:rFonts w:ascii="Dubai" w:hAnsi="Dubai" w:cs="Dubai"/>
        </w:rPr>
      </w:pPr>
      <w:r w:rsidRPr="00F96581">
        <w:rPr>
          <w:rFonts w:ascii="Dubai" w:hAnsi="Dubai" w:cs="Dubai"/>
          <w:rtl/>
        </w:rPr>
        <w:t>هدف از انتخاب رویکرد معماری لایه‌بندی شده</w:t>
      </w:r>
      <w:r w:rsidRPr="00F96581">
        <w:rPr>
          <w:rFonts w:ascii="Dubai" w:hAnsi="Dubai" w:cs="Dubai"/>
        </w:rPr>
        <w:t xml:space="preserve"> (Layered) </w:t>
      </w:r>
      <w:r w:rsidRPr="00F96581">
        <w:rPr>
          <w:rFonts w:ascii="Dubai" w:hAnsi="Dubai" w:cs="Dubai"/>
          <w:rtl/>
        </w:rPr>
        <w:t>و معماری خدمت‌گرا</w:t>
      </w:r>
      <w:r w:rsidRPr="00F96581">
        <w:rPr>
          <w:rFonts w:ascii="Dubai" w:hAnsi="Dubai" w:cs="Dubai"/>
        </w:rPr>
        <w:t xml:space="preserve"> (SOA) </w:t>
      </w:r>
      <w:r w:rsidRPr="00F96581">
        <w:rPr>
          <w:rFonts w:ascii="Dubai" w:hAnsi="Dubai" w:cs="Dubai"/>
          <w:rtl/>
        </w:rPr>
        <w:t>در این پروژه، فراتر از صرفاً استفاده از تکنولوژی‌های روز است؛ بلکه این تصمیم یک انتخاب استراتژیک برای مدیریت ریسک‌های عملیاتی در زنجیره تأمین دارو بوده است.</w:t>
      </w:r>
    </w:p>
    <w:p w14:paraId="46B87A49" w14:textId="77777777" w:rsidR="00EA621F" w:rsidRDefault="00EA621F" w:rsidP="00EA621F">
      <w:pPr>
        <w:bidi/>
        <w:rPr>
          <w:rFonts w:ascii="Dubai" w:hAnsi="Dubai" w:cs="Dubai"/>
        </w:rPr>
      </w:pPr>
    </w:p>
    <w:p w14:paraId="64238066" w14:textId="107DD747" w:rsidR="006F20F0" w:rsidRPr="00F96581" w:rsidRDefault="006F20F0" w:rsidP="00EA621F">
      <w:pPr>
        <w:bidi/>
        <w:rPr>
          <w:rFonts w:ascii="Dubai" w:hAnsi="Dubai" w:cs="Dubai"/>
          <w:rtl/>
        </w:rPr>
      </w:pPr>
      <w:r w:rsidRPr="00F96581">
        <w:rPr>
          <w:rFonts w:ascii="Dubai" w:hAnsi="Dubai" w:cs="Dubai"/>
          <w:rtl/>
        </w:rPr>
        <w:t xml:space="preserve"> بر اساس تحلیل‌های صورت گرفته در بخش‌های قبلی، استدلال‌های زیر جایگزین روش‌های سنتی شده‌اند</w:t>
      </w:r>
      <w:r w:rsidRPr="00F96581">
        <w:rPr>
          <w:rFonts w:ascii="Dubai" w:hAnsi="Dubai" w:cs="Dubai"/>
        </w:rPr>
        <w:t>:</w:t>
      </w:r>
    </w:p>
    <w:p w14:paraId="4101C68F" w14:textId="77777777" w:rsidR="006F20F0" w:rsidRPr="00EA621F" w:rsidRDefault="006F20F0" w:rsidP="006F20F0">
      <w:pPr>
        <w:bidi/>
        <w:rPr>
          <w:rFonts w:ascii="Dubai" w:hAnsi="Dubai" w:cs="Dubai"/>
          <w:b/>
          <w:bCs/>
          <w:color w:val="4C94D8" w:themeColor="text2" w:themeTint="80"/>
          <w:rtl/>
        </w:rPr>
      </w:pPr>
    </w:p>
    <w:p w14:paraId="7C2B3F4D" w14:textId="77777777" w:rsidR="006F20F0" w:rsidRPr="00EA621F" w:rsidRDefault="006F20F0" w:rsidP="006F20F0">
      <w:pPr>
        <w:bidi/>
        <w:rPr>
          <w:rFonts w:ascii="Dubai" w:hAnsi="Dubai" w:cs="Dubai"/>
          <w:b/>
          <w:bCs/>
          <w:color w:val="4C94D8" w:themeColor="text2" w:themeTint="80"/>
          <w:rtl/>
        </w:rPr>
      </w:pPr>
      <w:r w:rsidRPr="00EA621F">
        <w:rPr>
          <w:rFonts w:ascii="Dubai" w:hAnsi="Dubai" w:cs="Dubai"/>
          <w:b/>
          <w:bCs/>
          <w:color w:val="4C94D8" w:themeColor="text2" w:themeTint="80"/>
          <w:rtl/>
          <w:lang w:bidi="fa-IR"/>
        </w:rPr>
        <w:t>۱</w:t>
      </w:r>
      <w:r w:rsidRPr="00EA621F">
        <w:rPr>
          <w:rFonts w:ascii="Dubai" w:hAnsi="Dubai" w:cs="Dubai"/>
          <w:b/>
          <w:bCs/>
          <w:color w:val="4C94D8" w:themeColor="text2" w:themeTint="80"/>
          <w:lang w:bidi="fa-IR"/>
        </w:rPr>
        <w:t xml:space="preserve">. </w:t>
      </w:r>
      <w:r w:rsidRPr="00EA621F">
        <w:rPr>
          <w:rFonts w:ascii="Dubai" w:hAnsi="Dubai" w:cs="Dubai"/>
          <w:b/>
          <w:bCs/>
          <w:color w:val="4C94D8" w:themeColor="text2" w:themeTint="80"/>
          <w:rtl/>
        </w:rPr>
        <w:t>جداسازی وظایف و کاهش وابستگی</w:t>
      </w:r>
      <w:r w:rsidRPr="00EA621F">
        <w:rPr>
          <w:rFonts w:ascii="Dubai" w:hAnsi="Dubai" w:cs="Dubai"/>
          <w:b/>
          <w:bCs/>
          <w:color w:val="4C94D8" w:themeColor="text2" w:themeTint="80"/>
        </w:rPr>
        <w:t xml:space="preserve"> (Decoupling &amp; Separation of Concerns)</w:t>
      </w:r>
    </w:p>
    <w:p w14:paraId="222867A2" w14:textId="77777777" w:rsidR="006F20F0" w:rsidRPr="00F96581" w:rsidRDefault="006F20F0" w:rsidP="006F20F0">
      <w:pPr>
        <w:bidi/>
        <w:rPr>
          <w:rFonts w:ascii="Dubai" w:hAnsi="Dubai" w:cs="Dubai"/>
          <w:rtl/>
        </w:rPr>
      </w:pPr>
      <w:r w:rsidRPr="00F96581">
        <w:rPr>
          <w:rFonts w:ascii="Dubai" w:hAnsi="Dubai" w:cs="Dubai"/>
          <w:rtl/>
        </w:rPr>
        <w:t>در رویکردهای سنتی</w:t>
      </w:r>
      <w:r w:rsidRPr="00F96581">
        <w:rPr>
          <w:rFonts w:ascii="Dubai" w:hAnsi="Dubai" w:cs="Dubai"/>
        </w:rPr>
        <w:t xml:space="preserve"> (Monolithic)</w:t>
      </w:r>
      <w:r w:rsidRPr="00F96581">
        <w:rPr>
          <w:rFonts w:ascii="Dubai" w:hAnsi="Dubai" w:cs="Dubai"/>
          <w:rtl/>
        </w:rPr>
        <w:t>، تمامی اجزای سیستم به هم گره خورده‌اند؛ به طوری که یک تغییر کوچک در بخش «گزارش‌گیری»، می‌تواند ناخواسته باعث اختلال در بخش حیاتی «رهگیری و هشدار دارو» شود. با بهره‌گیری از معماری سه‌لایه و تعریف سرویس‌های مجزا (مانند سرویس احراز هویت و سرویس موجودی)، ما توانسته‌ایم بین “منطق کسب‌وکار” و “نحوه‌ی ذخیره‌سازی داده‌ها” جدایی ایجاد کنیم. این امر باعث می‌شود که تغییر در پروتکل‌های پایگاه داده، بدون دستکاری در کدهای مربوط به مدیریت دارو، امکان‌پذیر باشد</w:t>
      </w:r>
      <w:r w:rsidRPr="00F96581">
        <w:rPr>
          <w:rFonts w:ascii="Dubai" w:hAnsi="Dubai" w:cs="Dubai"/>
        </w:rPr>
        <w:t>.</w:t>
      </w:r>
    </w:p>
    <w:p w14:paraId="031C72AB" w14:textId="77777777" w:rsidR="006F20F0" w:rsidRPr="00F96581" w:rsidRDefault="006F20F0" w:rsidP="006F20F0">
      <w:pPr>
        <w:bidi/>
        <w:rPr>
          <w:rFonts w:ascii="Dubai" w:hAnsi="Dubai" w:cs="Dubai"/>
          <w:rtl/>
        </w:rPr>
      </w:pPr>
    </w:p>
    <w:p w14:paraId="7567C22A" w14:textId="77777777" w:rsidR="006F20F0" w:rsidRPr="00EA621F" w:rsidRDefault="006F20F0" w:rsidP="006F20F0">
      <w:pPr>
        <w:bidi/>
        <w:rPr>
          <w:rFonts w:ascii="Dubai" w:hAnsi="Dubai" w:cs="Dubai"/>
          <w:b/>
          <w:bCs/>
          <w:color w:val="4C94D8" w:themeColor="text2" w:themeTint="80"/>
          <w:rtl/>
        </w:rPr>
      </w:pPr>
      <w:r w:rsidRPr="00EA621F">
        <w:rPr>
          <w:rFonts w:ascii="Dubai" w:hAnsi="Dubai" w:cs="Dubai"/>
          <w:b/>
          <w:bCs/>
          <w:color w:val="4C94D8" w:themeColor="text2" w:themeTint="80"/>
          <w:rtl/>
          <w:lang w:bidi="fa-IR"/>
        </w:rPr>
        <w:t>۲</w:t>
      </w:r>
      <w:r w:rsidRPr="00EA621F">
        <w:rPr>
          <w:rFonts w:ascii="Dubai" w:hAnsi="Dubai" w:cs="Dubai"/>
          <w:b/>
          <w:bCs/>
          <w:color w:val="4C94D8" w:themeColor="text2" w:themeTint="80"/>
          <w:lang w:bidi="fa-IR"/>
        </w:rPr>
        <w:t xml:space="preserve">. </w:t>
      </w:r>
      <w:r w:rsidRPr="00EA621F">
        <w:rPr>
          <w:rFonts w:ascii="Dubai" w:hAnsi="Dubai" w:cs="Dubai"/>
          <w:b/>
          <w:bCs/>
          <w:color w:val="4C94D8" w:themeColor="text2" w:themeTint="80"/>
          <w:rtl/>
        </w:rPr>
        <w:t>پایداری سیستم و محدود کردن خطا</w:t>
      </w:r>
      <w:r w:rsidRPr="00EA621F">
        <w:rPr>
          <w:rFonts w:ascii="Dubai" w:hAnsi="Dubai" w:cs="Dubai"/>
          <w:b/>
          <w:bCs/>
          <w:color w:val="4C94D8" w:themeColor="text2" w:themeTint="80"/>
        </w:rPr>
        <w:t xml:space="preserve"> (Fault Isolation &amp; Reliability)</w:t>
      </w:r>
    </w:p>
    <w:p w14:paraId="2890C05E" w14:textId="77777777" w:rsidR="006F20F0" w:rsidRPr="00F96581" w:rsidRDefault="006F20F0" w:rsidP="006F20F0">
      <w:pPr>
        <w:bidi/>
        <w:rPr>
          <w:rFonts w:ascii="Dubai" w:hAnsi="Dubai" w:cs="Dubai"/>
          <w:rtl/>
        </w:rPr>
      </w:pPr>
      <w:r w:rsidRPr="00F96581">
        <w:rPr>
          <w:rFonts w:ascii="Dubai" w:hAnsi="Dubai" w:cs="Dubai"/>
          <w:rtl/>
        </w:rPr>
        <w:t>در یک سیستم مدیریت دارویی، “در دسترس بودن</w:t>
      </w:r>
      <w:r w:rsidRPr="00F96581">
        <w:rPr>
          <w:rFonts w:ascii="Dubai" w:hAnsi="Dubai" w:cs="Dubai"/>
        </w:rPr>
        <w:t xml:space="preserve">” (Availability) </w:t>
      </w:r>
      <w:r w:rsidRPr="00F96581">
        <w:rPr>
          <w:rFonts w:ascii="Dubai" w:hAnsi="Dubai" w:cs="Dubai"/>
          <w:rtl/>
        </w:rPr>
        <w:t>حرف اول را می‌زند. در معماری‌های سنتی، اگر یک بخش از سیستم دچار خطا یا کرش</w:t>
      </w:r>
      <w:r w:rsidRPr="00F96581">
        <w:rPr>
          <w:rFonts w:ascii="Dubai" w:hAnsi="Dubai" w:cs="Dubai"/>
        </w:rPr>
        <w:t xml:space="preserve"> (Crash) </w:t>
      </w:r>
      <w:r w:rsidRPr="00F96581">
        <w:rPr>
          <w:rFonts w:ascii="Dubai" w:hAnsi="Dubai" w:cs="Dubai"/>
          <w:rtl/>
        </w:rPr>
        <w:t>شود، کل سیستم از کار می‌افتد. اما در طراحی فعلی ما، به دلیل استفاده از ساختار</w:t>
      </w:r>
      <w:r w:rsidRPr="00F96581">
        <w:rPr>
          <w:rFonts w:ascii="Dubai" w:hAnsi="Dubai" w:cs="Dubai"/>
        </w:rPr>
        <w:t xml:space="preserve"> SOA</w:t>
      </w:r>
      <w:r w:rsidRPr="00F96581">
        <w:rPr>
          <w:rFonts w:ascii="Dubai" w:hAnsi="Dubai" w:cs="Dubai"/>
          <w:rtl/>
        </w:rPr>
        <w:t>، اگر سرویس “گزارش‌گیری” به دلیل حجم بالای درخواست‌ها کند شود یا دچار خطا گردد، این مشکل به سرویس‌های حیاتی مانند “مدیریت موجودی” یا “سیستم هشدار” سرایت نمی‌کند. این قابلیت که به آن</w:t>
      </w:r>
      <w:r w:rsidRPr="00F96581">
        <w:rPr>
          <w:rFonts w:ascii="Dubai" w:hAnsi="Dubai" w:cs="Dubai"/>
        </w:rPr>
        <w:t xml:space="preserve"> Fault Isolation </w:t>
      </w:r>
      <w:r w:rsidRPr="00F96581">
        <w:rPr>
          <w:rFonts w:ascii="Dubai" w:hAnsi="Dubai" w:cs="Dubai"/>
          <w:rtl/>
        </w:rPr>
        <w:t>می‌گوییم، تضمین می‌کند که عملیات اصلی بیمارستان یا انبار حتی در شرایط بحرانی نیز با وقفه مواجه نشود</w:t>
      </w:r>
      <w:r w:rsidRPr="00F96581">
        <w:rPr>
          <w:rFonts w:ascii="Dubai" w:hAnsi="Dubai" w:cs="Dubai"/>
        </w:rPr>
        <w:t>.</w:t>
      </w:r>
    </w:p>
    <w:p w14:paraId="5430B156" w14:textId="77777777" w:rsidR="006F20F0" w:rsidRPr="00EA621F" w:rsidRDefault="006F20F0" w:rsidP="006F20F0">
      <w:pPr>
        <w:bidi/>
        <w:rPr>
          <w:rFonts w:ascii="Dubai" w:hAnsi="Dubai" w:cs="Dubai"/>
          <w:b/>
          <w:bCs/>
          <w:color w:val="4C94D8" w:themeColor="text2" w:themeTint="80"/>
          <w:rtl/>
        </w:rPr>
      </w:pPr>
    </w:p>
    <w:p w14:paraId="6B100C40" w14:textId="77777777" w:rsidR="006F20F0" w:rsidRPr="00EA621F" w:rsidRDefault="006F20F0" w:rsidP="006F20F0">
      <w:pPr>
        <w:bidi/>
        <w:rPr>
          <w:rFonts w:ascii="Dubai" w:hAnsi="Dubai" w:cs="Dubai"/>
          <w:b/>
          <w:bCs/>
          <w:color w:val="4C94D8" w:themeColor="text2" w:themeTint="80"/>
          <w:rtl/>
        </w:rPr>
      </w:pPr>
      <w:r w:rsidRPr="00EA621F">
        <w:rPr>
          <w:rFonts w:ascii="Dubai" w:hAnsi="Dubai" w:cs="Dubai"/>
          <w:b/>
          <w:bCs/>
          <w:color w:val="4C94D8" w:themeColor="text2" w:themeTint="80"/>
          <w:rtl/>
          <w:lang w:bidi="fa-IR"/>
        </w:rPr>
        <w:t>۳</w:t>
      </w:r>
      <w:r w:rsidRPr="00EA621F">
        <w:rPr>
          <w:rFonts w:ascii="Dubai" w:hAnsi="Dubai" w:cs="Dubai"/>
          <w:b/>
          <w:bCs/>
          <w:color w:val="4C94D8" w:themeColor="text2" w:themeTint="80"/>
          <w:lang w:bidi="fa-IR"/>
        </w:rPr>
        <w:t xml:space="preserve">. </w:t>
      </w:r>
      <w:r w:rsidRPr="00EA621F">
        <w:rPr>
          <w:rFonts w:ascii="Dubai" w:hAnsi="Dubai" w:cs="Dubai"/>
          <w:b/>
          <w:bCs/>
          <w:color w:val="4C94D8" w:themeColor="text2" w:themeTint="80"/>
          <w:rtl/>
        </w:rPr>
        <w:t>انعطاف‌پذیری در مدیریت تغییر و تحول</w:t>
      </w:r>
      <w:r w:rsidRPr="00EA621F">
        <w:rPr>
          <w:rFonts w:ascii="Dubai" w:hAnsi="Dubai" w:cs="Dubai"/>
          <w:b/>
          <w:bCs/>
          <w:color w:val="4C94D8" w:themeColor="text2" w:themeTint="80"/>
        </w:rPr>
        <w:t xml:space="preserve"> (Agility in Change Management)</w:t>
      </w:r>
    </w:p>
    <w:p w14:paraId="61B2F58C" w14:textId="77777777" w:rsidR="006F20F0" w:rsidRPr="00F96581" w:rsidRDefault="006F20F0" w:rsidP="006F20F0">
      <w:pPr>
        <w:bidi/>
        <w:rPr>
          <w:rFonts w:ascii="Dubai" w:hAnsi="Dubai" w:cs="Dubai"/>
          <w:rtl/>
        </w:rPr>
      </w:pPr>
      <w:r w:rsidRPr="00F96581">
        <w:rPr>
          <w:rFonts w:ascii="Dubai" w:hAnsi="Dubai" w:cs="Dubai"/>
          <w:rtl/>
        </w:rPr>
        <w:t>قوانین مربوط به مدیریت داروهای استراتژیک، همواره در حال تغییر هستند. رویکرد مدرن ما، برخلاف مدل‌های سنتی که تغییر در آن‌ها نیاز به بازنگری در کل ساختار دارد، اجازه می‌دهد ما به صورت</w:t>
      </w:r>
      <w:r w:rsidRPr="00F96581">
        <w:rPr>
          <w:rFonts w:ascii="Dubai" w:hAnsi="Dubai" w:cs="Dubai"/>
        </w:rPr>
        <w:t xml:space="preserve"> Incremental </w:t>
      </w:r>
      <w:r w:rsidRPr="00F96581">
        <w:rPr>
          <w:rFonts w:ascii="Dubai" w:hAnsi="Dubai" w:cs="Dubai"/>
          <w:rtl/>
        </w:rPr>
        <w:t>(افزایشی) عمل کنیم. به عنوان مثال، اگر نیاز باشد قابلیت جدیدی مانند «رهگیری از طریق</w:t>
      </w:r>
      <w:r w:rsidRPr="00F96581">
        <w:rPr>
          <w:rFonts w:ascii="Dubai" w:hAnsi="Dubai" w:cs="Dubai"/>
        </w:rPr>
        <w:t xml:space="preserve"> QR Code» </w:t>
      </w:r>
      <w:r w:rsidRPr="00F96581">
        <w:rPr>
          <w:rFonts w:ascii="Dubai" w:hAnsi="Dubai" w:cs="Dubai"/>
          <w:rtl/>
        </w:rPr>
        <w:t>اضافه شود، ما تنها نیاز به توسعه و استقرار یک سرویس جدید یا به‌روزرسانی ماژول مربوطه داریم، بدون اینکه نیاز باشد کل چرخه توسعه و تست سیستم را از ابتدا تکرار کنیم</w:t>
      </w:r>
      <w:r w:rsidRPr="00F96581">
        <w:rPr>
          <w:rFonts w:ascii="Dubai" w:hAnsi="Dubai" w:cs="Dubai"/>
        </w:rPr>
        <w:t>.</w:t>
      </w:r>
    </w:p>
    <w:p w14:paraId="2982F745" w14:textId="77777777" w:rsidR="006F20F0" w:rsidRPr="00EA621F" w:rsidRDefault="006F20F0" w:rsidP="006F20F0">
      <w:pPr>
        <w:bidi/>
        <w:rPr>
          <w:rFonts w:ascii="Dubai" w:hAnsi="Dubai" w:cs="Dubai"/>
          <w:b/>
          <w:bCs/>
          <w:color w:val="4C94D8" w:themeColor="text2" w:themeTint="80"/>
          <w:rtl/>
        </w:rPr>
      </w:pPr>
    </w:p>
    <w:p w14:paraId="2054CBC3" w14:textId="77777777" w:rsidR="006F20F0" w:rsidRPr="00EA621F" w:rsidRDefault="006F20F0" w:rsidP="006F20F0">
      <w:pPr>
        <w:bidi/>
        <w:rPr>
          <w:rFonts w:ascii="Dubai" w:hAnsi="Dubai" w:cs="Dubai"/>
          <w:b/>
          <w:bCs/>
          <w:color w:val="4C94D8" w:themeColor="text2" w:themeTint="80"/>
          <w:rtl/>
        </w:rPr>
      </w:pPr>
      <w:r w:rsidRPr="00EA621F">
        <w:rPr>
          <w:rFonts w:ascii="Dubai" w:hAnsi="Dubai" w:cs="Dubai"/>
          <w:b/>
          <w:bCs/>
          <w:color w:val="4C94D8" w:themeColor="text2" w:themeTint="80"/>
          <w:rtl/>
          <w:lang w:bidi="fa-IR"/>
        </w:rPr>
        <w:t>۴</w:t>
      </w:r>
      <w:r w:rsidRPr="00EA621F">
        <w:rPr>
          <w:rFonts w:ascii="Dubai" w:hAnsi="Dubai" w:cs="Dubai"/>
          <w:b/>
          <w:bCs/>
          <w:color w:val="4C94D8" w:themeColor="text2" w:themeTint="80"/>
          <w:lang w:bidi="fa-IR"/>
        </w:rPr>
        <w:t xml:space="preserve">. </w:t>
      </w:r>
      <w:r w:rsidRPr="00EA621F">
        <w:rPr>
          <w:rFonts w:ascii="Dubai" w:hAnsi="Dubai" w:cs="Dubai"/>
          <w:b/>
          <w:bCs/>
          <w:color w:val="4C94D8" w:themeColor="text2" w:themeTint="80"/>
          <w:rtl/>
        </w:rPr>
        <w:t>مقیاس‌پذیری هوشمند و بهینگی منابع</w:t>
      </w:r>
      <w:r w:rsidRPr="00EA621F">
        <w:rPr>
          <w:rFonts w:ascii="Dubai" w:hAnsi="Dubai" w:cs="Dubai"/>
          <w:b/>
          <w:bCs/>
          <w:color w:val="4C94D8" w:themeColor="text2" w:themeTint="80"/>
        </w:rPr>
        <w:t xml:space="preserve"> (Scalability &amp; Resource Optimization)</w:t>
      </w:r>
    </w:p>
    <w:p w14:paraId="7019CC6E" w14:textId="77777777" w:rsidR="006F20F0" w:rsidRPr="00F96581" w:rsidRDefault="006F20F0" w:rsidP="006F20F0">
      <w:pPr>
        <w:bidi/>
        <w:rPr>
          <w:rFonts w:ascii="Dubai" w:hAnsi="Dubai" w:cs="Dubai"/>
          <w:rtl/>
        </w:rPr>
      </w:pPr>
      <w:r w:rsidRPr="00F96581">
        <w:rPr>
          <w:rFonts w:ascii="Dubai" w:hAnsi="Dubai" w:cs="Dubai"/>
          <w:rtl/>
        </w:rPr>
        <w:t>با توجه به ماهیت پروژه‌های دولتی و استراتژیک، انتظار می‌رود در زمان‌های خاص (مانند بحران‌های دارویی یا دوره‌های انبارگردانی)، بار سیستم به شدت افزایش یابد. در مدل‌های سنتی، برای پاسخگویی به این فشار، باید کل سیستم را روی سرورهای قدرتمندتر اجرا کرد</w:t>
      </w:r>
      <w:r w:rsidRPr="00F96581">
        <w:rPr>
          <w:rFonts w:ascii="Dubai" w:hAnsi="Dubai" w:cs="Dubai"/>
        </w:rPr>
        <w:t xml:space="preserve"> (Vertical Scaling) </w:t>
      </w:r>
      <w:r w:rsidRPr="00F96581">
        <w:rPr>
          <w:rFonts w:ascii="Dubai" w:hAnsi="Dubai" w:cs="Dubai"/>
          <w:rtl/>
        </w:rPr>
        <w:t>که بسیار هزینه‌بر است. اما در طراحی ما، می‌توانیم تنها سرویس‌های پرمصرف (مانند سرویس جستجو یا گزارش‌گیری) را تقویت کنیم</w:t>
      </w:r>
      <w:r w:rsidRPr="00F96581">
        <w:rPr>
          <w:rFonts w:ascii="Dubai" w:hAnsi="Dubai" w:cs="Dubai"/>
        </w:rPr>
        <w:t xml:space="preserve"> (Horizontal Scaling). </w:t>
      </w:r>
      <w:r w:rsidRPr="00F96581">
        <w:rPr>
          <w:rFonts w:ascii="Dubai" w:hAnsi="Dubai" w:cs="Dubai"/>
          <w:rtl/>
        </w:rPr>
        <w:t>این یعنی ما می‌توانیم با صرف هزینه‌ای کمتر، پایداری سیستم را در زمان اوج تقاضا تضمین کنیم</w:t>
      </w:r>
      <w:r w:rsidRPr="00F96581">
        <w:rPr>
          <w:rFonts w:ascii="Dubai" w:hAnsi="Dubai" w:cs="Dubai"/>
        </w:rPr>
        <w:t>.</w:t>
      </w:r>
    </w:p>
    <w:p w14:paraId="28C49AF0" w14:textId="77777777" w:rsidR="006F20F0" w:rsidRPr="00F96581" w:rsidRDefault="006F20F0" w:rsidP="00EA621F">
      <w:pPr>
        <w:pBdr>
          <w:bottom w:val="single" w:sz="4" w:space="1" w:color="auto"/>
        </w:pBdr>
        <w:bidi/>
        <w:rPr>
          <w:rFonts w:ascii="Dubai" w:hAnsi="Dubai" w:cs="Dubai"/>
          <w:rtl/>
        </w:rPr>
      </w:pPr>
    </w:p>
    <w:p w14:paraId="460A55CE" w14:textId="7D24817E" w:rsidR="006F20F0" w:rsidRPr="00EA621F" w:rsidRDefault="006F20F0" w:rsidP="006F20F0">
      <w:pPr>
        <w:bidi/>
        <w:rPr>
          <w:rFonts w:ascii="Dubai" w:hAnsi="Dubai" w:cs="Dubai"/>
          <w:b/>
          <w:bCs/>
          <w:color w:val="156082" w:themeColor="accent1"/>
          <w:rtl/>
        </w:rPr>
      </w:pPr>
      <w:r w:rsidRPr="00EA621F">
        <w:rPr>
          <w:rFonts w:ascii="Dubai" w:hAnsi="Dubai" w:cs="Dubai"/>
          <w:b/>
          <w:bCs/>
          <w:color w:val="156082" w:themeColor="accent1"/>
          <w:rtl/>
        </w:rPr>
        <w:t>جمع‌بندی تحلیل</w:t>
      </w:r>
      <w:r w:rsidRPr="00EA621F">
        <w:rPr>
          <w:rFonts w:ascii="Dubai" w:hAnsi="Dubai" w:cs="Dubai"/>
          <w:b/>
          <w:bCs/>
          <w:color w:val="156082" w:themeColor="accent1"/>
        </w:rPr>
        <w:t>:</w:t>
      </w:r>
    </w:p>
    <w:p w14:paraId="67034EE0" w14:textId="7EB68292" w:rsidR="00167131" w:rsidRPr="00F96581" w:rsidRDefault="006F20F0" w:rsidP="006F20F0">
      <w:pPr>
        <w:bidi/>
        <w:rPr>
          <w:rFonts w:ascii="Dubai" w:hAnsi="Dubai" w:cs="Dubai"/>
          <w:rtl/>
        </w:rPr>
      </w:pPr>
      <w:r w:rsidRPr="00F96581">
        <w:rPr>
          <w:rFonts w:ascii="Dubai" w:hAnsi="Dubai" w:cs="Dubai"/>
          <w:rtl/>
        </w:rPr>
        <w:t>در نهایت، ترکیب مدل چابک (</w:t>
      </w:r>
      <w:r w:rsidRPr="00F96581">
        <w:rPr>
          <w:rFonts w:ascii="Dubai" w:hAnsi="Dubai" w:cs="Dubai"/>
        </w:rPr>
        <w:t>Agile</w:t>
      </w:r>
      <w:r w:rsidRPr="00F96581">
        <w:rPr>
          <w:rFonts w:ascii="Dubai" w:hAnsi="Dubai" w:cs="Dubai"/>
          <w:rtl/>
        </w:rPr>
        <w:t>) در فرآیند توسعه و معماری ماژولار (</w:t>
      </w:r>
      <w:r w:rsidRPr="00F96581">
        <w:rPr>
          <w:rFonts w:ascii="Dubai" w:hAnsi="Dubai" w:cs="Dubai"/>
        </w:rPr>
        <w:t>SOA</w:t>
      </w:r>
      <w:r w:rsidRPr="00F96581">
        <w:rPr>
          <w:rFonts w:ascii="Dubai" w:hAnsi="Dubai" w:cs="Dubai"/>
          <w:rtl/>
        </w:rPr>
        <w:t>) در ساختار فنی، بستری را فراهم آورده است که در آن «سرعت تحویل» با «امنیت و پایداری عملیاتی» در تضاد نیست، بلکه این دو عامل به کمک یکدیگر، ریسک خطای انسانی و فنی را در مدیریت دارو به حداقل می‌رسانند.</w:t>
      </w:r>
    </w:p>
    <w:p w14:paraId="3ABC2236" w14:textId="5E793F2B" w:rsidR="006F20F0" w:rsidRDefault="006F20F0" w:rsidP="00EA621F">
      <w:pPr>
        <w:pBdr>
          <w:bottom w:val="single" w:sz="4" w:space="1" w:color="auto"/>
        </w:pBdr>
        <w:bidi/>
        <w:rPr>
          <w:rFonts w:ascii="Dubai" w:hAnsi="Dubai" w:cs="Dubai"/>
        </w:rPr>
      </w:pPr>
    </w:p>
    <w:p w14:paraId="3889BDC6" w14:textId="77777777" w:rsidR="00EA621F" w:rsidRDefault="00EA621F" w:rsidP="00EA621F">
      <w:pPr>
        <w:pBdr>
          <w:bottom w:val="single" w:sz="4" w:space="1" w:color="auto"/>
        </w:pBdr>
        <w:bidi/>
        <w:rPr>
          <w:rFonts w:ascii="Dubai" w:hAnsi="Dubai" w:cs="Dubai"/>
        </w:rPr>
      </w:pPr>
    </w:p>
    <w:p w14:paraId="01E3A7B8" w14:textId="77777777" w:rsidR="00EA621F" w:rsidRDefault="00EA621F" w:rsidP="00EA621F">
      <w:pPr>
        <w:bidi/>
        <w:rPr>
          <w:rFonts w:ascii="Dubai" w:hAnsi="Dubai" w:cs="Dubai"/>
        </w:rPr>
      </w:pPr>
    </w:p>
    <w:p w14:paraId="77F7C6B3" w14:textId="77777777" w:rsidR="00EA621F" w:rsidRPr="00F96581" w:rsidRDefault="00EA621F" w:rsidP="00EA621F">
      <w:pPr>
        <w:bidi/>
        <w:rPr>
          <w:rFonts w:ascii="Dubai" w:hAnsi="Dubai" w:cs="Dubai"/>
          <w:rtl/>
        </w:rPr>
      </w:pPr>
    </w:p>
    <w:p w14:paraId="3FA49120" w14:textId="17422149" w:rsidR="006F20F0" w:rsidRPr="00EA621F" w:rsidRDefault="006F20F0" w:rsidP="00EA621F">
      <w:pPr>
        <w:bidi/>
        <w:rPr>
          <w:rFonts w:ascii="Dubai" w:hAnsi="Dubai" w:cs="Dubai"/>
          <w:b/>
          <w:bCs/>
          <w:color w:val="156082" w:themeColor="accent1"/>
        </w:rPr>
      </w:pPr>
      <w:r w:rsidRPr="00EA621F">
        <w:rPr>
          <w:rFonts w:ascii="Dubai" w:hAnsi="Dubai" w:cs="Dubai"/>
          <w:b/>
          <w:bCs/>
          <w:color w:val="156082" w:themeColor="accent1"/>
          <w:rtl/>
        </w:rPr>
        <w:lastRenderedPageBreak/>
        <w:t>نتیجه‌گیری</w:t>
      </w:r>
      <w:r w:rsidRPr="00EA621F">
        <w:rPr>
          <w:rFonts w:ascii="Dubai" w:hAnsi="Dubai" w:cs="Dubai"/>
          <w:b/>
          <w:bCs/>
          <w:color w:val="156082" w:themeColor="accent1"/>
        </w:rPr>
        <w:t xml:space="preserve"> (Conclusion)</w:t>
      </w:r>
    </w:p>
    <w:p w14:paraId="29CB423B" w14:textId="77777777" w:rsidR="00EA621F" w:rsidRPr="00EA621F" w:rsidRDefault="00EA621F" w:rsidP="00EA621F">
      <w:pPr>
        <w:bidi/>
        <w:rPr>
          <w:rFonts w:ascii="Dubai" w:hAnsi="Dubai" w:cs="Dubai"/>
          <w:b/>
          <w:bCs/>
        </w:rPr>
      </w:pPr>
    </w:p>
    <w:p w14:paraId="612F6D5E" w14:textId="77777777" w:rsidR="00EA621F" w:rsidRDefault="006F20F0" w:rsidP="006F20F0">
      <w:pPr>
        <w:bidi/>
        <w:rPr>
          <w:rFonts w:ascii="Dubai" w:hAnsi="Dubai" w:cs="Dubai"/>
        </w:rPr>
      </w:pPr>
      <w:r w:rsidRPr="00F96581">
        <w:rPr>
          <w:rFonts w:ascii="Dubai" w:hAnsi="Dubai" w:cs="Dubai"/>
          <w:rtl/>
        </w:rPr>
        <w:t>با بررسی دقیق پارامترهای فنی و عملیاتی، نتیجه گرفته می‌شود که استفاده از رویکرد سنتی (</w:t>
      </w:r>
      <w:r w:rsidRPr="00F96581">
        <w:rPr>
          <w:rFonts w:ascii="Dubai" w:hAnsi="Dubai" w:cs="Dubai"/>
        </w:rPr>
        <w:t>Monolithic/Waterfall</w:t>
      </w:r>
      <w:r w:rsidRPr="00F96581">
        <w:rPr>
          <w:rFonts w:ascii="Dubai" w:hAnsi="Dubai" w:cs="Dubai"/>
          <w:rtl/>
        </w:rPr>
        <w:t xml:space="preserve">) برای سیستم‌های حساس به حیات، مانند مدیریت داروهای استراتژیک، ریسک‌های غیرقابل قبولی در زمینه‌های پایداری و مدیریت تغییر ایجاد می‌کند. </w:t>
      </w:r>
    </w:p>
    <w:p w14:paraId="1D3E6921" w14:textId="77777777" w:rsidR="00EA621F" w:rsidRDefault="00EA621F" w:rsidP="00EA621F">
      <w:pPr>
        <w:bidi/>
        <w:rPr>
          <w:rFonts w:ascii="Dubai" w:hAnsi="Dubai" w:cs="Dubai"/>
        </w:rPr>
      </w:pPr>
    </w:p>
    <w:p w14:paraId="0E19ED42" w14:textId="77777777" w:rsidR="00EA621F" w:rsidRDefault="006F20F0" w:rsidP="00EA621F">
      <w:pPr>
        <w:pStyle w:val="ListParagraph"/>
        <w:numPr>
          <w:ilvl w:val="0"/>
          <w:numId w:val="3"/>
        </w:numPr>
        <w:bidi/>
        <w:rPr>
          <w:rFonts w:ascii="Dubai" w:hAnsi="Dubai" w:cs="Dubai"/>
        </w:rPr>
      </w:pPr>
      <w:r w:rsidRPr="00EA621F">
        <w:rPr>
          <w:rFonts w:ascii="Dubai" w:hAnsi="Dubai" w:cs="Dubai"/>
          <w:rtl/>
        </w:rPr>
        <w:t>در مقابل، پیاده‌سازی معماری لایه‌بندی شده و خدمت‌گرا (</w:t>
      </w:r>
      <w:r w:rsidRPr="00EA621F">
        <w:rPr>
          <w:rFonts w:ascii="Dubai" w:hAnsi="Dubai" w:cs="Dubai"/>
        </w:rPr>
        <w:t>SOA</w:t>
      </w:r>
      <w:r w:rsidRPr="00EA621F">
        <w:rPr>
          <w:rFonts w:ascii="Dubai" w:hAnsi="Dubai" w:cs="Dubai"/>
          <w:rtl/>
        </w:rPr>
        <w:t>) به همراه فرآیند توسعه چابک، با ایجاد جداسازی در وظایف (</w:t>
      </w:r>
      <w:r w:rsidRPr="00EA621F">
        <w:rPr>
          <w:rFonts w:ascii="Dubai" w:hAnsi="Dubai" w:cs="Dubai"/>
        </w:rPr>
        <w:t>Decoupling</w:t>
      </w:r>
      <w:r w:rsidRPr="00EA621F">
        <w:rPr>
          <w:rFonts w:ascii="Dubai" w:hAnsi="Dubai" w:cs="Dubai"/>
          <w:rtl/>
        </w:rPr>
        <w:t xml:space="preserve">) و قابلیت استقرار افزایشی، تضمین می‌کند که سیستم در برابر خطاهای احتمالی مقاوم بوده و قابلیت تطبیق با تغییرات سریع قوانین بهداشتی را داراست. </w:t>
      </w:r>
    </w:p>
    <w:p w14:paraId="14281066" w14:textId="77777777" w:rsidR="00EA621F" w:rsidRDefault="00EA621F" w:rsidP="00EA621F">
      <w:pPr>
        <w:pStyle w:val="ListParagraph"/>
        <w:bidi/>
        <w:ind w:left="360"/>
        <w:rPr>
          <w:rFonts w:ascii="Dubai" w:hAnsi="Dubai" w:cs="Dubai"/>
        </w:rPr>
      </w:pPr>
    </w:p>
    <w:p w14:paraId="6C792E62" w14:textId="08FE0590" w:rsidR="006F20F0" w:rsidRDefault="006F20F0" w:rsidP="00EA621F">
      <w:pPr>
        <w:bidi/>
        <w:rPr>
          <w:rFonts w:ascii="Dubai" w:hAnsi="Dubai" w:cs="Dubai"/>
        </w:rPr>
      </w:pPr>
      <w:r w:rsidRPr="00EA621F">
        <w:rPr>
          <w:rFonts w:ascii="Dubai" w:hAnsi="Dubai" w:cs="Dubai"/>
          <w:highlight w:val="yellow"/>
          <w:rtl/>
        </w:rPr>
        <w:t>این تحلیل فنی تأیید می‌کند که انتخاب‌های معماری صورت گرفته، نه تنها نیازهای فعلی سیستم را پوشش می‌دهند، بلکه زیرساختی پایدار برای توسعه‌های آتی و مقیاس‌پذیری در شرایط بحرانی فراهم می‌آورند.</w:t>
      </w:r>
    </w:p>
    <w:p w14:paraId="28FE5FAB" w14:textId="77777777" w:rsidR="00EA621F" w:rsidRDefault="00EA621F" w:rsidP="00EA621F">
      <w:pPr>
        <w:bidi/>
        <w:rPr>
          <w:rFonts w:ascii="Dubai" w:hAnsi="Dubai" w:cs="Dubai"/>
        </w:rPr>
      </w:pPr>
    </w:p>
    <w:p w14:paraId="083CFABA" w14:textId="77777777" w:rsidR="00EA621F" w:rsidRDefault="00EA621F" w:rsidP="00EA621F">
      <w:pPr>
        <w:bidi/>
        <w:rPr>
          <w:rFonts w:ascii="Dubai" w:hAnsi="Dubai" w:cs="Dubai"/>
        </w:rPr>
      </w:pPr>
    </w:p>
    <w:p w14:paraId="02D39ABB" w14:textId="77777777" w:rsidR="00EA621F" w:rsidRPr="00EA621F" w:rsidRDefault="00EA621F" w:rsidP="00EA621F">
      <w:pPr>
        <w:pBdr>
          <w:bottom w:val="single" w:sz="4" w:space="1" w:color="auto"/>
        </w:pBdr>
        <w:bidi/>
        <w:rPr>
          <w:rFonts w:ascii="Dubai" w:hAnsi="Dubai" w:cs="Dubai"/>
        </w:rPr>
      </w:pPr>
    </w:p>
    <w:sectPr w:rsidR="00EA621F" w:rsidRPr="00EA621F" w:rsidSect="00F9658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AC7"/>
    <w:multiLevelType w:val="hybridMultilevel"/>
    <w:tmpl w:val="4E0A6FC8"/>
    <w:lvl w:ilvl="0" w:tplc="4D5C3C28">
      <w:start w:val="1"/>
      <w:numFmt w:val="bullet"/>
      <w:lvlText w:val=""/>
      <w:lvlJc w:val="left"/>
      <w:pPr>
        <w:ind w:left="0" w:hanging="360"/>
      </w:pPr>
      <w:rPr>
        <w:rFonts w:ascii="Wingdings" w:hAnsi="Wingdings" w:hint="default"/>
        <w:color w:val="156082" w:themeColor="accen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3B81F3A"/>
    <w:multiLevelType w:val="hybridMultilevel"/>
    <w:tmpl w:val="345A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0A21EE"/>
    <w:multiLevelType w:val="hybridMultilevel"/>
    <w:tmpl w:val="DF903444"/>
    <w:lvl w:ilvl="0" w:tplc="4D5C3C28">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7293967">
    <w:abstractNumId w:val="1"/>
  </w:num>
  <w:num w:numId="2" w16cid:durableId="1525483216">
    <w:abstractNumId w:val="0"/>
  </w:num>
  <w:num w:numId="3" w16cid:durableId="1423801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47"/>
    <w:rsid w:val="00133D6D"/>
    <w:rsid w:val="00167131"/>
    <w:rsid w:val="002C0D8B"/>
    <w:rsid w:val="002F2A47"/>
    <w:rsid w:val="00391B6B"/>
    <w:rsid w:val="005B60A9"/>
    <w:rsid w:val="006F20F0"/>
    <w:rsid w:val="008D5FA0"/>
    <w:rsid w:val="00B42A72"/>
    <w:rsid w:val="00BF5DB1"/>
    <w:rsid w:val="00D54922"/>
    <w:rsid w:val="00EA621F"/>
    <w:rsid w:val="00F96581"/>
    <w:rsid w:val="00F96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8881"/>
  <w15:chartTrackingRefBased/>
  <w15:docId w15:val="{34EB275A-88B7-4257-87E6-67DB9E44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2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F2A4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Paragraph">
    <w:name w:val="List Paragraph"/>
    <w:basedOn w:val="Normal"/>
    <w:uiPriority w:val="34"/>
    <w:qFormat/>
    <w:rsid w:val="00B42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Proshat Mokhtari</dc:creator>
  <cp:keywords/>
  <dc:description/>
  <cp:lastModifiedBy>alnush ltf</cp:lastModifiedBy>
  <cp:revision>11</cp:revision>
  <dcterms:created xsi:type="dcterms:W3CDTF">2026-07-04T12:30:00Z</dcterms:created>
  <dcterms:modified xsi:type="dcterms:W3CDTF">2026-07-04T12:38:00Z</dcterms:modified>
</cp:coreProperties>
</file>