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Mua Bán Hàng Hóa (Mẫu chuẩn năm 2026)</w:t>
      </w:r>
    </w:p>
    <w:p>
      <w:r>
        <w:t>Hợp đồng mẫu áp dụng cho các hoạt động mua bán hàng hóa thương mại của Công ty Đông Dương Thương Mại.</w:t>
        <w:br/>
        <w:t>Ngày ban hành: 01/01/2026.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