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00"/>
        <w:gridCol w:w="5160"/>
      </w:tblGrid>
      <w:tr>
        <w:tc>
          <w:tcPr>
            <w:tcW w:w="42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CÔNG TY/ĐƠN VỊ THẨM ĐỊNH</w:t>
              <w:br/>
              <w:t xml:space="preserve">PHÒNG PHÁP CHẾ</w:t>
            </w:r>
          </w:p>
        </w:tc>
        <w:tc>
          <w:tcPr>
            <w:tcW w:w="516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CỘNG HÒA XÃ HỘI CHỦ NGHĨA VIỆT NAM</w:t>
              <w:br/>
              <w:t xml:space="preserve">Độc lập - Tự do - Hạnh phúc</w:t>
            </w:r>
          </w:p>
        </w:tc>
      </w:tr>
      <w:tr>
        <w:tc>
          <w:tcPr>
            <w:tcW w:w="42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Số:      /BC-PC</w:t>
            </w:r>
          </w:p>
        </w:tc>
        <w:tc>
          <w:tcPr>
            <w:tcW w:w="516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TP. Hồ Chí Minh, ngày      tháng      năm 2026</w:t>
            </w:r>
          </w:p>
        </w:tc>
      </w:tr>
    </w:tbl>
    <w:p>
      <w:pPr>
        <w:spacing w:before="0" w:after="120" w:line="276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jc w:val="center"/>
        <w:spacing w:before="220" w:after="20" w:line="276" w:lineRule="auto"/>
        <w:keepNext/>
      </w:pPr>
      <w:r>
        <w:rPr>
          <w:rFonts w:ascii="Times New Roman" w:hAnsi="Times New Roman" w:cs="Times New Roman"/>
          <w:b/>
          <w:sz w:val="32"/>
          <w:szCs w:val="32"/>
        </w:rPr>
        <w:t xml:space="preserve">BÁO CÁO</w:t>
      </w:r>
    </w:p>
    <w:p>
      <w:pPr>
        <w:jc w:val="center"/>
        <w:spacing w:before="0" w:after="180" w:line="276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Thẩm định rủi ro pháp lý hợp đồng</w:t>
      </w:r>
    </w:p>
    <w:p>
      <w:pPr>
        <w:jc w:val="center"/>
        <w:spacing w:before="0" w:after="180" w:line="276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Kính gửi: Ban Giám đốc / Bộ phận Pháp chế</w:t>
      </w:r>
    </w:p>
    <w:p>
      <w:pPr>
        <w:spacing w:before="0" w:after="160" w:line="276" w:lineRule="auto"/>
        <w:ind w:firstLine="720"/>
      </w:pPr>
      <w:r>
        <w:rPr>
          <w:rFonts w:ascii="Times New Roman" w:hAnsi="Times New Roman" w:cs="Times New Roman"/>
          <w:sz w:val="28"/>
          <w:szCs w:val="28"/>
        </w:rPr>
        <w:t xml:space="preserve">Căn cứ checklist rủi ro hợp đồng của doanh nghiệp; căn cứ nội dung hợp đồng đã được hệ thống trích xuất và kiểm tra evidence, Phòng Pháp chế báo cáo kết quả thẩm định như sau:</w:t>
      </w:r>
    </w:p>
    <w:p>
      <w:pPr>
        <w:spacing w:before="120" w:after="80" w:line="276" w:lineRule="auto"/>
        <w:keepNext/>
      </w:pPr>
      <w:r>
        <w:rPr>
          <w:rFonts w:ascii="Times New Roman" w:hAnsi="Times New Roman" w:cs="Times New Roman"/>
          <w:b/>
          <w:sz w:val="28"/>
          <w:szCs w:val="28"/>
        </w:rPr>
        <w:t xml:space="preserve">I. TÓM TẮT KẾT QUẢ THẨM ĐỊNH</w:t>
      </w:r>
    </w:p>
    <w:tbl>
      <w:tblPr>
        <w:tblW w:w="9360" w:type="dxa"/>
        <w:tblLayout w:type="fixed"/>
        <w:tblBorders>
          <w:top w:val="single" w:sz="6" w:color="9CA3AF"/>
          <w:left w:val="single" w:sz="6" w:color="9CA3AF"/>
          <w:bottom w:val="single" w:sz="6" w:color="9CA3AF"/>
          <w:right w:val="single" w:sz="6" w:color="9CA3AF"/>
          <w:insideH w:val="single" w:sz="4" w:color="D1D5DB"/>
          <w:insideV w:val="single" w:sz="4" w:color="D1D5DB"/>
        </w:tblBorders>
      </w:tblPr>
      <w:tblGrid>
        <w:gridCol w:w="2500"/>
        <w:gridCol w:w="1800"/>
        <w:gridCol w:w="5060"/>
      </w:tblGrid>
      <w:tr>
        <w:tc>
          <w:tcPr>
            <w:tcW w:w="2500" w:type="dxa"/>
            <w:shd w:fill="E5E7EB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Chỉ tiêu</w:t>
            </w:r>
          </w:p>
        </w:tc>
        <w:tc>
          <w:tcPr>
            <w:tcW w:w="1800" w:type="dxa"/>
            <w:shd w:fill="E5E7EB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Kết quả</w:t>
            </w:r>
          </w:p>
        </w:tc>
        <w:tc>
          <w:tcPr>
            <w:tcW w:w="5060" w:type="dxa"/>
            <w:shd w:fill="E5E7EB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Ghi chú xử lý</w:t>
            </w:r>
          </w:p>
        </w:tc>
      </w:tr>
      <w:tr>
        <w:tc>
          <w:tcPr>
            <w:tcW w:w="25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Contract Risk Score</w:t>
            </w:r>
          </w:p>
        </w:tc>
        <w:tc>
          <w:tcPr>
            <w:tcW w:w="18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0/100</w:t>
            </w:r>
          </w:p>
        </w:tc>
        <w:tc>
          <w:tcPr>
            <w:tcW w:w="506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Cần pháp chế rà soát trước khi ký/duyệt.</w:t>
            </w:r>
          </w:p>
        </w:tc>
      </w:tr>
      <w:tr>
        <w:tc>
          <w:tcPr>
            <w:tcW w:w="25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Điều khoản đã rà soát</w:t>
            </w:r>
          </w:p>
        </w:tc>
        <w:tc>
          <w:tcPr>
            <w:tcW w:w="18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</w:t>
            </w:r>
          </w:p>
        </w:tc>
        <w:tc>
          <w:tcPr>
            <w:tcW w:w="506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Bao gồm rà soát điều khoản đã có và kiểm tra bằng chứng trích dẫn nguyên văn.</w:t>
            </w:r>
          </w:p>
        </w:tc>
      </w:tr>
      <w:tr>
        <w:tc>
          <w:tcPr>
            <w:tcW w:w="25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Rủi ro cao / trung bình</w:t>
            </w:r>
          </w:p>
        </w:tc>
        <w:tc>
          <w:tcPr>
            <w:tcW w:w="18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 HIGH / 0 MED</w:t>
            </w:r>
          </w:p>
        </w:tc>
        <w:tc>
          <w:tcPr>
            <w:tcW w:w="506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Các mục mức CAO được xem là vấn đề cần tạm dừng để phê duyệt thủ công.</w:t>
            </w:r>
          </w:p>
        </w:tc>
      </w:tr>
      <w:tr>
        <w:tc>
          <w:tcPr>
            <w:tcW w:w="25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Red flags / Omission / Hallucination</w:t>
            </w:r>
          </w:p>
        </w:tc>
        <w:tc>
          <w:tcPr>
            <w:tcW w:w="18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 / 11 / 0</w:t>
            </w:r>
          </w:p>
        </w:tc>
        <w:tc>
          <w:tcPr>
            <w:tcW w:w="506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Thiếu điều khoản là không có điều khoản bắt buộc; Sai lệch trích dẫn là trích dẫn không có trong hợp đồng.</w:t>
            </w:r>
          </w:p>
        </w:tc>
      </w:tr>
    </w:tbl>
    <w:p>
      <w:pPr>
        <w:spacing w:before="0" w:after="120" w:line="276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80" w:after="80" w:line="276" w:lineRule="auto"/>
        <w:keepNext/>
      </w:pPr>
      <w:r>
        <w:rPr>
          <w:rFonts w:ascii="Times New Roman" w:hAnsi="Times New Roman" w:cs="Times New Roman"/>
          <w:b/>
          <w:sz w:val="28"/>
          <w:szCs w:val="28"/>
        </w:rPr>
        <w:t xml:space="preserve">II. ĐIỀU KHOẢN BỊ THIẾU</w:t>
      </w:r>
    </w:p>
    <w:tbl>
      <w:tblPr>
        <w:tblW w:w="9360" w:type="dxa"/>
        <w:tblLayout w:type="fixed"/>
        <w:tblBorders>
          <w:top w:val="single" w:sz="6" w:color="9CA3AF"/>
          <w:left w:val="single" w:sz="6" w:color="9CA3AF"/>
          <w:bottom w:val="single" w:sz="6" w:color="9CA3AF"/>
          <w:right w:val="single" w:sz="6" w:color="9CA3AF"/>
          <w:insideH w:val="single" w:sz="4" w:color="D1D5DB"/>
          <w:insideV w:val="single" w:sz="4" w:color="D1D5DB"/>
        </w:tblBorders>
      </w:tblPr>
      <w:tblGrid>
        <w:gridCol w:w="650"/>
        <w:gridCol w:w="3400"/>
        <w:gridCol w:w="5310"/>
      </w:tblGrid>
      <w:tr>
        <w:tc>
          <w:tcPr>
            <w:tcW w:w="650" w:type="dxa"/>
            <w:shd w:fill="E5E7EB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STT</w:t>
            </w:r>
          </w:p>
        </w:tc>
        <w:tc>
          <w:tcPr>
            <w:tcW w:w="3400" w:type="dxa"/>
            <w:shd w:fill="E5E7EB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Nhóm điều khoản thiếu</w:t>
            </w:r>
          </w:p>
        </w:tc>
        <w:tc>
          <w:tcPr>
            <w:tcW w:w="5310" w:type="dxa"/>
            <w:shd w:fill="E5E7EB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Kiến nghị bổ sung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</w:p>
        </w:tc>
        <w:tc>
          <w:tcPr>
            <w:tcW w:w="34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TC01 - Đối tượng &amp; Phạm vi</w:t>
            </w:r>
          </w:p>
        </w:tc>
        <w:tc>
          <w:tcPr>
            <w:tcW w:w="531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Bổ sung điều khoản theo checklist rủi ro trước khi ký; yêu cầu người phụ trách hợp đồng xác nhận phạm vi áp dụng.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</w:p>
        </w:tc>
        <w:tc>
          <w:tcPr>
            <w:tcW w:w="34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TC02 - Giá trị &amp; Thanh toán</w:t>
            </w:r>
          </w:p>
        </w:tc>
        <w:tc>
          <w:tcPr>
            <w:tcW w:w="531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Bổ sung điều khoản theo checklist rủi ro trước khi ký; yêu cầu người phụ trách hợp đồng xác nhận phạm vi áp dụng.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</w:p>
        </w:tc>
        <w:tc>
          <w:tcPr>
            <w:tcW w:w="34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TC03 - Nghĩa vụ các Bên</w:t>
            </w:r>
          </w:p>
        </w:tc>
        <w:tc>
          <w:tcPr>
            <w:tcW w:w="531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Bổ sung điều khoản theo checklist rủi ro trước khi ký; yêu cầu người phụ trách hợp đồng xác nhận phạm vi áp dụng.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</w:p>
        </w:tc>
        <w:tc>
          <w:tcPr>
            <w:tcW w:w="34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TC04 - Thời hạn &amp; Tiến độ</w:t>
            </w:r>
          </w:p>
        </w:tc>
        <w:tc>
          <w:tcPr>
            <w:tcW w:w="531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Bổ sung điều khoản theo checklist rủi ro trước khi ký; yêu cầu người phụ trách hợp đồng xác nhận phạm vi áp dụng.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</w:p>
        </w:tc>
        <w:tc>
          <w:tcPr>
            <w:tcW w:w="34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TC05 - Chấm dứt &amp; Hậu quả chấm dứt</w:t>
            </w:r>
          </w:p>
        </w:tc>
        <w:tc>
          <w:tcPr>
            <w:tcW w:w="531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Bổ sung điều khoản theo checklist rủi ro trước khi ký; yêu cầu người phụ trách hợp đồng xác nhận phạm vi áp dụng.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</w:p>
        </w:tc>
        <w:tc>
          <w:tcPr>
            <w:tcW w:w="34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TC06 - Bảo mật thông tin</w:t>
            </w:r>
          </w:p>
        </w:tc>
        <w:tc>
          <w:tcPr>
            <w:tcW w:w="531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Bổ sung điều khoản theo checklist rủi ro trước khi ký; yêu cầu người phụ trách hợp đồng xác nhận phạm vi áp dụng.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</w:p>
        </w:tc>
        <w:tc>
          <w:tcPr>
            <w:tcW w:w="34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TC07 - Sở hữu trí tuệ</w:t>
            </w:r>
          </w:p>
        </w:tc>
        <w:tc>
          <w:tcPr>
            <w:tcW w:w="531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Bổ sung điều khoản theo checklist rủi ro trước khi ký; yêu cầu người phụ trách hợp đồng xác nhận phạm vi áp dụng.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</w:p>
        </w:tc>
        <w:tc>
          <w:tcPr>
            <w:tcW w:w="34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TC08 - Bảo hành &amp; Giới hạn trách nhiệm</w:t>
            </w:r>
          </w:p>
        </w:tc>
        <w:tc>
          <w:tcPr>
            <w:tcW w:w="531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Bổ sung điều khoản theo checklist rủi ro trước khi ký; yêu cầu người phụ trách hợp đồng xác nhận phạm vi áp dụng.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</w:t>
            </w:r>
          </w:p>
        </w:tc>
        <w:tc>
          <w:tcPr>
            <w:tcW w:w="34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TC10 - Bất khả kháng</w:t>
            </w:r>
          </w:p>
        </w:tc>
        <w:tc>
          <w:tcPr>
            <w:tcW w:w="531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Bổ sung điều khoản theo checklist rủi ro trước khi ký; yêu cầu người phụ trách hợp đồng xác nhận phạm vi áp dụng.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</w:t>
            </w:r>
          </w:p>
        </w:tc>
        <w:tc>
          <w:tcPr>
            <w:tcW w:w="34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TC11 - Phạt vi phạm</w:t>
            </w:r>
          </w:p>
        </w:tc>
        <w:tc>
          <w:tcPr>
            <w:tcW w:w="531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Bổ sung điều khoản theo checklist rủi ro trước khi ký; yêu cầu người phụ trách hợp đồng xác nhận phạm vi áp dụng.</w:t>
            </w:r>
          </w:p>
        </w:tc>
      </w:tr>
      <w:tr>
        <w:tc>
          <w:tcPr>
            <w:tcW w:w="65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11</w:t>
            </w:r>
          </w:p>
        </w:tc>
        <w:tc>
          <w:tcPr>
            <w:tcW w:w="34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TC12 - Tranh chấp &amp; Luật áp dụng</w:t>
            </w:r>
          </w:p>
        </w:tc>
        <w:tc>
          <w:tcPr>
            <w:tcW w:w="531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Bổ sung điều khoản theo checklist rủi ro trước khi ký; yêu cầu người phụ trách hợp đồng xác nhận phạm vi áp dụng.</w:t>
            </w:r>
          </w:p>
        </w:tc>
      </w:tr>
    </w:tbl>
    <w:p>
      <w:pPr>
        <w:spacing w:before="0" w:after="120" w:line="276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80" w:after="80" w:line="276" w:lineRule="auto"/>
        <w:keepNext/>
      </w:pPr>
      <w:r>
        <w:rPr>
          <w:rFonts w:ascii="Times New Roman" w:hAnsi="Times New Roman" w:cs="Times New Roman"/>
          <w:b/>
          <w:sz w:val="28"/>
          <w:szCs w:val="28"/>
        </w:rPr>
        <w:t xml:space="preserve">III. BẪY RỦI RO PHÁP LÝ VÀ VẤN ĐỀ CẦN XỬ LÝ NGAY</w:t>
      </w:r>
    </w:p>
    <w:p>
      <w:pPr>
        <w:spacing w:before="0" w:after="120" w:line="276" w:lineRule="auto"/>
        <w:ind w:firstLine="720"/>
      </w:pPr>
      <w:r>
        <w:rPr>
          <w:rFonts w:ascii="Times New Roman" w:hAnsi="Times New Roman" w:cs="Times New Roman"/>
          <w:sz w:val="28"/>
          <w:szCs w:val="28"/>
        </w:rPr>
        <w:t xml:space="preserve">Không phát hiện red flag theo rule-base hiện tại.</w:t>
      </w:r>
    </w:p>
    <w:p>
      <w:pPr>
        <w:spacing w:before="80" w:after="80" w:line="276" w:lineRule="auto"/>
        <w:keepNext/>
      </w:pPr>
      <w:r>
        <w:rPr>
          <w:rFonts w:ascii="Times New Roman" w:hAnsi="Times New Roman" w:cs="Times New Roman"/>
          <w:b/>
          <w:sz w:val="28"/>
          <w:szCs w:val="28"/>
        </w:rPr>
        <w:t xml:space="preserve">IV. RÀ SOÁT ĐIỀU KHOẢN ĐÃ CÓ VÀ ĐỀ XUẤT SỬA ĐỔI</w:t>
      </w:r>
    </w:p>
    <w:tbl>
      <w:tblPr>
        <w:tblW w:w="9360" w:type="dxa"/>
        <w:tblLayout w:type="fixed"/>
        <w:tblBorders>
          <w:top w:val="single" w:sz="6" w:color="9CA3AF"/>
          <w:left w:val="single" w:sz="6" w:color="9CA3AF"/>
          <w:bottom w:val="single" w:sz="6" w:color="9CA3AF"/>
          <w:right w:val="single" w:sz="6" w:color="9CA3AF"/>
          <w:insideH w:val="single" w:sz="4" w:color="D1D5DB"/>
          <w:insideV w:val="single" w:sz="4" w:color="D1D5DB"/>
        </w:tblBorders>
      </w:tblPr>
      <w:tblGrid>
        <w:gridCol w:w="700"/>
        <w:gridCol w:w="2300"/>
        <w:gridCol w:w="3060"/>
        <w:gridCol w:w="3300"/>
      </w:tblGrid>
      <w:tr>
        <w:tc>
          <w:tcPr>
            <w:tcW w:w="700" w:type="dxa"/>
            <w:shd w:fill="E5E7EB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ID</w:t>
            </w:r>
          </w:p>
        </w:tc>
        <w:tc>
          <w:tcPr>
            <w:tcW w:w="2300" w:type="dxa"/>
            <w:shd w:fill="E5E7EB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Điều khoản / mức rủi ro</w:t>
            </w:r>
          </w:p>
        </w:tc>
        <w:tc>
          <w:tcPr>
            <w:tcW w:w="3060" w:type="dxa"/>
            <w:shd w:fill="E5E7EB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Trích dẫn evidence</w:t>
            </w:r>
          </w:p>
        </w:tc>
        <w:tc>
          <w:tcPr>
            <w:tcW w:w="3300" w:type="dxa"/>
            <w:shd w:fill="E5E7EB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Gợi ý chỉnh sửa</w:t>
            </w:r>
          </w:p>
        </w:tc>
      </w:tr>
    </w:tbl>
    <w:p>
      <w:pPr>
        <w:spacing w:before="0" w:after="120" w:line="276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80" w:after="80" w:line="276" w:lineRule="auto"/>
        <w:keepNext/>
      </w:pPr>
      <w:r>
        <w:rPr>
          <w:rFonts w:ascii="Times New Roman" w:hAnsi="Times New Roman" w:cs="Times New Roman"/>
          <w:b/>
          <w:sz w:val="28"/>
          <w:szCs w:val="28"/>
        </w:rPr>
        <w:t xml:space="preserve">V. KIẾN NGHỊ VÀ QUYẾT ĐỊNH CỦA NGƯỜI THẨM ĐỊNH</w:t>
      </w:r>
    </w:p>
    <w:p>
      <w:pPr>
        <w:spacing w:before="0" w:after="120" w:line="276" w:lineRule="auto"/>
        <w:ind w:firstLine="720"/>
      </w:pPr>
      <w:r>
        <w:rPr>
          <w:rFonts w:ascii="Times New Roman" w:hAnsi="Times New Roman" w:cs="Times New Roman"/>
          <w:sz w:val="28"/>
          <w:szCs w:val="28"/>
        </w:rPr>
        <w:t xml:space="preserve">Kiến nghị: Tạm dừng phê duyệt tự động; chuyển Pháp chế/Người có thẩm quyền xử lý các mục rủi ro CAO, điều khoản thiếu và bẫy rủi ro trước khi ký.</w:t>
      </w:r>
    </w:p>
    <w:tbl>
      <w:tblPr>
        <w:tblW w:w="9360" w:type="dxa"/>
        <w:tblLayout w:type="fixed"/>
        <w:tblBorders>
          <w:top w:val="single" w:sz="6" w:color="9CA3AF"/>
          <w:left w:val="single" w:sz="6" w:color="9CA3AF"/>
          <w:bottom w:val="single" w:sz="6" w:color="9CA3AF"/>
          <w:right w:val="single" w:sz="6" w:color="9CA3AF"/>
          <w:insideH w:val="single" w:sz="4" w:color="D1D5DB"/>
          <w:insideV w:val="single" w:sz="4" w:color="D1D5DB"/>
        </w:tblBorders>
      </w:tblPr>
      <w:tblGrid>
        <w:gridCol w:w="1800"/>
        <w:gridCol w:w="1600"/>
        <w:gridCol w:w="2400"/>
        <w:gridCol w:w="3560"/>
      </w:tblGrid>
      <w:tr>
        <w:tc>
          <w:tcPr>
            <w:tcW w:w="1800" w:type="dxa"/>
            <w:shd w:fill="E5E7EB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Người duyệt</w:t>
            </w:r>
          </w:p>
        </w:tc>
        <w:tc>
          <w:tcPr>
            <w:tcW w:w="1600" w:type="dxa"/>
            <w:shd w:fill="E5E7EB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Ngày duyệt</w:t>
            </w:r>
          </w:p>
        </w:tc>
        <w:tc>
          <w:tcPr>
            <w:tcW w:w="2400" w:type="dxa"/>
            <w:shd w:fill="E5E7EB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Quyết định</w:t>
            </w:r>
          </w:p>
        </w:tc>
        <w:tc>
          <w:tcPr>
            <w:tcW w:w="3560" w:type="dxa"/>
            <w:shd w:fill="E5E7EB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Ý kiến</w:t>
            </w:r>
          </w:p>
        </w:tc>
      </w:tr>
      <w:tr>
        <w:tc>
          <w:tcPr>
            <w:tcW w:w="18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16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  <w:br/>
              <w:t xml:space="preserve"/>
              <w:br/>
              <w:t xml:space="preserve"/>
            </w:r>
          </w:p>
        </w:tc>
        <w:tc>
          <w:tcPr>
            <w:tcW w:w="24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 ] Duyệt</w:t>
              <w:br/>
              <w:t xml:space="preserve">[ ] Yêu cầu sửa</w:t>
              <w:br/>
              <w:t xml:space="preserve">[ ] Từ chối</w:t>
            </w:r>
          </w:p>
        </w:tc>
        <w:tc>
          <w:tcPr>
            <w:tcW w:w="356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  <w:br/>
              <w:t xml:space="preserve"/>
              <w:br/>
              <w:t xml:space="preserve"/>
            </w:r>
          </w:p>
        </w:tc>
      </w:tr>
    </w:tbl>
    <w:p>
      <w:pPr>
        <w:spacing w:before="0" w:after="120" w:line="276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tbl>
      <w:tblPr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00"/>
        <w:gridCol w:w="5160"/>
      </w:tblGrid>
      <w:tr>
        <w:tc>
          <w:tcPr>
            <w:tcW w:w="420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Nơi nhận:</w:t>
              <w:br/>
              <w:t xml:space="preserve">- Như kính gửi;</w:t>
              <w:br/>
              <w:t xml:space="preserve">- Lưu: Pháp chế.</w:t>
            </w:r>
          </w:p>
        </w:tc>
        <w:tc>
          <w:tcPr>
            <w:tcW w:w="5160" w:type="dxa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NGƯỜI THẨM ĐỊNH</w:t>
              <w:br/>
              <w:t xml:space="preserve">(Ký, ghi rõ họ tên)</w:t>
              <w:br/>
              <w:t xml:space="preserve"/>
              <w:br/>
              <w:t xml:space="preserve"/>
              <w:br/>
              <w:t xml:space="preserve"/>
              <w:br/>
              <w:t xml:space="preserve"/>
            </w:r>
          </w:p>
        </w:tc>
      </w:tr>
    </w:tbl>
    <w:p>
      <w:pPr>
        <w:spacing w:before="0" w:after="120" w:line="276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sectPr>
      <w:pgSz w:w="11906" w:h="16838"/>
      <w:pgMar w:top="1134" w:right="850" w:bottom="1134" w:left="1701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</w:rPr>
    </w:rPrDefault>
    <w:pPrDefault>
      <w:pPr>
        <w:spacing w:after="120" w:line="276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