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0CB15AAF" wp14:textId="0C1ABE55">
      <w:r w:rsidR="65F6BCF6">
        <w:drawing>
          <wp:inline xmlns:wp14="http://schemas.microsoft.com/office/word/2010/wordprocessingDrawing" wp14:editId="7684D580" wp14:anchorId="5C40880A">
            <wp:extent cx="6095939" cy="8243868"/>
            <wp:effectExtent l="0" t="0" r="0" b="0"/>
            <wp:docPr id="9007437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2b31f57d1674f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939" cy="824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4785"/>
        <w:gridCol w:w="1170"/>
        <w:gridCol w:w="900"/>
        <w:gridCol w:w="2715"/>
      </w:tblGrid>
      <w:tr w:rsidR="0F59313C" w:rsidTr="0F59313C" w14:paraId="5B0ED9DC">
        <w:trPr>
          <w:trHeight w:val="300"/>
        </w:trPr>
        <w:tc>
          <w:tcPr>
            <w:tcW w:w="5955" w:type="dxa"/>
            <w:gridSpan w:val="2"/>
            <w:tcBorders>
              <w:top w:val="double" w:color="000000" w:themeColor="text1" w:sz="6"/>
              <w:left w:val="doub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F59313C" w:rsidP="0F59313C" w:rsidRDefault="0F59313C" w14:paraId="4AFC7F2C" w14:textId="2C4565F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59313C" w:rsidR="0F5931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 Case Name</w:t>
            </w:r>
            <w:r w:rsidRPr="0F59313C" w:rsidR="0F59313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</w:p>
        </w:tc>
        <w:tc>
          <w:tcPr>
            <w:tcW w:w="900" w:type="dxa"/>
            <w:tcBorders>
              <w:top w:val="doub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F59313C" w:rsidP="0F59313C" w:rsidRDefault="0F59313C" w14:paraId="6011C248" w14:textId="4CF1A55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59313C" w:rsidR="0F5931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ID</w:t>
            </w:r>
            <w:r w:rsidRPr="0F59313C" w:rsidR="0F59313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 </w:t>
            </w:r>
          </w:p>
        </w:tc>
        <w:tc>
          <w:tcPr>
            <w:tcW w:w="2715" w:type="dxa"/>
            <w:tcBorders>
              <w:top w:val="double" w:color="000000" w:themeColor="text1" w:sz="6"/>
              <w:left w:val="single" w:color="000000" w:themeColor="text1" w:sz="6"/>
              <w:bottom w:val="single" w:color="000000" w:themeColor="text1" w:sz="6"/>
              <w:right w:val="doub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F59313C" w:rsidP="0F59313C" w:rsidRDefault="0F59313C" w14:paraId="46501D11" w14:textId="4BB8342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59313C" w:rsidR="0F5931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Importance</w:t>
            </w:r>
            <w:r w:rsidRPr="0F59313C" w:rsidR="0F59313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</w:p>
        </w:tc>
      </w:tr>
      <w:tr w:rsidR="0F59313C" w:rsidTr="0F59313C" w14:paraId="1BA1DF74">
        <w:trPr>
          <w:trHeight w:val="300"/>
        </w:trPr>
        <w:tc>
          <w:tcPr>
            <w:tcW w:w="4785" w:type="dxa"/>
            <w:tcBorders>
              <w:top w:val="single" w:color="000000" w:themeColor="text1" w:sz="6"/>
              <w:left w:val="doub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F59313C" w:rsidP="0F59313C" w:rsidRDefault="0F59313C" w14:paraId="7AB08554" w14:textId="6A0B7AD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59313C" w:rsidR="0F5931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Primary Actor</w:t>
            </w:r>
            <w:r w:rsidRPr="0F59313C" w:rsidR="0F59313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</w:p>
        </w:tc>
        <w:tc>
          <w:tcPr>
            <w:tcW w:w="4785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doub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F59313C" w:rsidP="0F59313C" w:rsidRDefault="0F59313C" w14:paraId="73492722" w14:textId="09F4F0B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59313C" w:rsidR="0F5931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Use Case Type</w:t>
            </w:r>
            <w:r w:rsidRPr="0F59313C" w:rsidR="0F59313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</w:p>
        </w:tc>
      </w:tr>
      <w:tr w:rsidR="0F59313C" w:rsidTr="0F59313C" w14:paraId="51440125">
        <w:trPr>
          <w:trHeight w:val="300"/>
        </w:trPr>
        <w:tc>
          <w:tcPr>
            <w:tcW w:w="9570" w:type="dxa"/>
            <w:gridSpan w:val="4"/>
            <w:tcBorders>
              <w:top w:val="single" w:color="000000" w:themeColor="text1" w:sz="6"/>
              <w:left w:val="double" w:color="000000" w:themeColor="text1" w:sz="6"/>
              <w:bottom w:val="single" w:color="000000" w:themeColor="text1" w:sz="6"/>
              <w:right w:val="doub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F59313C" w:rsidP="0F59313C" w:rsidRDefault="0F59313C" w14:paraId="1C382AE7" w14:textId="055D2F5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59313C" w:rsidR="0F5931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Supporting Actors:</w:t>
            </w:r>
          </w:p>
          <w:p w:rsidR="0F59313C" w:rsidP="0F59313C" w:rsidRDefault="0F59313C" w14:paraId="53E9B003" w14:textId="6ECC767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F59313C" w:rsidTr="0F59313C" w14:paraId="5731EA51">
        <w:trPr>
          <w:trHeight w:val="300"/>
        </w:trPr>
        <w:tc>
          <w:tcPr>
            <w:tcW w:w="9570" w:type="dxa"/>
            <w:gridSpan w:val="4"/>
            <w:tcBorders>
              <w:top w:val="single" w:color="000000" w:themeColor="text1" w:sz="6"/>
              <w:left w:val="double" w:color="000000" w:themeColor="text1" w:sz="6"/>
              <w:bottom w:val="single" w:color="000000" w:themeColor="text1" w:sz="6"/>
              <w:right w:val="doub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F59313C" w:rsidP="0F59313C" w:rsidRDefault="0F59313C" w14:paraId="596DC25A" w14:textId="598819C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59313C" w:rsidR="0F5931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Stakeholders and Interests</w:t>
            </w:r>
            <w:r w:rsidRPr="0F59313C" w:rsidR="0F59313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</w:p>
          <w:p w:rsidR="0F59313C" w:rsidP="0F59313C" w:rsidRDefault="0F59313C" w14:paraId="683763B5" w14:textId="26248DC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F59313C" w:rsidTr="0F59313C" w14:paraId="33B14529">
        <w:trPr>
          <w:trHeight w:val="300"/>
        </w:trPr>
        <w:tc>
          <w:tcPr>
            <w:tcW w:w="9570" w:type="dxa"/>
            <w:gridSpan w:val="4"/>
            <w:tcBorders>
              <w:top w:val="single" w:color="000000" w:themeColor="text1" w:sz="6"/>
              <w:left w:val="double" w:color="000000" w:themeColor="text1" w:sz="6"/>
              <w:bottom w:val="single" w:color="000000" w:themeColor="text1" w:sz="6"/>
              <w:right w:val="doub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F59313C" w:rsidP="0F59313C" w:rsidRDefault="0F59313C" w14:paraId="342DA94A" w14:textId="44A3564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59313C" w:rsidR="0F5931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Brief Description</w:t>
            </w:r>
            <w:r w:rsidRPr="0F59313C" w:rsidR="0F59313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</w:p>
          <w:p w:rsidR="0F59313C" w:rsidP="0F59313C" w:rsidRDefault="0F59313C" w14:paraId="7462A442" w14:textId="24D34A8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F59313C" w:rsidTr="0F59313C" w14:paraId="22DBC93B">
        <w:trPr>
          <w:trHeight w:val="300"/>
        </w:trPr>
        <w:tc>
          <w:tcPr>
            <w:tcW w:w="9570" w:type="dxa"/>
            <w:gridSpan w:val="4"/>
            <w:tcBorders>
              <w:top w:val="single" w:color="000000" w:themeColor="text1" w:sz="6"/>
              <w:left w:val="double" w:color="000000" w:themeColor="text1" w:sz="6"/>
              <w:bottom w:val="single" w:color="000000" w:themeColor="text1" w:sz="6"/>
              <w:right w:val="doub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F59313C" w:rsidP="0F59313C" w:rsidRDefault="0F59313C" w14:paraId="45D6DAEE" w14:textId="098B947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59313C" w:rsidR="0F5931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Trigger</w:t>
            </w:r>
            <w:r w:rsidRPr="0F59313C" w:rsidR="0F59313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</w:p>
          <w:p w:rsidR="0F59313C" w:rsidP="0F59313C" w:rsidRDefault="0F59313C" w14:paraId="1E31EA94" w14:textId="1FB5FB4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0F59313C" w:rsidP="0F59313C" w:rsidRDefault="0F59313C" w14:paraId="0EC9C9C1" w14:textId="7FFA4571">
            <w:pPr>
              <w:tabs>
                <w:tab w:val="left" w:leader="none" w:pos="1980"/>
                <w:tab w:val="left" w:leader="none" w:pos="3240"/>
              </w:tabs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59313C" w:rsidR="0F5931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Type</w:t>
            </w:r>
            <w:r w:rsidRPr="0F59313C" w:rsidR="0F59313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(mark one): </w:t>
            </w:r>
            <w:r>
              <w:tab/>
            </w:r>
            <w:r w:rsidRPr="0F59313C" w:rsidR="0F59313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___ External</w:t>
            </w:r>
            <w:r>
              <w:tab/>
            </w:r>
            <w:r w:rsidRPr="0F59313C" w:rsidR="0F59313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 ___ Temporal</w:t>
            </w:r>
          </w:p>
        </w:tc>
      </w:tr>
      <w:tr w:rsidR="0F59313C" w:rsidTr="0F59313C" w14:paraId="02219571">
        <w:trPr>
          <w:trHeight w:val="300"/>
        </w:trPr>
        <w:tc>
          <w:tcPr>
            <w:tcW w:w="9570" w:type="dxa"/>
            <w:gridSpan w:val="4"/>
            <w:tcBorders>
              <w:top w:val="single" w:color="000000" w:themeColor="text1" w:sz="6"/>
              <w:left w:val="double" w:color="000000" w:themeColor="text1" w:sz="6"/>
              <w:bottom w:val="single" w:color="000000" w:themeColor="text1" w:sz="6"/>
              <w:right w:val="doub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F59313C" w:rsidP="0F59313C" w:rsidRDefault="0F59313C" w14:paraId="20995F58" w14:textId="7801826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59313C" w:rsidR="0F5931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Relationships</w:t>
            </w:r>
            <w:r w:rsidRPr="0F59313C" w:rsidR="0F59313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</w:p>
          <w:p w:rsidR="0F59313C" w:rsidP="0F59313C" w:rsidRDefault="0F59313C" w14:paraId="6E7919BB" w14:textId="5BFEB78A">
            <w:pPr>
              <w:tabs>
                <w:tab w:val="left" w:leader="none" w:pos="720"/>
              </w:tabs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59313C" w:rsidR="0F5931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Association</w:t>
            </w:r>
            <w:r w:rsidRPr="0F59313C" w:rsidR="0F59313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</w:p>
          <w:p w:rsidR="0F59313C" w:rsidP="0F59313C" w:rsidRDefault="0F59313C" w14:paraId="7360BA4A" w14:textId="36FAC2EE">
            <w:pPr>
              <w:tabs>
                <w:tab w:val="left" w:leader="none" w:pos="720"/>
              </w:tabs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59313C" w:rsidR="0F5931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Include</w:t>
            </w:r>
            <w:r w:rsidRPr="0F59313C" w:rsidR="0F59313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</w:p>
          <w:p w:rsidR="0F59313C" w:rsidP="0F59313C" w:rsidRDefault="0F59313C" w14:paraId="1D7CCA10" w14:textId="1E7D95F3">
            <w:pPr>
              <w:tabs>
                <w:tab w:val="left" w:leader="none" w:pos="720"/>
              </w:tabs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59313C" w:rsidR="0F5931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Extend</w:t>
            </w:r>
            <w:r w:rsidRPr="0F59313C" w:rsidR="0F59313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</w:p>
          <w:p w:rsidR="0F59313C" w:rsidP="0F59313C" w:rsidRDefault="0F59313C" w14:paraId="3BA1413E" w14:textId="484773AD">
            <w:pPr>
              <w:tabs>
                <w:tab w:val="left" w:leader="none" w:pos="720"/>
              </w:tabs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59313C" w:rsidR="0F5931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Generalization</w:t>
            </w:r>
            <w:r w:rsidRPr="0F59313C" w:rsidR="0F59313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</w:p>
        </w:tc>
      </w:tr>
      <w:tr w:rsidR="0F59313C" w:rsidTr="0F59313C" w14:paraId="3B6226C6">
        <w:trPr>
          <w:trHeight w:val="300"/>
        </w:trPr>
        <w:tc>
          <w:tcPr>
            <w:tcW w:w="9570" w:type="dxa"/>
            <w:gridSpan w:val="4"/>
            <w:tcBorders>
              <w:top w:val="single" w:color="000000" w:themeColor="text1" w:sz="6"/>
              <w:left w:val="double" w:color="000000" w:themeColor="text1" w:sz="6"/>
              <w:bottom w:val="single" w:color="000000" w:themeColor="text1" w:sz="6"/>
              <w:right w:val="doub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F59313C" w:rsidP="0F59313C" w:rsidRDefault="0F59313C" w14:paraId="103611EA" w14:textId="3DE1D91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59313C" w:rsidR="0F5931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The Normal Flow of Events</w:t>
            </w:r>
            <w:r w:rsidRPr="0F59313C" w:rsidR="0F59313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</w:p>
          <w:p w:rsidR="0F59313C" w:rsidP="0F59313C" w:rsidRDefault="0F59313C" w14:paraId="390D4406" w14:textId="75D98C6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0F59313C" w:rsidP="0F59313C" w:rsidRDefault="0F59313C" w14:paraId="13872AC5" w14:textId="21B9093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0F59313C" w:rsidP="0F59313C" w:rsidRDefault="0F59313C" w14:paraId="467CA112" w14:textId="7306C7A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F59313C" w:rsidTr="0F59313C" w14:paraId="7FE66178">
        <w:trPr>
          <w:trHeight w:val="300"/>
        </w:trPr>
        <w:tc>
          <w:tcPr>
            <w:tcW w:w="9570" w:type="dxa"/>
            <w:gridSpan w:val="4"/>
            <w:tcBorders>
              <w:top w:val="single" w:color="000000" w:themeColor="text1" w:sz="6"/>
              <w:left w:val="double" w:color="000000" w:themeColor="text1" w:sz="6"/>
              <w:bottom w:val="single" w:color="000000" w:themeColor="text1" w:sz="6"/>
              <w:right w:val="doub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F59313C" w:rsidP="0F59313C" w:rsidRDefault="0F59313C" w14:paraId="10FE1A8F" w14:textId="64DF5D5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59313C" w:rsidR="0F5931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Sub-flows</w:t>
            </w:r>
            <w:r w:rsidRPr="0F59313C" w:rsidR="0F59313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</w:p>
          <w:p w:rsidR="0F59313C" w:rsidP="0F59313C" w:rsidRDefault="0F59313C" w14:paraId="1C48C621" w14:textId="31C2ADA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0F59313C" w:rsidP="0F59313C" w:rsidRDefault="0F59313C" w14:paraId="74492234" w14:textId="5ECAA8A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F59313C" w:rsidTr="0F59313C" w14:paraId="5F7A03EF">
        <w:trPr>
          <w:trHeight w:val="300"/>
        </w:trPr>
        <w:tc>
          <w:tcPr>
            <w:tcW w:w="9570" w:type="dxa"/>
            <w:gridSpan w:val="4"/>
            <w:tcBorders>
              <w:top w:val="single" w:color="000000" w:themeColor="text1" w:sz="6"/>
              <w:left w:val="double" w:color="000000" w:themeColor="text1" w:sz="6"/>
              <w:bottom w:val="single" w:color="000000" w:themeColor="text1" w:sz="6"/>
              <w:right w:val="doub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F59313C" w:rsidP="0F59313C" w:rsidRDefault="0F59313C" w14:paraId="764FC3E9" w14:textId="0C0E529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59313C" w:rsidR="0F5931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Alternate/Exceptional Flows</w:t>
            </w:r>
            <w:r w:rsidRPr="0F59313C" w:rsidR="0F59313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</w:p>
          <w:p w:rsidR="0F59313C" w:rsidP="0F59313C" w:rsidRDefault="0F59313C" w14:paraId="02725297" w14:textId="40CA6F0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0F59313C" w:rsidP="0F59313C" w:rsidRDefault="0F59313C" w14:paraId="43D2115D" w14:textId="60ACE29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F59313C" w:rsidTr="0F59313C" w14:paraId="237099E9">
        <w:trPr>
          <w:trHeight w:val="300"/>
        </w:trPr>
        <w:tc>
          <w:tcPr>
            <w:tcW w:w="9570" w:type="dxa"/>
            <w:gridSpan w:val="4"/>
            <w:tcBorders>
              <w:top w:val="single" w:color="000000" w:themeColor="text1" w:sz="6"/>
              <w:left w:val="double" w:color="000000" w:themeColor="text1" w:sz="6"/>
              <w:bottom w:val="single" w:color="000000" w:themeColor="text1" w:sz="6"/>
              <w:right w:val="doub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F59313C" w:rsidP="0F59313C" w:rsidRDefault="0F59313C" w14:paraId="4A1FBABE" w14:textId="0C6FBFA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59313C" w:rsidR="0F5931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Special Requirements: </w:t>
            </w:r>
          </w:p>
          <w:p w:rsidR="0F59313C" w:rsidP="0F59313C" w:rsidRDefault="0F59313C" w14:paraId="7F7461EE" w14:textId="4DFEA36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0F59313C" w:rsidP="0F59313C" w:rsidRDefault="0F59313C" w14:paraId="1E9B1616" w14:textId="5B484C9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F59313C" w:rsidTr="0F59313C" w14:paraId="3AAB3AF7">
        <w:trPr>
          <w:trHeight w:val="300"/>
        </w:trPr>
        <w:tc>
          <w:tcPr>
            <w:tcW w:w="9570" w:type="dxa"/>
            <w:gridSpan w:val="4"/>
            <w:tcBorders>
              <w:top w:val="single" w:color="000000" w:themeColor="text1" w:sz="6"/>
              <w:left w:val="double" w:color="000000" w:themeColor="text1" w:sz="6"/>
              <w:bottom w:val="double" w:color="000000" w:themeColor="text1" w:sz="6"/>
              <w:right w:val="doub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F59313C" w:rsidP="0F59313C" w:rsidRDefault="0F59313C" w14:paraId="2AEEEDDE" w14:textId="444CB6D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59313C" w:rsidR="0F59313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To do/Issues: </w:t>
            </w:r>
          </w:p>
          <w:p w:rsidR="0F59313C" w:rsidP="0F59313C" w:rsidRDefault="0F59313C" w14:paraId="094D95D5" w14:textId="176A51E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0F59313C" w:rsidP="0F59313C" w:rsidRDefault="0F59313C" w14:paraId="552AE7D0" w14:textId="583270A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xmlns:wp14="http://schemas.microsoft.com/office/word/2010/wordml" w:rsidP="0F59313C" wp14:paraId="51F796CC" wp14:textId="43EDD510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1B10B91C" wp14:paraId="68CC12F8" wp14:textId="2A3AEFA2">
      <w:pPr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xmlns:wp14="http://schemas.microsoft.com/office/word/2010/wordml" w:rsidP="1B10B91C" wp14:paraId="6DAF6425" wp14:textId="036E1902">
      <w:pPr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xmlns:wp14="http://schemas.microsoft.com/office/word/2010/wordml" w:rsidP="1B10B91C" wp14:paraId="5C5639A6" wp14:textId="3E41B61F">
      <w:pPr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xmlns:wp14="http://schemas.microsoft.com/office/word/2010/wordml" w:rsidP="1B10B91C" wp14:paraId="36CF51C9" wp14:textId="051AC7C7">
      <w:pPr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xmlns:wp14="http://schemas.microsoft.com/office/word/2010/wordml" w:rsidP="1B10B91C" wp14:paraId="19F41F31" wp14:textId="41B93625">
      <w:pPr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xmlns:wp14="http://schemas.microsoft.com/office/word/2010/wordml" w:rsidP="1B10B91C" wp14:paraId="61D7ABCB" wp14:textId="26C12ACC">
      <w:pPr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xmlns:wp14="http://schemas.microsoft.com/office/word/2010/wordml" w:rsidP="1B10B91C" wp14:paraId="040032AE" wp14:textId="5438177D">
      <w:pPr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xmlns:wp14="http://schemas.microsoft.com/office/word/2010/wordml" w:rsidP="1B10B91C" wp14:paraId="492008F2" wp14:textId="31120957">
      <w:pPr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xmlns:wp14="http://schemas.microsoft.com/office/word/2010/wordml" w:rsidP="1B10B91C" wp14:paraId="241154B8" wp14:textId="09FF0589">
      <w:pPr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xmlns:wp14="http://schemas.microsoft.com/office/word/2010/wordml" w:rsidP="1B10B91C" wp14:paraId="1E2534D5" wp14:textId="7715CDDB">
      <w:pPr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xmlns:wp14="http://schemas.microsoft.com/office/word/2010/wordml" w:rsidP="1B10B91C" wp14:paraId="39F005D5" wp14:textId="65B82D32">
      <w:pPr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xmlns:wp14="http://schemas.microsoft.com/office/word/2010/wordml" w:rsidP="1B10B91C" wp14:paraId="13ED3A5E" wp14:textId="419D0591">
      <w:pPr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xmlns:wp14="http://schemas.microsoft.com/office/word/2010/wordml" w:rsidP="1B10B91C" wp14:paraId="2C140E96" wp14:textId="7C30CF3F">
      <w:pPr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xmlns:wp14="http://schemas.microsoft.com/office/word/2010/wordml" w:rsidP="1B10B91C" wp14:paraId="2107FC58" wp14:textId="61F91D66">
      <w:pPr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xmlns:wp14="http://schemas.microsoft.com/office/word/2010/wordml" w:rsidP="1B10B91C" wp14:paraId="0DBFC2AA" wp14:textId="0FDE2374">
      <w:pPr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xmlns:wp14="http://schemas.microsoft.com/office/word/2010/wordml" w:rsidP="1B10B91C" wp14:paraId="4537DFAB" wp14:textId="08F30E7F">
      <w:pPr>
        <w:pStyle w:val="Normal"/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xmlns:wp14="http://schemas.microsoft.com/office/word/2010/wordml" w:rsidP="1B10B91C" wp14:paraId="090DAAD2" wp14:textId="1D7FA84C">
      <w:pPr>
        <w:pStyle w:val="Normal"/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xmlns:wp14="http://schemas.microsoft.com/office/word/2010/wordml" w:rsidP="1B10B91C" wp14:paraId="4185EA1B" wp14:textId="1AE63C14">
      <w:pPr>
        <w:pStyle w:val="Normal"/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xmlns:wp14="http://schemas.microsoft.com/office/word/2010/wordml" w:rsidP="1B10B91C" wp14:paraId="51C03C8C" wp14:textId="42DE4D0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B10B91C" w:rsidR="1463938A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  <w:t>Reflections</w:t>
      </w:r>
    </w:p>
    <w:p xmlns:wp14="http://schemas.microsoft.com/office/word/2010/wordml" w:rsidP="1B10B91C" wp14:paraId="69861EC2" wp14:textId="033BA513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1B10B91C" wp14:paraId="2C1E4991" wp14:textId="57EEF7E9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B10B91C" w:rsidR="1463938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In part 1, I learned what a use-case diagram was and that group communication can be a challenge sometimes.</w:t>
      </w:r>
      <w:r>
        <w:br/>
      </w:r>
    </w:p>
    <w:p xmlns:wp14="http://schemas.microsoft.com/office/word/2010/wordml" w:rsidP="1B10B91C" wp14:paraId="3001E952" wp14:textId="0FAEDDAA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B10B91C" w:rsidR="1463938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It seems to be a nice visual to see what parts of the system will have what interactions. Given I can organize thoughts faster visually than with text, this is a pretty helpful technique. The process of building it required me to go over the details repeatedly to try and understand them better too.</w:t>
      </w:r>
    </w:p>
    <w:p xmlns:wp14="http://schemas.microsoft.com/office/word/2010/wordml" w:rsidP="1B10B91C" wp14:paraId="4B441693" wp14:textId="7AF21958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1B10B91C" wp14:paraId="474595B3" wp14:textId="4F5298D8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B10B91C" w:rsidR="1463938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 part 2, I got to work with use case descriptions and learning a technical style to write them</w:t>
      </w:r>
    </w:p>
    <w:p xmlns:wp14="http://schemas.microsoft.com/office/word/2010/wordml" w:rsidP="1B10B91C" wp14:paraId="572CB072" wp14:textId="733A71B0">
      <w:pPr>
        <w:spacing w:before="0" w:beforeAutospacing="off" w:after="0" w:afterAutospacing="off" w:line="25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1B10B91C" wp14:paraId="23C1BA63" wp14:textId="1A5B9A5A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B10B91C" w:rsidR="1463938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The Task 2 descriptions felt pretty easy to implement compared to the initial diagram.</w:t>
      </w:r>
      <w:r w:rsidRPr="1B10B91C" w:rsidR="1463938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B10B91C" w:rsidR="1463938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Most were</w:t>
      </w:r>
      <w:r w:rsidRPr="1B10B91C" w:rsidR="1463938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just </w:t>
      </w:r>
      <w:r w:rsidRPr="1B10B91C" w:rsidR="1463938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add</w:t>
      </w:r>
      <w:r w:rsidRPr="1B10B91C" w:rsidR="1463938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B10B91C" w:rsidR="1463938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</w:t>
      </w:r>
      <w:r w:rsidRPr="1B10B91C" w:rsidR="0650665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n</w:t>
      </w:r>
      <w:r w:rsidRPr="1B10B91C" w:rsidR="1463938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oval for the new use case, the easiest one was just adding the arow from “Remove from cleaning” to “Discard Equipment” for that occasional situation.</w:t>
      </w:r>
    </w:p>
    <w:p xmlns:wp14="http://schemas.microsoft.com/office/word/2010/wordml" w:rsidP="1B10B91C" wp14:paraId="0F081F79" wp14:textId="60CC6213">
      <w:pPr>
        <w:spacing w:before="0" w:beforeAutospacing="off" w:after="0" w:afterAutospacing="off" w:line="25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1B10B91C" wp14:paraId="2CEB15E0" wp14:textId="7C890444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B10B91C" w:rsidR="2BC7C08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It did not</w:t>
      </w:r>
      <w:r w:rsidRPr="1B10B91C" w:rsidR="1F20412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help at </w:t>
      </w:r>
      <w:r w:rsidRPr="1B10B91C" w:rsidR="1F20412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all</w:t>
      </w:r>
      <w:r w:rsidRPr="1B10B91C" w:rsidR="2BC7C08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,</w:t>
      </w:r>
      <w:r w:rsidRPr="1B10B91C" w:rsidR="2BC7C08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 drove myself crazy trying to figure out how much content to add and I kept having problems with the formatting in the word document before finally giving up due to the total </w:t>
      </w:r>
      <w:r w:rsidRPr="1B10B91C" w:rsidR="2BC7C08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amount of schoolwork accumulating here at the end of the quarte</w:t>
      </w:r>
      <w:r w:rsidRPr="1B10B91C" w:rsidR="0BB9D93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r.</w:t>
      </w:r>
      <w:r w:rsidRPr="1B10B91C" w:rsidR="0B20ED4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B10B91C" w:rsidR="0B20ED43">
        <w:rPr>
          <w:rFonts w:ascii="Segoe UI Emoji" w:hAnsi="Segoe UI Emoji" w:eastAsia="Segoe UI Emoji" w:cs="Segoe UI Emoji"/>
          <w:b w:val="0"/>
          <w:bCs w:val="0"/>
          <w:i w:val="0"/>
          <w:iCs w:val="0"/>
          <w:noProof w:val="0"/>
          <w:sz w:val="24"/>
          <w:szCs w:val="24"/>
          <w:lang w:val="en-US"/>
        </w:rPr>
        <w:t>🙁</w:t>
      </w:r>
      <w:r w:rsidRPr="1B10B91C" w:rsidR="0B20ED4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B10B91C" wp14:paraId="324DBCF7" wp14:textId="08BB36F3">
      <w:pPr>
        <w:pStyle w:val="ListParagraph"/>
        <w:spacing w:before="0" w:beforeAutospacing="off" w:after="0" w:afterAutospacing="off" w:line="25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1B10B91C" wp14:paraId="76FB5327" wp14:textId="4148ACD9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B10B91C" w:rsidR="0B20ED4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After all the </w:t>
      </w:r>
      <w:r w:rsidRPr="1B10B91C" w:rsidR="0B20ED4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stress from</w:t>
      </w:r>
      <w:r w:rsidRPr="1B10B91C" w:rsidR="0B20ED4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lack of decent group communication this whole project, I was more just ready to be done with this entire assignment rather than be strapped to it a little further like this.</w:t>
      </w:r>
    </w:p>
    <w:p xmlns:wp14="http://schemas.microsoft.com/office/word/2010/wordml" w:rsidP="1B10B91C" wp14:paraId="18D238C3" wp14:textId="7789AEF9">
      <w:pPr>
        <w:spacing w:before="0" w:beforeAutospacing="off" w:after="0" w:afterAutospacing="off" w:line="25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6E86C82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f9382d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4E4D79"/>
    <w:rsid w:val="0650665C"/>
    <w:rsid w:val="0B20ED43"/>
    <w:rsid w:val="0BB9D93B"/>
    <w:rsid w:val="0F59313C"/>
    <w:rsid w:val="10E73528"/>
    <w:rsid w:val="1463938A"/>
    <w:rsid w:val="1B10B91C"/>
    <w:rsid w:val="1B982D01"/>
    <w:rsid w:val="1DBC17D6"/>
    <w:rsid w:val="1F204120"/>
    <w:rsid w:val="21F6C4A4"/>
    <w:rsid w:val="274E4D79"/>
    <w:rsid w:val="278EA882"/>
    <w:rsid w:val="2BC7C082"/>
    <w:rsid w:val="399DB45E"/>
    <w:rsid w:val="4CF777D5"/>
    <w:rsid w:val="538E5377"/>
    <w:rsid w:val="5C33E0A0"/>
    <w:rsid w:val="65F6BCF6"/>
    <w:rsid w:val="666AB1AF"/>
    <w:rsid w:val="7336FC33"/>
    <w:rsid w:val="78C59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E4D79"/>
  <w15:chartTrackingRefBased/>
  <w15:docId w15:val="{C05ED1A5-F4D2-4D13-A26D-4CF5A6D335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1B10B91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2b31f57d1674fb5" /><Relationship Type="http://schemas.openxmlformats.org/officeDocument/2006/relationships/numbering" Target="numbering.xml" Id="R6b6c5638470647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2025-05-16T06:09:11.8364886Z</dcterms:created>
  <dcterms:modified xsi:type="dcterms:W3CDTF">2025-05-16T06:43:06.9039470Z</dcterms:modified>
  <dc:creator>Loepker, Adam</dc:creator>
  <lastModifiedBy>Loepker, Adam</lastModifiedBy>
</coreProperties>
</file>