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395B" w14:textId="77777777" w:rsidR="00760301" w:rsidRDefault="00760301" w:rsidP="00760301">
      <w:pPr>
        <w:spacing w:line="480" w:lineRule="auto"/>
        <w:jc w:val="center"/>
        <w:rPr>
          <w:rFonts w:ascii="Times New Roman" w:hAnsi="Times New Roman" w:cs="Times New Roman"/>
          <w:b/>
          <w:bCs/>
        </w:rPr>
      </w:pPr>
    </w:p>
    <w:p w14:paraId="28158F81" w14:textId="77777777" w:rsidR="00760301" w:rsidRDefault="00760301" w:rsidP="00760301">
      <w:pPr>
        <w:spacing w:line="480" w:lineRule="auto"/>
        <w:jc w:val="center"/>
        <w:rPr>
          <w:rFonts w:ascii="Times New Roman" w:hAnsi="Times New Roman" w:cs="Times New Roman"/>
          <w:b/>
          <w:bCs/>
        </w:rPr>
      </w:pPr>
    </w:p>
    <w:p w14:paraId="3DDA5F46" w14:textId="77777777" w:rsidR="00760301" w:rsidRDefault="00760301" w:rsidP="00760301">
      <w:pPr>
        <w:spacing w:line="480" w:lineRule="auto"/>
        <w:jc w:val="center"/>
        <w:rPr>
          <w:rFonts w:ascii="Times New Roman" w:hAnsi="Times New Roman" w:cs="Times New Roman"/>
          <w:b/>
          <w:bCs/>
        </w:rPr>
      </w:pPr>
    </w:p>
    <w:p w14:paraId="3A500396" w14:textId="7F9CCFBC"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b/>
          <w:bCs/>
        </w:rPr>
        <w:t>Module </w:t>
      </w:r>
      <w:r>
        <w:rPr>
          <w:rFonts w:ascii="Times New Roman" w:hAnsi="Times New Roman" w:cs="Times New Roman"/>
          <w:b/>
          <w:bCs/>
        </w:rPr>
        <w:t>Five</w:t>
      </w:r>
      <w:r w:rsidRPr="00760301">
        <w:rPr>
          <w:rFonts w:ascii="Times New Roman" w:hAnsi="Times New Roman" w:cs="Times New Roman"/>
          <w:b/>
          <w:bCs/>
        </w:rPr>
        <w:t xml:space="preserve"> Milestone</w:t>
      </w:r>
    </w:p>
    <w:p w14:paraId="2AA65CF2" w14:textId="77777777"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b/>
          <w:bCs/>
        </w:rPr>
        <w:t> </w:t>
      </w:r>
    </w:p>
    <w:p w14:paraId="4B488662" w14:textId="77777777"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b/>
          <w:bCs/>
        </w:rPr>
        <w:t> </w:t>
      </w:r>
    </w:p>
    <w:p w14:paraId="3858289B" w14:textId="77777777"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rPr>
        <w:t>Drew Logan</w:t>
      </w:r>
    </w:p>
    <w:p w14:paraId="291A9555" w14:textId="77777777"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rPr>
        <w:t>Bachelor of Science in Computer Science, SNHU</w:t>
      </w:r>
    </w:p>
    <w:p w14:paraId="7BDF9B3E" w14:textId="77777777"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rPr>
        <w:t>CS-499: Computer Science Capstone</w:t>
      </w:r>
    </w:p>
    <w:p w14:paraId="4C5390A9" w14:textId="77777777"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rPr>
        <w:t>Professor Joseph Conlan</w:t>
      </w:r>
    </w:p>
    <w:p w14:paraId="3CE175E4" w14:textId="18264018" w:rsidR="00760301" w:rsidRPr="00760301" w:rsidRDefault="00760301" w:rsidP="00760301">
      <w:pPr>
        <w:spacing w:line="480" w:lineRule="auto"/>
        <w:jc w:val="center"/>
        <w:rPr>
          <w:rFonts w:ascii="Times New Roman" w:hAnsi="Times New Roman" w:cs="Times New Roman"/>
        </w:rPr>
      </w:pPr>
      <w:r w:rsidRPr="00760301">
        <w:rPr>
          <w:rFonts w:ascii="Times New Roman" w:hAnsi="Times New Roman" w:cs="Times New Roman"/>
        </w:rPr>
        <w:t>March </w:t>
      </w:r>
      <w:r>
        <w:rPr>
          <w:rFonts w:ascii="Times New Roman" w:hAnsi="Times New Roman" w:cs="Times New Roman"/>
        </w:rPr>
        <w:t>30</w:t>
      </w:r>
      <w:r w:rsidRPr="00760301">
        <w:rPr>
          <w:rFonts w:ascii="Times New Roman" w:hAnsi="Times New Roman" w:cs="Times New Roman"/>
        </w:rPr>
        <w:t>, 2026</w:t>
      </w:r>
    </w:p>
    <w:p w14:paraId="50001B48" w14:textId="77777777" w:rsidR="00760301" w:rsidRDefault="00760301">
      <w:pPr>
        <w:rPr>
          <w:rFonts w:ascii="Times New Roman" w:hAnsi="Times New Roman" w:cs="Times New Roman"/>
          <w:b/>
          <w:bCs/>
        </w:rPr>
      </w:pPr>
      <w:r>
        <w:rPr>
          <w:rFonts w:ascii="Times New Roman" w:hAnsi="Times New Roman" w:cs="Times New Roman"/>
          <w:b/>
          <w:bCs/>
        </w:rPr>
        <w:br w:type="page"/>
      </w:r>
    </w:p>
    <w:p w14:paraId="54AB81F2" w14:textId="0E7595CA" w:rsidR="001220BF" w:rsidRDefault="00760301" w:rsidP="00760301">
      <w:pPr>
        <w:spacing w:line="480" w:lineRule="auto"/>
        <w:jc w:val="center"/>
        <w:rPr>
          <w:rFonts w:ascii="Times New Roman" w:hAnsi="Times New Roman" w:cs="Times New Roman"/>
        </w:rPr>
      </w:pPr>
      <w:r w:rsidRPr="00760301">
        <w:rPr>
          <w:rFonts w:ascii="Times New Roman" w:hAnsi="Times New Roman" w:cs="Times New Roman"/>
          <w:b/>
          <w:bCs/>
        </w:rPr>
        <w:lastRenderedPageBreak/>
        <w:t>Narrative</w:t>
      </w:r>
    </w:p>
    <w:p w14:paraId="1F2875BC" w14:textId="77777777" w:rsidR="00BC4C1D" w:rsidRPr="00BC4C1D" w:rsidRDefault="00BC4C1D" w:rsidP="00CF7FCD">
      <w:pPr>
        <w:spacing w:line="480" w:lineRule="auto"/>
        <w:ind w:firstLine="720"/>
        <w:rPr>
          <w:rFonts w:ascii="Times New Roman" w:hAnsi="Times New Roman" w:cs="Times New Roman"/>
        </w:rPr>
      </w:pPr>
      <w:r w:rsidRPr="00BC4C1D">
        <w:rPr>
          <w:rFonts w:ascii="Times New Roman" w:hAnsi="Times New Roman" w:cs="Times New Roman"/>
        </w:rPr>
        <w:t xml:space="preserve">For Milestone Four, I selected my CS-340 animal shelter artifact as the database enhancement for my </w:t>
      </w:r>
      <w:proofErr w:type="spellStart"/>
      <w:r w:rsidRPr="00BC4C1D">
        <w:rPr>
          <w:rFonts w:ascii="Times New Roman" w:hAnsi="Times New Roman" w:cs="Times New Roman"/>
        </w:rPr>
        <w:t>ePortfolio</w:t>
      </w:r>
      <w:proofErr w:type="spellEnd"/>
      <w:r w:rsidRPr="00BC4C1D">
        <w:rPr>
          <w:rFonts w:ascii="Times New Roman" w:hAnsi="Times New Roman" w:cs="Times New Roman"/>
        </w:rPr>
        <w:t xml:space="preserve">. This artifact was originally created in CS-340 and centered on a Python CRUD module connected to a MongoDB database along with a dashboard that displayed shelter information through filters, summaries, and location-based views. I selected this artifact because it already demonstrated practical database access and data presentation, but it also had clear opportunities for meaningful improvement. The original version was functional for the course it was created in, yet it still reflected the limitations of a course project. The database connection logic was </w:t>
      </w:r>
      <w:proofErr w:type="gramStart"/>
      <w:r w:rsidRPr="00BC4C1D">
        <w:rPr>
          <w:rFonts w:ascii="Times New Roman" w:hAnsi="Times New Roman" w:cs="Times New Roman"/>
        </w:rPr>
        <w:t>fairly simple</w:t>
      </w:r>
      <w:proofErr w:type="gramEnd"/>
      <w:r w:rsidRPr="00BC4C1D">
        <w:rPr>
          <w:rFonts w:ascii="Times New Roman" w:hAnsi="Times New Roman" w:cs="Times New Roman"/>
        </w:rPr>
        <w:t>, query behavior was not as controlled as it could be, and too much responsibility was concentrated in the dashboard layer. That made it a strong candidate for enhancement because it allowed me to improve security, modularity, and database-centered analytics while still building from an existing artifact with a real purpose.</w:t>
      </w:r>
    </w:p>
    <w:p w14:paraId="6E396531" w14:textId="77777777" w:rsidR="00BC4C1D" w:rsidRPr="00BC4C1D" w:rsidRDefault="00BC4C1D" w:rsidP="00CF7FCD">
      <w:pPr>
        <w:spacing w:line="480" w:lineRule="auto"/>
        <w:ind w:firstLine="720"/>
        <w:rPr>
          <w:rFonts w:ascii="Times New Roman" w:hAnsi="Times New Roman" w:cs="Times New Roman"/>
        </w:rPr>
      </w:pPr>
      <w:r w:rsidRPr="00BC4C1D">
        <w:rPr>
          <w:rFonts w:ascii="Times New Roman" w:hAnsi="Times New Roman" w:cs="Times New Roman"/>
        </w:rPr>
        <w:t xml:space="preserve">I included this artifact in my </w:t>
      </w:r>
      <w:proofErr w:type="spellStart"/>
      <w:r w:rsidRPr="00BC4C1D">
        <w:rPr>
          <w:rFonts w:ascii="Times New Roman" w:hAnsi="Times New Roman" w:cs="Times New Roman"/>
        </w:rPr>
        <w:t>ePortfolio</w:t>
      </w:r>
      <w:proofErr w:type="spellEnd"/>
      <w:r w:rsidRPr="00BC4C1D">
        <w:rPr>
          <w:rFonts w:ascii="Times New Roman" w:hAnsi="Times New Roman" w:cs="Times New Roman"/>
        </w:rPr>
        <w:t xml:space="preserve"> because it demonstrates several skills that are important in backend and full-stack software development. At a basic level, it shows that I can work with a database-backed application rather than only writing isolated algorithms or small object-oriented programs. It also demonstrates that I can connect data access to analytics and present results in a way that supports decision-making for users. Those are valuable skills because modern software systems often depend on clean interaction between data storage, application logic, and user-facing presentation. In its original form, the artifact already showed CRUD functionality and dashboard visualization, but the enhanced version does a better job of showing stronger design decisions and more professional software practices.</w:t>
      </w:r>
    </w:p>
    <w:p w14:paraId="2AEBF5F9" w14:textId="77777777" w:rsidR="00BC4C1D" w:rsidRPr="00BC4C1D" w:rsidRDefault="00BC4C1D" w:rsidP="00CF7FCD">
      <w:pPr>
        <w:spacing w:line="480" w:lineRule="auto"/>
        <w:ind w:firstLine="720"/>
        <w:rPr>
          <w:rFonts w:ascii="Times New Roman" w:hAnsi="Times New Roman" w:cs="Times New Roman"/>
        </w:rPr>
      </w:pPr>
      <w:r w:rsidRPr="00BC4C1D">
        <w:rPr>
          <w:rFonts w:ascii="Times New Roman" w:hAnsi="Times New Roman" w:cs="Times New Roman"/>
        </w:rPr>
        <w:t xml:space="preserve">The specific components that best showcase my skills are the enhanced </w:t>
      </w:r>
      <w:proofErr w:type="spellStart"/>
      <w:r w:rsidRPr="00BC4C1D">
        <w:rPr>
          <w:rFonts w:ascii="Times New Roman" w:hAnsi="Times New Roman" w:cs="Times New Roman"/>
        </w:rPr>
        <w:t>AnimalShelter</w:t>
      </w:r>
      <w:proofErr w:type="spellEnd"/>
      <w:r w:rsidRPr="00BC4C1D">
        <w:rPr>
          <w:rFonts w:ascii="Times New Roman" w:hAnsi="Times New Roman" w:cs="Times New Roman"/>
        </w:rPr>
        <w:t xml:space="preserve"> data-access layer, the separated rescue query module, the improved dashboard logic, and the </w:t>
      </w:r>
      <w:r w:rsidRPr="00BC4C1D">
        <w:rPr>
          <w:rFonts w:ascii="Times New Roman" w:hAnsi="Times New Roman" w:cs="Times New Roman"/>
        </w:rPr>
        <w:lastRenderedPageBreak/>
        <w:t xml:space="preserve">supporting validation behavior that protects database operations. One of the most important improvements I made was removing hardcoded MongoDB credentials from the source code and replacing them with environment-based configuration. This change improved the security of the artifact and made it more realistic for a production-style environment. I also expanded the CRUD </w:t>
      </w:r>
      <w:proofErr w:type="gramStart"/>
      <w:r w:rsidRPr="00BC4C1D">
        <w:rPr>
          <w:rFonts w:ascii="Times New Roman" w:hAnsi="Times New Roman" w:cs="Times New Roman"/>
        </w:rPr>
        <w:t>layer</w:t>
      </w:r>
      <w:proofErr w:type="gramEnd"/>
      <w:r w:rsidRPr="00BC4C1D">
        <w:rPr>
          <w:rFonts w:ascii="Times New Roman" w:hAnsi="Times New Roman" w:cs="Times New Roman"/>
        </w:rPr>
        <w:t xml:space="preserve"> so it now supports validated projection, sorting, limiting, update handling, and aggregation pipelines instead of only basic database reads and writes. That made the data-access module much more flexible and much closer to the kind of reusable backend component expected in a stronger software project.</w:t>
      </w:r>
    </w:p>
    <w:p w14:paraId="39481DF6" w14:textId="77777777" w:rsidR="00BC4C1D" w:rsidRPr="00BC4C1D" w:rsidRDefault="00BC4C1D" w:rsidP="00CF7FCD">
      <w:pPr>
        <w:spacing w:line="480" w:lineRule="auto"/>
        <w:ind w:firstLine="720"/>
        <w:rPr>
          <w:rFonts w:ascii="Times New Roman" w:hAnsi="Times New Roman" w:cs="Times New Roman"/>
        </w:rPr>
      </w:pPr>
      <w:r w:rsidRPr="00BC4C1D">
        <w:rPr>
          <w:rFonts w:ascii="Times New Roman" w:hAnsi="Times New Roman" w:cs="Times New Roman"/>
        </w:rPr>
        <w:t>Another major improvement was adding stricter validation and sanitization around database operations. Rather than allowing unrestricted query and update behavior, the enhanced artifact now validates field names, restricts allowed operators, and checks aggregation stages before passing them into MongoDB. This improvement matters because it reduces the chance of unsafe or invalid operations being sent to the database layer. It also demonstrates that security in database work is not only about authentication, but also about controlling how application inputs are translated into database behavior.</w:t>
      </w:r>
    </w:p>
    <w:p w14:paraId="1EB22B4E" w14:textId="77777777" w:rsidR="00BC4C1D" w:rsidRPr="00BC4C1D" w:rsidRDefault="00BC4C1D" w:rsidP="00CF7FCD">
      <w:pPr>
        <w:spacing w:line="480" w:lineRule="auto"/>
        <w:ind w:firstLine="720"/>
        <w:rPr>
          <w:rFonts w:ascii="Times New Roman" w:hAnsi="Times New Roman" w:cs="Times New Roman"/>
        </w:rPr>
      </w:pPr>
      <w:r w:rsidRPr="00BC4C1D">
        <w:rPr>
          <w:rFonts w:ascii="Times New Roman" w:hAnsi="Times New Roman" w:cs="Times New Roman"/>
        </w:rPr>
        <w:t xml:space="preserve">I also improved the separation of concerns in the artifact. In the original project, some of the filtering logic was too closely tied to the dashboard itself. In the enhanced version, rescue-specific query behavior is handled in its own module, which makes the dashboard easier to understand and maintain. This change made the application more modular by giving query construction a clearer responsibility outside of the user interface layer. I also pushed more of the summary work toward MongoDB aggregation rather than relying only on client-side pandas processing after retrieval. As a result, the application now performs more meaningful analytical work at the database level, including breed and outcome summaries and geolocation-oriented </w:t>
      </w:r>
      <w:r w:rsidRPr="00BC4C1D">
        <w:rPr>
          <w:rFonts w:ascii="Times New Roman" w:hAnsi="Times New Roman" w:cs="Times New Roman"/>
        </w:rPr>
        <w:lastRenderedPageBreak/>
        <w:t>data retrieval. These improvements made the artifact more secure, more organized, and more representative of a stronger database-centered design.</w:t>
      </w:r>
    </w:p>
    <w:p w14:paraId="34340702" w14:textId="77777777" w:rsidR="00BC4C1D" w:rsidRPr="00BC4C1D" w:rsidRDefault="00BC4C1D" w:rsidP="00CF7FCD">
      <w:pPr>
        <w:spacing w:line="480" w:lineRule="auto"/>
        <w:ind w:firstLine="720"/>
        <w:rPr>
          <w:rFonts w:ascii="Times New Roman" w:hAnsi="Times New Roman" w:cs="Times New Roman"/>
        </w:rPr>
      </w:pPr>
      <w:r w:rsidRPr="00BC4C1D">
        <w:rPr>
          <w:rFonts w:ascii="Times New Roman" w:hAnsi="Times New Roman" w:cs="Times New Roman"/>
        </w:rPr>
        <w:t xml:space="preserve">I believe this enhancement met the course outcomes I planned to address in Module One. The strongest alignment is with the outcome focused on designing and evaluating computing solutions, because the enhancement required me to improve the way the application structures database access, filtering, and analytics </w:t>
      </w:r>
      <w:proofErr w:type="gramStart"/>
      <w:r w:rsidRPr="00BC4C1D">
        <w:rPr>
          <w:rFonts w:ascii="Times New Roman" w:hAnsi="Times New Roman" w:cs="Times New Roman"/>
        </w:rPr>
        <w:t>in order to</w:t>
      </w:r>
      <w:proofErr w:type="gramEnd"/>
      <w:r w:rsidRPr="00BC4C1D">
        <w:rPr>
          <w:rFonts w:ascii="Times New Roman" w:hAnsi="Times New Roman" w:cs="Times New Roman"/>
        </w:rPr>
        <w:t xml:space="preserve"> create a better overall solution. It also strongly supports the outcome related to using well-founded and innovative techniques, skills, and tools, because the enhanced artifact uses Python, MongoDB, validated query handling, aggregation pipelines, and modular design to create a more valuable and maintainable application. The security mindset outcome is also clearly demonstrated because I addressed hardcoded credentials, improved configuration handling, and added stronger controls over how database operations are formed. In addition, the communication outcome is represented through both the dashboard and this narrative, since the value of the artifact depends on presenting technical information clearly to a specific audience. Outcome one is still relevant as well, because the dashboard is meant to support organizational decision-making by helping users interpret shelter data in a more useful and reliable way. Compared to my original plan in Module One, I believe this artifact still supports all five outcomes, although the strongest evidence is in outcomes two, three, four, and five.</w:t>
      </w:r>
    </w:p>
    <w:p w14:paraId="4AFDAFFE" w14:textId="77777777" w:rsidR="00BC4C1D" w:rsidRPr="00BC4C1D" w:rsidRDefault="00BC4C1D" w:rsidP="00A6761F">
      <w:pPr>
        <w:spacing w:line="480" w:lineRule="auto"/>
        <w:ind w:firstLine="720"/>
        <w:rPr>
          <w:rFonts w:ascii="Times New Roman" w:hAnsi="Times New Roman" w:cs="Times New Roman"/>
        </w:rPr>
      </w:pPr>
      <w:r w:rsidRPr="00BC4C1D">
        <w:rPr>
          <w:rFonts w:ascii="Times New Roman" w:hAnsi="Times New Roman" w:cs="Times New Roman"/>
        </w:rPr>
        <w:t xml:space="preserve">The process of enhancing this artifact taught me a great deal about the difference between a working database project and a stronger professional-quality design. One of the most important lessons I learned was that database work is not just about making CRUD operations function correctly. It also involves deciding where responsibilities should be placed, how much logic should remain in the interface layer, and how much work should be handled directly by the </w:t>
      </w:r>
      <w:r w:rsidRPr="00BC4C1D">
        <w:rPr>
          <w:rFonts w:ascii="Times New Roman" w:hAnsi="Times New Roman" w:cs="Times New Roman"/>
        </w:rPr>
        <w:lastRenderedPageBreak/>
        <w:t>database. I learned that secure configuration should be treated as part of design rather than an afterthought, because even a functional dashboard becomes much harder to justify as a professional artifact if credentials are embedded directly in source code. I also learned that improving architecture often means reducing coupling and clarifying responsibilities rather than simply adding more features.</w:t>
      </w:r>
    </w:p>
    <w:p w14:paraId="01557C11" w14:textId="73EB121F" w:rsidR="00BC4C1D" w:rsidRPr="00BC4C1D" w:rsidRDefault="00BC4C1D" w:rsidP="00A6761F">
      <w:pPr>
        <w:spacing w:line="480" w:lineRule="auto"/>
        <w:ind w:firstLine="720"/>
        <w:rPr>
          <w:rFonts w:ascii="Times New Roman" w:hAnsi="Times New Roman" w:cs="Times New Roman"/>
        </w:rPr>
      </w:pPr>
      <w:r w:rsidRPr="00BC4C1D">
        <w:rPr>
          <w:rFonts w:ascii="Times New Roman" w:hAnsi="Times New Roman" w:cs="Times New Roman"/>
        </w:rPr>
        <w:t>One challenge I faced was making sure the enhancement was large enough to be meaningful without losing the original purpose of the artifact. It would have been easy to make only cosmetic or small convenience changes, but that would not have shown the scale of enhancement expected. I needed to identify changes that improved both the data-access layer and the structure of the overall application while still preserving the artifact’s original purpose. Another challenge was balancing flexibility with safety in the query layer. The dashboard still needed to support useful filtering and summaries, but the database layer also needed more deliberate control over operators, projections, sorting, and aggregation behavior. A related challenge was deciding how much analytical work should happen after data retrieval versus inside MongoDB itself. Moving more of that work into aggregation pipelines strengthened the design, but it also required more careful thinking about how to organize reusable query behavior.</w:t>
      </w:r>
    </w:p>
    <w:p w14:paraId="17E8D282" w14:textId="7BEC96F3" w:rsidR="00BC4C1D" w:rsidRPr="00BC4C1D" w:rsidRDefault="00BC4C1D" w:rsidP="00A6761F">
      <w:pPr>
        <w:spacing w:line="480" w:lineRule="auto"/>
        <w:ind w:firstLine="720"/>
        <w:rPr>
          <w:rFonts w:ascii="Times New Roman" w:hAnsi="Times New Roman" w:cs="Times New Roman"/>
        </w:rPr>
      </w:pPr>
      <w:r w:rsidRPr="00BC4C1D">
        <w:rPr>
          <w:rFonts w:ascii="Times New Roman" w:hAnsi="Times New Roman" w:cs="Times New Roman"/>
        </w:rPr>
        <w:t xml:space="preserve">Overall, this enhanced artifact is a much stronger representation of my abilities than the original CS-340 submission. The final version still demonstrates the original project’s practical value, but it now does so with stronger security, cleaner structure, better separation of concerns, and more deliberate database-side analytics. For those reasons, I believe it is a strong addition to my </w:t>
      </w:r>
      <w:proofErr w:type="spellStart"/>
      <w:r w:rsidRPr="00BC4C1D">
        <w:rPr>
          <w:rFonts w:ascii="Times New Roman" w:hAnsi="Times New Roman" w:cs="Times New Roman"/>
        </w:rPr>
        <w:t>ePortfolio</w:t>
      </w:r>
      <w:proofErr w:type="spellEnd"/>
      <w:r w:rsidRPr="00BC4C1D">
        <w:rPr>
          <w:rFonts w:ascii="Times New Roman" w:hAnsi="Times New Roman" w:cs="Times New Roman"/>
        </w:rPr>
        <w:t xml:space="preserve"> because it shows not only that I can build a functional database-backed application, but also that I can evaluate an existing artifact, identify weaknesses, and improve it </w:t>
      </w:r>
      <w:r w:rsidRPr="00BC4C1D">
        <w:rPr>
          <w:rFonts w:ascii="Times New Roman" w:hAnsi="Times New Roman" w:cs="Times New Roman"/>
        </w:rPr>
        <w:lastRenderedPageBreak/>
        <w:t>in a way that better reflects secure design, maintainability, and professional computer science practice.</w:t>
      </w:r>
    </w:p>
    <w:sectPr w:rsidR="00BC4C1D" w:rsidRPr="00BC4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01"/>
    <w:rsid w:val="001220BF"/>
    <w:rsid w:val="004510C1"/>
    <w:rsid w:val="006761EF"/>
    <w:rsid w:val="00760301"/>
    <w:rsid w:val="00A6761F"/>
    <w:rsid w:val="00B423FA"/>
    <w:rsid w:val="00BC4C1D"/>
    <w:rsid w:val="00CF7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28D053"/>
  <w15:chartTrackingRefBased/>
  <w15:docId w15:val="{904FDA9B-152B-A748-82D6-F1B980F6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301"/>
    <w:rPr>
      <w:rFonts w:eastAsiaTheme="majorEastAsia" w:cstheme="majorBidi"/>
      <w:color w:val="272727" w:themeColor="text1" w:themeTint="D8"/>
    </w:rPr>
  </w:style>
  <w:style w:type="paragraph" w:styleId="Title">
    <w:name w:val="Title"/>
    <w:basedOn w:val="Normal"/>
    <w:next w:val="Normal"/>
    <w:link w:val="TitleChar"/>
    <w:uiPriority w:val="10"/>
    <w:qFormat/>
    <w:rsid w:val="00760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301"/>
    <w:pPr>
      <w:spacing w:before="160"/>
      <w:jc w:val="center"/>
    </w:pPr>
    <w:rPr>
      <w:i/>
      <w:iCs/>
      <w:color w:val="404040" w:themeColor="text1" w:themeTint="BF"/>
    </w:rPr>
  </w:style>
  <w:style w:type="character" w:customStyle="1" w:styleId="QuoteChar">
    <w:name w:val="Quote Char"/>
    <w:basedOn w:val="DefaultParagraphFont"/>
    <w:link w:val="Quote"/>
    <w:uiPriority w:val="29"/>
    <w:rsid w:val="00760301"/>
    <w:rPr>
      <w:i/>
      <w:iCs/>
      <w:color w:val="404040" w:themeColor="text1" w:themeTint="BF"/>
    </w:rPr>
  </w:style>
  <w:style w:type="paragraph" w:styleId="ListParagraph">
    <w:name w:val="List Paragraph"/>
    <w:basedOn w:val="Normal"/>
    <w:uiPriority w:val="34"/>
    <w:qFormat/>
    <w:rsid w:val="00760301"/>
    <w:pPr>
      <w:ind w:left="720"/>
      <w:contextualSpacing/>
    </w:pPr>
  </w:style>
  <w:style w:type="character" w:styleId="IntenseEmphasis">
    <w:name w:val="Intense Emphasis"/>
    <w:basedOn w:val="DefaultParagraphFont"/>
    <w:uiPriority w:val="21"/>
    <w:qFormat/>
    <w:rsid w:val="00760301"/>
    <w:rPr>
      <w:i/>
      <w:iCs/>
      <w:color w:val="0F4761" w:themeColor="accent1" w:themeShade="BF"/>
    </w:rPr>
  </w:style>
  <w:style w:type="paragraph" w:styleId="IntenseQuote">
    <w:name w:val="Intense Quote"/>
    <w:basedOn w:val="Normal"/>
    <w:next w:val="Normal"/>
    <w:link w:val="IntenseQuoteChar"/>
    <w:uiPriority w:val="30"/>
    <w:qFormat/>
    <w:rsid w:val="00760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301"/>
    <w:rPr>
      <w:i/>
      <w:iCs/>
      <w:color w:val="0F4761" w:themeColor="accent1" w:themeShade="BF"/>
    </w:rPr>
  </w:style>
  <w:style w:type="character" w:styleId="IntenseReference">
    <w:name w:val="Intense Reference"/>
    <w:basedOn w:val="DefaultParagraphFont"/>
    <w:uiPriority w:val="32"/>
    <w:qFormat/>
    <w:rsid w:val="00760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6</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Andrew</dc:creator>
  <cp:keywords/>
  <dc:description/>
  <cp:lastModifiedBy>Logan, Andrew</cp:lastModifiedBy>
  <cp:revision>5</cp:revision>
  <dcterms:created xsi:type="dcterms:W3CDTF">2026-04-06T03:02:00Z</dcterms:created>
  <dcterms:modified xsi:type="dcterms:W3CDTF">2026-04-06T03:21:00Z</dcterms:modified>
</cp:coreProperties>
</file>