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4DFF" w14:textId="77777777" w:rsidR="00675D60" w:rsidRDefault="00675D60" w:rsidP="00675D60">
      <w:pPr>
        <w:spacing w:line="480" w:lineRule="auto"/>
        <w:jc w:val="center"/>
        <w:rPr>
          <w:rFonts w:ascii="Times New Roman" w:hAnsi="Times New Roman" w:cs="Times New Roman"/>
          <w:b/>
          <w:bCs/>
        </w:rPr>
      </w:pPr>
    </w:p>
    <w:p w14:paraId="213D1ED9" w14:textId="77777777" w:rsidR="00675D60" w:rsidRDefault="00675D60" w:rsidP="00675D60">
      <w:pPr>
        <w:spacing w:line="480" w:lineRule="auto"/>
        <w:jc w:val="center"/>
        <w:rPr>
          <w:rFonts w:ascii="Times New Roman" w:hAnsi="Times New Roman" w:cs="Times New Roman"/>
          <w:b/>
          <w:bCs/>
        </w:rPr>
      </w:pPr>
    </w:p>
    <w:p w14:paraId="4F091F8E" w14:textId="77777777" w:rsidR="00675D60" w:rsidRDefault="00675D60" w:rsidP="00675D60">
      <w:pPr>
        <w:spacing w:line="480" w:lineRule="auto"/>
        <w:jc w:val="center"/>
        <w:rPr>
          <w:rFonts w:ascii="Times New Roman" w:hAnsi="Times New Roman" w:cs="Times New Roman"/>
          <w:b/>
          <w:bCs/>
        </w:rPr>
      </w:pPr>
    </w:p>
    <w:p w14:paraId="5B3B9F2A" w14:textId="7E41B3DC" w:rsidR="00675D60" w:rsidRPr="00675D60" w:rsidRDefault="00675D60" w:rsidP="00675D60">
      <w:pPr>
        <w:spacing w:line="480" w:lineRule="auto"/>
        <w:jc w:val="center"/>
        <w:rPr>
          <w:rFonts w:ascii="Times New Roman" w:hAnsi="Times New Roman" w:cs="Times New Roman"/>
          <w:b/>
          <w:bCs/>
        </w:rPr>
      </w:pPr>
      <w:r w:rsidRPr="00675D60">
        <w:rPr>
          <w:rFonts w:ascii="Times New Roman" w:hAnsi="Times New Roman" w:cs="Times New Roman"/>
          <w:b/>
          <w:bCs/>
        </w:rPr>
        <w:t xml:space="preserve">Module </w:t>
      </w:r>
      <w:r>
        <w:rPr>
          <w:rFonts w:ascii="Times New Roman" w:hAnsi="Times New Roman" w:cs="Times New Roman"/>
          <w:b/>
          <w:bCs/>
        </w:rPr>
        <w:t>Three</w:t>
      </w:r>
      <w:r w:rsidRPr="00675D60">
        <w:rPr>
          <w:rFonts w:ascii="Times New Roman" w:hAnsi="Times New Roman" w:cs="Times New Roman"/>
          <w:b/>
          <w:bCs/>
        </w:rPr>
        <w:t> </w:t>
      </w:r>
    </w:p>
    <w:p w14:paraId="1955F630" w14:textId="77777777" w:rsidR="00675D60" w:rsidRDefault="00675D60" w:rsidP="00675D60">
      <w:pPr>
        <w:spacing w:line="480" w:lineRule="auto"/>
        <w:jc w:val="center"/>
        <w:rPr>
          <w:rFonts w:ascii="Times New Roman" w:hAnsi="Times New Roman" w:cs="Times New Roman"/>
          <w:b/>
          <w:bCs/>
        </w:rPr>
      </w:pPr>
      <w:r w:rsidRPr="00675D60">
        <w:rPr>
          <w:rFonts w:ascii="Times New Roman" w:hAnsi="Times New Roman" w:cs="Times New Roman"/>
          <w:b/>
          <w:bCs/>
        </w:rPr>
        <w:t> </w:t>
      </w:r>
    </w:p>
    <w:p w14:paraId="79E487BD" w14:textId="77777777" w:rsidR="00675D60" w:rsidRPr="00675D60" w:rsidRDefault="00675D60" w:rsidP="00675D60">
      <w:pPr>
        <w:spacing w:line="480" w:lineRule="auto"/>
        <w:jc w:val="center"/>
        <w:rPr>
          <w:rFonts w:ascii="Times New Roman" w:hAnsi="Times New Roman" w:cs="Times New Roman"/>
          <w:b/>
          <w:bCs/>
        </w:rPr>
      </w:pPr>
    </w:p>
    <w:p w14:paraId="11D24072" w14:textId="77777777" w:rsidR="00675D60" w:rsidRPr="00675D60" w:rsidRDefault="00675D60" w:rsidP="00675D60">
      <w:pPr>
        <w:spacing w:line="480" w:lineRule="auto"/>
        <w:jc w:val="center"/>
        <w:rPr>
          <w:rFonts w:ascii="Times New Roman" w:hAnsi="Times New Roman" w:cs="Times New Roman"/>
        </w:rPr>
      </w:pPr>
      <w:r w:rsidRPr="00675D60">
        <w:rPr>
          <w:rFonts w:ascii="Times New Roman" w:hAnsi="Times New Roman" w:cs="Times New Roman"/>
        </w:rPr>
        <w:t>Drew Logan</w:t>
      </w:r>
    </w:p>
    <w:p w14:paraId="49FF00F2" w14:textId="77777777" w:rsidR="00675D60" w:rsidRPr="00675D60" w:rsidRDefault="00675D60" w:rsidP="00675D60">
      <w:pPr>
        <w:spacing w:line="480" w:lineRule="auto"/>
        <w:jc w:val="center"/>
        <w:rPr>
          <w:rFonts w:ascii="Times New Roman" w:hAnsi="Times New Roman" w:cs="Times New Roman"/>
        </w:rPr>
      </w:pPr>
      <w:r w:rsidRPr="00675D60">
        <w:rPr>
          <w:rFonts w:ascii="Times New Roman" w:hAnsi="Times New Roman" w:cs="Times New Roman"/>
        </w:rPr>
        <w:t>Bachelor of Science in Computer Science, SNHU</w:t>
      </w:r>
    </w:p>
    <w:p w14:paraId="56D43235" w14:textId="5DAEF1C4" w:rsidR="00675D60" w:rsidRPr="00675D60" w:rsidRDefault="00675D60" w:rsidP="00675D60">
      <w:pPr>
        <w:spacing w:line="480" w:lineRule="auto"/>
        <w:jc w:val="center"/>
        <w:rPr>
          <w:rFonts w:ascii="Times New Roman" w:hAnsi="Times New Roman" w:cs="Times New Roman"/>
        </w:rPr>
      </w:pPr>
      <w:r>
        <w:rPr>
          <w:rFonts w:ascii="Times New Roman" w:hAnsi="Times New Roman" w:cs="Times New Roman"/>
        </w:rPr>
        <w:t>CS-499</w:t>
      </w:r>
      <w:r w:rsidRPr="00675D60">
        <w:rPr>
          <w:rFonts w:ascii="Times New Roman" w:hAnsi="Times New Roman" w:cs="Times New Roman"/>
        </w:rPr>
        <w:t xml:space="preserve">: </w:t>
      </w:r>
      <w:r>
        <w:rPr>
          <w:rFonts w:ascii="Times New Roman" w:hAnsi="Times New Roman" w:cs="Times New Roman"/>
        </w:rPr>
        <w:t>Computer Science Capstone</w:t>
      </w:r>
    </w:p>
    <w:p w14:paraId="2597037B" w14:textId="3A8A40C6" w:rsidR="00675D60" w:rsidRPr="00675D60" w:rsidRDefault="00675D60" w:rsidP="00675D60">
      <w:pPr>
        <w:spacing w:line="480" w:lineRule="auto"/>
        <w:jc w:val="center"/>
        <w:rPr>
          <w:rFonts w:ascii="Times New Roman" w:hAnsi="Times New Roman" w:cs="Times New Roman"/>
        </w:rPr>
      </w:pPr>
      <w:r w:rsidRPr="00675D60">
        <w:rPr>
          <w:rFonts w:ascii="Times New Roman" w:hAnsi="Times New Roman" w:cs="Times New Roman"/>
        </w:rPr>
        <w:t xml:space="preserve">Professor </w:t>
      </w:r>
      <w:r>
        <w:rPr>
          <w:rFonts w:ascii="Times New Roman" w:hAnsi="Times New Roman" w:cs="Times New Roman"/>
        </w:rPr>
        <w:t>Joseph Conlan</w:t>
      </w:r>
    </w:p>
    <w:p w14:paraId="0F8C0407" w14:textId="0A592D68" w:rsidR="00675D60" w:rsidRDefault="00675D60" w:rsidP="00675D60">
      <w:pPr>
        <w:spacing w:line="480" w:lineRule="auto"/>
        <w:jc w:val="center"/>
        <w:rPr>
          <w:rFonts w:ascii="Times New Roman" w:hAnsi="Times New Roman" w:cs="Times New Roman"/>
        </w:rPr>
      </w:pPr>
      <w:r>
        <w:rPr>
          <w:rFonts w:ascii="Times New Roman" w:hAnsi="Times New Roman" w:cs="Times New Roman"/>
        </w:rPr>
        <w:t>March 16</w:t>
      </w:r>
      <w:r w:rsidRPr="00675D60">
        <w:rPr>
          <w:rFonts w:ascii="Times New Roman" w:hAnsi="Times New Roman" w:cs="Times New Roman"/>
        </w:rPr>
        <w:t>, 2026</w:t>
      </w:r>
    </w:p>
    <w:p w14:paraId="1A2F9A2B" w14:textId="77777777" w:rsidR="00675D60" w:rsidRDefault="00675D60">
      <w:pPr>
        <w:rPr>
          <w:rFonts w:ascii="Times New Roman" w:hAnsi="Times New Roman" w:cs="Times New Roman"/>
        </w:rPr>
      </w:pPr>
      <w:r>
        <w:rPr>
          <w:rFonts w:ascii="Times New Roman" w:hAnsi="Times New Roman" w:cs="Times New Roman"/>
        </w:rPr>
        <w:br w:type="page"/>
      </w:r>
    </w:p>
    <w:p w14:paraId="2CE939BF" w14:textId="0AAC7E41" w:rsidR="001220BF" w:rsidRDefault="0052005D" w:rsidP="00675D60">
      <w:pPr>
        <w:spacing w:line="480" w:lineRule="auto"/>
        <w:jc w:val="center"/>
        <w:rPr>
          <w:rFonts w:ascii="Times New Roman" w:hAnsi="Times New Roman" w:cs="Times New Roman"/>
        </w:rPr>
      </w:pPr>
      <w:r>
        <w:rPr>
          <w:rFonts w:ascii="Times New Roman" w:hAnsi="Times New Roman" w:cs="Times New Roman"/>
          <w:b/>
          <w:bCs/>
        </w:rPr>
        <w:lastRenderedPageBreak/>
        <w:t>Narrative for Milestone Two</w:t>
      </w:r>
    </w:p>
    <w:p w14:paraId="3FA72CA2" w14:textId="6819FAE3" w:rsidR="006A6C7B" w:rsidRPr="006A6C7B" w:rsidRDefault="006A6C7B" w:rsidP="002C622F">
      <w:pPr>
        <w:spacing w:line="480" w:lineRule="auto"/>
        <w:ind w:firstLine="720"/>
        <w:rPr>
          <w:rFonts w:ascii="Times New Roman" w:hAnsi="Times New Roman" w:cs="Times New Roman"/>
        </w:rPr>
      </w:pPr>
      <w:r w:rsidRPr="006A6C7B">
        <w:rPr>
          <w:rFonts w:ascii="Times New Roman" w:hAnsi="Times New Roman" w:cs="Times New Roman"/>
        </w:rPr>
        <w:t xml:space="preserve">For this milestone, I selected my CS-340 animal shelter artifact. The original artifact was created in </w:t>
      </w:r>
      <w:r w:rsidRPr="00440328">
        <w:rPr>
          <w:rFonts w:ascii="Times New Roman" w:hAnsi="Times New Roman" w:cs="Times New Roman"/>
        </w:rPr>
        <w:t>CS-340</w:t>
      </w:r>
      <w:r w:rsidRPr="006A6C7B">
        <w:rPr>
          <w:rFonts w:ascii="Times New Roman" w:hAnsi="Times New Roman" w:cs="Times New Roman"/>
          <w:b/>
          <w:bCs/>
        </w:rPr>
        <w:t xml:space="preserve"> </w:t>
      </w:r>
      <w:r w:rsidRPr="006A6C7B">
        <w:rPr>
          <w:rFonts w:ascii="Times New Roman" w:hAnsi="Times New Roman" w:cs="Times New Roman"/>
        </w:rPr>
        <w:t>and consisted primarily of two parts</w:t>
      </w:r>
      <w:r w:rsidR="00C97941">
        <w:rPr>
          <w:rFonts w:ascii="Times New Roman" w:hAnsi="Times New Roman" w:cs="Times New Roman"/>
        </w:rPr>
        <w:t>,</w:t>
      </w:r>
      <w:r w:rsidRPr="006A6C7B">
        <w:rPr>
          <w:rFonts w:ascii="Times New Roman" w:hAnsi="Times New Roman" w:cs="Times New Roman"/>
        </w:rPr>
        <w:t xml:space="preserve"> the animal_shelter.py Python CRUD module and a Dash/</w:t>
      </w:r>
      <w:proofErr w:type="spellStart"/>
      <w:r w:rsidRPr="006A6C7B">
        <w:rPr>
          <w:rFonts w:ascii="Times New Roman" w:hAnsi="Times New Roman" w:cs="Times New Roman"/>
        </w:rPr>
        <w:t>Jupyter</w:t>
      </w:r>
      <w:proofErr w:type="spellEnd"/>
      <w:r w:rsidRPr="006A6C7B">
        <w:rPr>
          <w:rFonts w:ascii="Times New Roman" w:hAnsi="Times New Roman" w:cs="Times New Roman"/>
        </w:rPr>
        <w:t xml:space="preserve"> dashboard that displayed MongoDB shelter data through rescue filters, summary charts, and a map-based view. I chose this artifact because it already demonstrated practical database interaction, but it also had clear room for meaningful improvement. The original project successfully connected a MongoDB data source to a user-facing dashboard, yet it still reflected the limitations of a course project. For example, the database connection logic was simple, some logic was tightly coupled inside the dashboard, and important analytical work was handled after data retrieval rather than being designed more deliberately at the database layer. That made it a strong candidate for enhancement because it gave me the opportunity to improve both the technical quality of the backend and the overall structure of the application. </w:t>
      </w:r>
    </w:p>
    <w:p w14:paraId="0B6817D3" w14:textId="77777777" w:rsidR="006A6C7B" w:rsidRPr="006A6C7B" w:rsidRDefault="006A6C7B" w:rsidP="002C622F">
      <w:pPr>
        <w:spacing w:line="480" w:lineRule="auto"/>
        <w:ind w:firstLine="720"/>
        <w:rPr>
          <w:rFonts w:ascii="Times New Roman" w:hAnsi="Times New Roman" w:cs="Times New Roman"/>
        </w:rPr>
      </w:pPr>
      <w:r w:rsidRPr="006A6C7B">
        <w:rPr>
          <w:rFonts w:ascii="Times New Roman" w:hAnsi="Times New Roman" w:cs="Times New Roman"/>
        </w:rPr>
        <w:t xml:space="preserve">I included this artifact in my </w:t>
      </w:r>
      <w:proofErr w:type="spellStart"/>
      <w:r w:rsidRPr="006A6C7B">
        <w:rPr>
          <w:rFonts w:ascii="Times New Roman" w:hAnsi="Times New Roman" w:cs="Times New Roman"/>
        </w:rPr>
        <w:t>ePortfolio</w:t>
      </w:r>
      <w:proofErr w:type="spellEnd"/>
      <w:r w:rsidRPr="006A6C7B">
        <w:rPr>
          <w:rFonts w:ascii="Times New Roman" w:hAnsi="Times New Roman" w:cs="Times New Roman"/>
        </w:rPr>
        <w:t xml:space="preserve"> because it showcases several skills that are important in backend and full-stack software development. At a foundational level, it demonstrates that I can work with a real database-backed application instead of only writing isolated algorithms or simple class-based programs. The artifact also shows that I can design data-access code, connect database queries to analytics, and support user decision-making through a visual interface. Those are valuable skills because modern software development often depends on the ability to move between backend logic, data access, and user-facing presentation while keeping those layers understandable and maintainable. In its original form, the artifact already showed CRUD behavior and dashboard visualization, but the enhanced version does a better job of showing professional-level design thinking.</w:t>
      </w:r>
    </w:p>
    <w:p w14:paraId="3366AC61" w14:textId="730C5665" w:rsidR="006A6C7B" w:rsidRPr="006A6C7B" w:rsidRDefault="006A6C7B" w:rsidP="002C622F">
      <w:pPr>
        <w:spacing w:line="480" w:lineRule="auto"/>
        <w:ind w:firstLine="720"/>
        <w:rPr>
          <w:rFonts w:ascii="Times New Roman" w:hAnsi="Times New Roman" w:cs="Times New Roman"/>
        </w:rPr>
      </w:pPr>
      <w:r w:rsidRPr="006A6C7B">
        <w:rPr>
          <w:rFonts w:ascii="Times New Roman" w:hAnsi="Times New Roman" w:cs="Times New Roman"/>
        </w:rPr>
        <w:lastRenderedPageBreak/>
        <w:t xml:space="preserve">The specific components that best showcase my skills are the improved CRUD layer, the validated query-building behavior, the MongoDB aggregation support, and the separation of concerns between configuration, data access, filtering, analytics, and presentation. One of the most important improvements I made was removing hardcoded MongoDB credentials from the source code and replacing them with environment-based configuration. That change improved the security of the artifact and made the application more realistic for production-style use. I also expanded the data layer to support projection, sorting, limiting, and aggregation pipelines, which made the backend more flexible and much closer to what a reusable database-access module should look like. In addition, I separated the rescue-filter logic into its own module so that the dashboard was no longer responsible for both presentation and detailed query construction. This made the code easier to understand, easier to test, and easier to extend later. Finally, I moved more of the summary logic toward MongoDB </w:t>
      </w:r>
      <w:r w:rsidR="00CB19FC" w:rsidRPr="006A6C7B">
        <w:rPr>
          <w:rFonts w:ascii="Times New Roman" w:hAnsi="Times New Roman" w:cs="Times New Roman"/>
        </w:rPr>
        <w:t>aggregation,</w:t>
      </w:r>
      <w:r w:rsidRPr="006A6C7B">
        <w:rPr>
          <w:rFonts w:ascii="Times New Roman" w:hAnsi="Times New Roman" w:cs="Times New Roman"/>
        </w:rPr>
        <w:t xml:space="preserve"> so the system performs more meaningful work at the database level instead of retrieving large datasets and handling all analysis only after the fact in pandas. These changes made the artifact more secure, more modular, and more technically mature than the original. </w:t>
      </w:r>
    </w:p>
    <w:p w14:paraId="04EFDDF5" w14:textId="73D5A777" w:rsidR="006A6C7B" w:rsidRPr="006A6C7B" w:rsidRDefault="006A6C7B" w:rsidP="002C622F">
      <w:pPr>
        <w:spacing w:line="480" w:lineRule="auto"/>
        <w:ind w:firstLine="720"/>
        <w:rPr>
          <w:rFonts w:ascii="Times New Roman" w:hAnsi="Times New Roman" w:cs="Times New Roman"/>
        </w:rPr>
      </w:pPr>
      <w:r w:rsidRPr="006A6C7B">
        <w:rPr>
          <w:rFonts w:ascii="Times New Roman" w:hAnsi="Times New Roman" w:cs="Times New Roman"/>
        </w:rPr>
        <w:t xml:space="preserve">I believe this enhancement met the course outcomes that I planned to address in </w:t>
      </w:r>
      <w:r w:rsidR="003A5E90">
        <w:rPr>
          <w:rFonts w:ascii="Times New Roman" w:hAnsi="Times New Roman" w:cs="Times New Roman"/>
        </w:rPr>
        <w:t>my enhancement outline</w:t>
      </w:r>
      <w:r w:rsidRPr="006A6C7B">
        <w:rPr>
          <w:rFonts w:ascii="Times New Roman" w:hAnsi="Times New Roman" w:cs="Times New Roman"/>
        </w:rPr>
        <w:t xml:space="preserve">. In that earlier plan, I identified outcomes related to collaboration, communication, design and evaluation, innovative computing practices, and security. I still believe the artifact supports all five outcomes, although some are demonstrated more strongly than others. The strongest evidence is in outcome three, because I had to redesign the way the application structures queries and analytics </w:t>
      </w:r>
      <w:proofErr w:type="gramStart"/>
      <w:r w:rsidRPr="006A6C7B">
        <w:rPr>
          <w:rFonts w:ascii="Times New Roman" w:hAnsi="Times New Roman" w:cs="Times New Roman"/>
        </w:rPr>
        <w:t>in order to</w:t>
      </w:r>
      <w:proofErr w:type="gramEnd"/>
      <w:r w:rsidRPr="006A6C7B">
        <w:rPr>
          <w:rFonts w:ascii="Times New Roman" w:hAnsi="Times New Roman" w:cs="Times New Roman"/>
        </w:rPr>
        <w:t xml:space="preserve"> produce a better computing solution. The enhancement also strongly supports outcome four because it uses more advanced and better-founded database techniques, including reusable abstractions, aggregation pipelines, improved </w:t>
      </w:r>
      <w:r w:rsidRPr="006A6C7B">
        <w:rPr>
          <w:rFonts w:ascii="Times New Roman" w:hAnsi="Times New Roman" w:cs="Times New Roman"/>
        </w:rPr>
        <w:lastRenderedPageBreak/>
        <w:t xml:space="preserve">query handling, and cleaner architectural separation. Outcome five is also clearly represented because the enhancement directly addressed a real security weakness by removing hardcoded credentials and tightening the way input is translated into database operations. In addition, outcome two is reflected in the fact that the dashboard and accompanying narrative must communicate technical information clearly to a specific audience. Outcome one is still relevant as well, because the dashboard is meant to support organizational decision-making by helping users interpret shelter data in a more useful and reliable way. At this point, I would not significantly change my outcome-coverage plan from Module One, but I would say the strongest progress is now most visible in outcomes two, three, four, and five. </w:t>
      </w:r>
    </w:p>
    <w:p w14:paraId="0122B5E2" w14:textId="797DF4CE" w:rsidR="006A6C7B" w:rsidRPr="006A6C7B" w:rsidRDefault="006A6C7B" w:rsidP="002C622F">
      <w:pPr>
        <w:spacing w:line="480" w:lineRule="auto"/>
        <w:ind w:firstLine="720"/>
        <w:rPr>
          <w:rFonts w:ascii="Times New Roman" w:hAnsi="Times New Roman" w:cs="Times New Roman"/>
        </w:rPr>
      </w:pPr>
      <w:r w:rsidRPr="006A6C7B">
        <w:rPr>
          <w:rFonts w:ascii="Times New Roman" w:hAnsi="Times New Roman" w:cs="Times New Roman"/>
        </w:rPr>
        <w:t xml:space="preserve">The process of enhancing this artifact taught me a great deal about the difference between a </w:t>
      </w:r>
      <w:r w:rsidR="00583244" w:rsidRPr="006A6C7B">
        <w:rPr>
          <w:rFonts w:ascii="Times New Roman" w:hAnsi="Times New Roman" w:cs="Times New Roman"/>
        </w:rPr>
        <w:t>working-class</w:t>
      </w:r>
      <w:r w:rsidRPr="006A6C7B">
        <w:rPr>
          <w:rFonts w:ascii="Times New Roman" w:hAnsi="Times New Roman" w:cs="Times New Roman"/>
        </w:rPr>
        <w:t xml:space="preserve"> project and a stronger professional-quality design. One of the biggest lessons I learned was that database work is not only about writing CRUD methods that function correctly. It is also about deciding where responsibilities belong, how much logic should live in the data-access layer versus the interface layer, and how to structure queries so that the database does more of the heavy lifting. I learned that secure configuration is an important part of design, not just an afterthought, because even a functioning dashboard becomes difficult to justify as a professional artifact if sensitive credentials are embedded directly in source code. I also learned that improving architecture often means reducing coupling more than adding features. By separating rescue-filter logic, strengthening the data layer, and moving analytics into aggregation pipelines, I improved the structure of the application in a way that better reflects how maintainable software should be designed.</w:t>
      </w:r>
    </w:p>
    <w:p w14:paraId="2BA84338" w14:textId="66A8B044" w:rsidR="006A6C7B" w:rsidRPr="006A6C7B" w:rsidRDefault="006A6C7B" w:rsidP="002C622F">
      <w:pPr>
        <w:spacing w:line="480" w:lineRule="auto"/>
        <w:ind w:firstLine="720"/>
        <w:rPr>
          <w:rFonts w:ascii="Times New Roman" w:hAnsi="Times New Roman" w:cs="Times New Roman"/>
        </w:rPr>
      </w:pPr>
      <w:r w:rsidRPr="006A6C7B">
        <w:rPr>
          <w:rFonts w:ascii="Times New Roman" w:hAnsi="Times New Roman" w:cs="Times New Roman"/>
        </w:rPr>
        <w:t xml:space="preserve">One challenge I faced was preserving the original purpose of the dashboard while still making the enhancement large enough to be meaningful. It would have been easy to make only </w:t>
      </w:r>
      <w:r w:rsidRPr="006A6C7B">
        <w:rPr>
          <w:rFonts w:ascii="Times New Roman" w:hAnsi="Times New Roman" w:cs="Times New Roman"/>
        </w:rPr>
        <w:lastRenderedPageBreak/>
        <w:t>small cosmetic improvements, but that would not have demonstrated the scale of enhancement expected. I had to identify changes that were substantial without completely abandoning the original artifact. Another challenge was balancing safety and flexibility in the query layer. The application still needed to support useful dashboard filtering, but it also needed tighter control over how those filters were translated into database operations. A related challenge was deciding how much analysis should happen in the dashboard versus the database. Moving more of that work into MongoDB made the design stronger, but it also required more deliberate thinking about how to structure queries and summaries. Overall, this enhancement helped me better understand secure backend design, database-centered analytics, and the importance of separating configuration, business logic, and presentation in a data-driven application.</w:t>
      </w:r>
    </w:p>
    <w:p w14:paraId="01CE91EA" w14:textId="23902AB9" w:rsidR="0052005D" w:rsidRPr="0052005D" w:rsidRDefault="006A6C7B" w:rsidP="002C622F">
      <w:pPr>
        <w:spacing w:line="480" w:lineRule="auto"/>
        <w:ind w:firstLine="720"/>
        <w:rPr>
          <w:rFonts w:ascii="Times New Roman" w:hAnsi="Times New Roman" w:cs="Times New Roman"/>
        </w:rPr>
      </w:pPr>
      <w:r w:rsidRPr="006A6C7B">
        <w:rPr>
          <w:rFonts w:ascii="Times New Roman" w:hAnsi="Times New Roman" w:cs="Times New Roman"/>
        </w:rPr>
        <w:t>In the end, I believe this artifact is a much stronger representation of my abilities than the original submission</w:t>
      </w:r>
      <w:r w:rsidR="00A14A32">
        <w:rPr>
          <w:rFonts w:ascii="Times New Roman" w:hAnsi="Times New Roman" w:cs="Times New Roman"/>
        </w:rPr>
        <w:t xml:space="preserve"> in CS-340</w:t>
      </w:r>
      <w:r w:rsidRPr="006A6C7B">
        <w:rPr>
          <w:rFonts w:ascii="Times New Roman" w:hAnsi="Times New Roman" w:cs="Times New Roman"/>
        </w:rPr>
        <w:t xml:space="preserve">. The enhanced version still demonstrates the practical purpose of the original project, but it now does so with stronger security, cleaner structure, improved analytics, and better separation of concerns. That makes it a better fit for my </w:t>
      </w:r>
      <w:proofErr w:type="spellStart"/>
      <w:r w:rsidRPr="006A6C7B">
        <w:rPr>
          <w:rFonts w:ascii="Times New Roman" w:hAnsi="Times New Roman" w:cs="Times New Roman"/>
        </w:rPr>
        <w:t>ePortfolio</w:t>
      </w:r>
      <w:proofErr w:type="spellEnd"/>
      <w:r w:rsidRPr="006A6C7B">
        <w:rPr>
          <w:rFonts w:ascii="Times New Roman" w:hAnsi="Times New Roman" w:cs="Times New Roman"/>
        </w:rPr>
        <w:t xml:space="preserve"> because it not only shows that I can build something functional, but also that I can evaluate existing code, identify weaknesses, and turn a course artifact into a more mature and professional software solution.</w:t>
      </w:r>
    </w:p>
    <w:sectPr w:rsidR="0052005D" w:rsidRPr="00520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60"/>
    <w:rsid w:val="000E3B3C"/>
    <w:rsid w:val="001220BF"/>
    <w:rsid w:val="00252DCE"/>
    <w:rsid w:val="002C622F"/>
    <w:rsid w:val="003A5E90"/>
    <w:rsid w:val="00440328"/>
    <w:rsid w:val="0052005D"/>
    <w:rsid w:val="00583244"/>
    <w:rsid w:val="00675D60"/>
    <w:rsid w:val="006761EF"/>
    <w:rsid w:val="006A6C7B"/>
    <w:rsid w:val="00755D37"/>
    <w:rsid w:val="0088592F"/>
    <w:rsid w:val="00A14A32"/>
    <w:rsid w:val="00C97941"/>
    <w:rsid w:val="00CB19FC"/>
    <w:rsid w:val="00EA1971"/>
    <w:rsid w:val="00EB5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B9444"/>
  <w15:chartTrackingRefBased/>
  <w15:docId w15:val="{FAF92D7E-6CED-B146-BB52-5835A61B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60"/>
    <w:rPr>
      <w:rFonts w:eastAsiaTheme="majorEastAsia" w:cstheme="majorBidi"/>
      <w:color w:val="272727" w:themeColor="text1" w:themeTint="D8"/>
    </w:rPr>
  </w:style>
  <w:style w:type="paragraph" w:styleId="Title">
    <w:name w:val="Title"/>
    <w:basedOn w:val="Normal"/>
    <w:next w:val="Normal"/>
    <w:link w:val="TitleChar"/>
    <w:uiPriority w:val="10"/>
    <w:qFormat/>
    <w:rsid w:val="0067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75D60"/>
    <w:rPr>
      <w:i/>
      <w:iCs/>
      <w:color w:val="404040" w:themeColor="text1" w:themeTint="BF"/>
    </w:rPr>
  </w:style>
  <w:style w:type="paragraph" w:styleId="ListParagraph">
    <w:name w:val="List Paragraph"/>
    <w:basedOn w:val="Normal"/>
    <w:uiPriority w:val="34"/>
    <w:qFormat/>
    <w:rsid w:val="00675D60"/>
    <w:pPr>
      <w:ind w:left="720"/>
      <w:contextualSpacing/>
    </w:pPr>
  </w:style>
  <w:style w:type="character" w:styleId="IntenseEmphasis">
    <w:name w:val="Intense Emphasis"/>
    <w:basedOn w:val="DefaultParagraphFont"/>
    <w:uiPriority w:val="21"/>
    <w:qFormat/>
    <w:rsid w:val="00675D60"/>
    <w:rPr>
      <w:i/>
      <w:iCs/>
      <w:color w:val="0F4761" w:themeColor="accent1" w:themeShade="BF"/>
    </w:rPr>
  </w:style>
  <w:style w:type="paragraph" w:styleId="IntenseQuote">
    <w:name w:val="Intense Quote"/>
    <w:basedOn w:val="Normal"/>
    <w:next w:val="Normal"/>
    <w:link w:val="IntenseQuoteChar"/>
    <w:uiPriority w:val="30"/>
    <w:qFormat/>
    <w:rsid w:val="0067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60"/>
    <w:rPr>
      <w:i/>
      <w:iCs/>
      <w:color w:val="0F4761" w:themeColor="accent1" w:themeShade="BF"/>
    </w:rPr>
  </w:style>
  <w:style w:type="character" w:styleId="IntenseReference">
    <w:name w:val="Intense Reference"/>
    <w:basedOn w:val="DefaultParagraphFont"/>
    <w:uiPriority w:val="32"/>
    <w:qFormat/>
    <w:rsid w:val="00675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46</TotalTime>
  <Pages>5</Pages>
  <Words>1159</Words>
  <Characters>6609</Characters>
  <Application>Microsoft Office Word</Application>
  <DocSecurity>0</DocSecurity>
  <Lines>55</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Andrew</dc:creator>
  <cp:keywords/>
  <dc:description/>
  <cp:lastModifiedBy>Logan, Andrew</cp:lastModifiedBy>
  <cp:revision>15</cp:revision>
  <dcterms:created xsi:type="dcterms:W3CDTF">2026-03-22T22:46:00Z</dcterms:created>
  <dcterms:modified xsi:type="dcterms:W3CDTF">2026-03-23T02:16:00Z</dcterms:modified>
</cp:coreProperties>
</file>