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7324624"/>
      <w:r w:rsidRPr="004132B8">
        <w:t>Forward</w:t>
      </w:r>
      <w:bookmarkEnd w:id="0"/>
      <w:bookmarkEnd w:id="1"/>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rPr>
          <w:noProof/>
        </w:rPr>
        <w:drawing>
          <wp:anchor distT="0" distB="0" distL="114300" distR="114300" simplePos="0" relativeHeight="251658240" behindDoc="0" locked="0" layoutInCell="1" allowOverlap="1">
            <wp:simplePos x="0" y="0"/>
            <wp:positionH relativeFrom="column">
              <wp:posOffset>4623435</wp:posOffset>
            </wp:positionH>
            <wp:positionV relativeFrom="paragraph">
              <wp:posOffset>524510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BD0775" w:rsidRDefault="00BD0775" w:rsidP="00E13245"/>
    <w:p w:rsidR="00A236F2" w:rsidRDefault="00AD70CD" w:rsidP="00E13245">
      <w:r>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7324625"/>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7324626"/>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way the blue eye for protection.</w:t>
      </w:r>
      <w:r w:rsidR="00B2374E">
        <w:t xml:space="preserve"> </w:t>
      </w:r>
    </w:p>
    <w:p w:rsidR="00B2374E" w:rsidRDefault="00B2374E" w:rsidP="00E73DA2">
      <w:r>
        <w:t xml:space="preserve">The investigators are asked to travel to Istanbul by the Orient Express to appraise a suppose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A </w:t>
      </w:r>
      <w:proofErr w:type="spellStart"/>
      <w:r w:rsidR="00043697">
        <w:t>Colour</w:t>
      </w:r>
      <w:proofErr w:type="spellEnd"/>
      <w:r w:rsidR="00043697">
        <w:t xml:space="preserve"> Out Of Space egg has hatched and it has started to drain the area of life. The artisan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7324627"/>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 families forced to leave. The secular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A132A4">
        <w:t>dressed 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w:t>
      </w:r>
      <w:r>
        <w:t xml:space="preserve"> at war with the Allies</w:t>
      </w:r>
      <w:r w:rsidR="00A132A4">
        <w:t xml:space="preserve">.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8"/>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 xml:space="preserve">territories </w:t>
      </w:r>
      <w:r w:rsidR="00D17712">
        <w:t>Ottoman Empire in 1947</w:t>
      </w:r>
      <w:r w:rsidR="00D30AAE">
        <w:t xml:space="preserve"> and claim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637015"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1D1049">
        <w:t>lens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their 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 “Crazy” years start in Europe as they are remembered.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7324628"/>
      <w:r>
        <w:t>The City of the 1920s</w:t>
      </w:r>
      <w:bookmarkEnd w:id="5"/>
    </w:p>
    <w:p w:rsidR="00727489" w:rsidRDefault="00AE1360" w:rsidP="00921CC2">
      <w:r>
        <w:t>Istanbul is a city that sits on two seas and two</w:t>
      </w:r>
      <w:r w:rsidR="00E24E8F">
        <w:t xml:space="preserve"> continents. It is </w:t>
      </w:r>
      <w:r>
        <w:t>at the joining of th</w:t>
      </w:r>
      <w:r w:rsidR="00E24E8F">
        <w:t>e Black Sea and the Marmara Sea. T</w:t>
      </w:r>
      <w:r w:rsidR="00BA529C">
        <w:t>he Marmara S</w:t>
      </w:r>
      <w:r w:rsidR="00E24E8F">
        <w:t xml:space="preserve">ea </w:t>
      </w:r>
      <w:r>
        <w:t xml:space="preserve">leads to the </w:t>
      </w:r>
      <w:r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1920s. Across the Golden Horn </w:t>
      </w:r>
      <w:proofErr w:type="gramStart"/>
      <w:r w:rsidR="008C397A">
        <w:t>is</w:t>
      </w:r>
      <w:proofErr w:type="gramEnd"/>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727489" w:rsidP="00921CC2">
      <w:r>
        <w:rPr>
          <w:noProof/>
        </w:rPr>
        <w:drawing>
          <wp:inline distT="0" distB="0" distL="0" distR="0">
            <wp:extent cx="2769235" cy="3559621"/>
            <wp:effectExtent l="25400" t="0" r="0" b="0"/>
            <wp:docPr id="4" name="Picture 3"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9"/>
                    <a:stretch>
                      <a:fillRect/>
                    </a:stretch>
                  </pic:blipFill>
                  <pic:spPr>
                    <a:xfrm>
                      <a:off x="0" y="0"/>
                      <a:ext cx="2768874" cy="3559157"/>
                    </a:xfrm>
                    <a:prstGeom prst="rect">
                      <a:avLst/>
                    </a:prstGeom>
                  </pic:spPr>
                </pic:pic>
              </a:graphicData>
            </a:graphic>
          </wp:inline>
        </w:drawing>
      </w:r>
    </w:p>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units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the players should be focused on and would like upset the locals.</w:t>
      </w:r>
    </w:p>
    <w:p w:rsidR="00417E65" w:rsidRDefault="00BA529C" w:rsidP="00921CC2">
      <w:pPr>
        <w:rPr>
          <w:rFonts w:hAnsi="Helvetica"/>
        </w:rPr>
      </w:pPr>
      <w:r>
        <w:rPr>
          <w:rFonts w:hAnsi="Helvetica"/>
        </w:rPr>
        <w:t xml:space="preserve">The </w:t>
      </w:r>
      <w:proofErr w:type="spellStart"/>
      <w:r>
        <w:rPr>
          <w:rFonts w:hAnsi="Helvetica"/>
        </w:rPr>
        <w:t>Pera</w:t>
      </w:r>
      <w:proofErr w:type="spellEnd"/>
      <w:r>
        <w:rPr>
          <w:rFonts w:hAnsi="Helvetica"/>
        </w:rPr>
        <w:t xml:space="preserve"> Palace H</w:t>
      </w:r>
      <w:r w:rsidR="001117DC">
        <w:rPr>
          <w:rFonts w:hAnsi="Helvetica"/>
        </w:rPr>
        <w:t xml:space="preserve">otel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1117DC">
        <w:rPr>
          <w:rFonts w:hAnsi="Helvetica"/>
        </w:rPr>
        <w:t xml:space="preserve"> section of the city. </w:t>
      </w:r>
      <w:r w:rsidR="0099181C">
        <w:rPr>
          <w:rFonts w:hAnsi="Helvetica"/>
        </w:rPr>
        <w:t>Hotel Bristol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w:t>
      </w:r>
      <w:proofErr w:type="spellStart"/>
      <w:r w:rsidR="004E4E4A">
        <w:rPr>
          <w:rFonts w:hAnsi="Helvetica"/>
        </w:rPr>
        <w:t>Euopeans</w:t>
      </w:r>
      <w:proofErr w:type="spellEnd"/>
      <w:r w:rsidR="004E4E4A">
        <w:rPr>
          <w:rFonts w:hAnsi="Helvetica"/>
        </w:rPr>
        <w:t xml:space="preserve"> such as tailors for making suits. Unlike Shanghai in China</w:t>
      </w:r>
      <w:r w:rsidR="004E4E4A">
        <w:rPr>
          <w:rFonts w:hAnsi="Helvetica"/>
        </w:rPr>
        <w:t>—</w:t>
      </w:r>
      <w:r w:rsidR="004E4E4A">
        <w:rPr>
          <w:rFonts w:hAnsi="Helvetica"/>
        </w:rPr>
        <w:t xml:space="preserve">many Keepers have played setting in China, </w:t>
      </w:r>
      <w:proofErr w:type="spellStart"/>
      <w:r w:rsidR="004E4E4A">
        <w:rPr>
          <w:rFonts w:hAnsi="Helvetica"/>
        </w:rPr>
        <w:t>Pera</w:t>
      </w:r>
      <w:proofErr w:type="spellEnd"/>
      <w:r w:rsidR="004E4E4A">
        <w:rPr>
          <w:rFonts w:hAnsi="Helvetica"/>
        </w:rPr>
        <w:t xml:space="preserve"> is not controlled by the Western powers and so Turks keep the peace and laws are modern, Turkish and little corruption exists to violate these laws. The corruption was swept away with the Sublime Porte overthrow and the officials are aware of the consequence of corruption. Fines will be high and justice swift for crimes that threaten the peace of the city in </w:t>
      </w:r>
      <w:proofErr w:type="spellStart"/>
      <w:r w:rsidR="004E4E4A">
        <w:rPr>
          <w:rFonts w:hAnsi="Helvetica"/>
        </w:rPr>
        <w:t>Pera</w:t>
      </w:r>
      <w:proofErr w:type="spellEnd"/>
      <w:r w:rsidR="004E4E4A">
        <w:rPr>
          <w:rFonts w:hAnsi="Helvetica"/>
        </w:rPr>
        <w:t xml:space="preserve"> or other parts of the city.</w:t>
      </w:r>
    </w:p>
    <w:p w:rsidR="00417E65" w:rsidRDefault="00417E65" w:rsidP="001018BF">
      <w:pPr>
        <w:pStyle w:val="Heading2"/>
      </w:pPr>
      <w:bookmarkStart w:id="6" w:name="_Toc297324629"/>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C522BB" w:rsidP="00921CC2">
      <w:r>
        <w:rPr>
          <w:noProof/>
        </w:rPr>
        <w:drawing>
          <wp:anchor distT="0" distB="0" distL="114300" distR="114300" simplePos="0" relativeHeight="251659264" behindDoc="0" locked="0" layoutInCell="1" allowOverlap="1">
            <wp:simplePos x="0" y="0"/>
            <wp:positionH relativeFrom="column">
              <wp:posOffset>2908935</wp:posOffset>
            </wp:positionH>
            <wp:positionV relativeFrom="paragraph">
              <wp:posOffset>-5509895</wp:posOffset>
            </wp:positionV>
            <wp:extent cx="3081655" cy="4114800"/>
            <wp:effectExtent l="25400" t="0" r="0" b="0"/>
            <wp:wrapSquare wrapText="bothSides"/>
            <wp:docPr id="10"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10">
                      <a:grayscl/>
                    </a:blip>
                    <a:stretch>
                      <a:fillRect/>
                    </a:stretch>
                  </pic:blipFill>
                  <pic:spPr>
                    <a:xfrm>
                      <a:off x="0" y="0"/>
                      <a:ext cx="3081655" cy="4114800"/>
                    </a:xfrm>
                    <a:prstGeom prst="rect">
                      <a:avLst/>
                    </a:prstGeom>
                  </pic:spPr>
                </pic:pic>
              </a:graphicData>
            </a:graphic>
          </wp:anchor>
        </w:drawing>
      </w:r>
      <w:r w:rsidR="000F3A8B">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rsidR="000F3A8B">
        <w:t xml:space="preserve"> a great view of the city. The convent of the </w:t>
      </w:r>
      <w:r w:rsidR="000F3A8B" w:rsidRPr="00D21DF3">
        <w:rPr>
          <w:b/>
        </w:rPr>
        <w:t>Whirling Dervishes</w:t>
      </w:r>
      <w:r w:rsidR="000F3A8B">
        <w:t xml:space="preserve"> is </w:t>
      </w:r>
      <w:r w:rsidR="0015761E">
        <w:t xml:space="preserve">in the same area, </w:t>
      </w:r>
      <w:r w:rsidR="000F3A8B">
        <w:t xml:space="preserve">near the top of the hill in </w:t>
      </w:r>
      <w:proofErr w:type="spellStart"/>
      <w:r w:rsidR="000F3A8B">
        <w:t>Pera</w:t>
      </w:r>
      <w:proofErr w:type="spellEnd"/>
      <w:r w:rsidR="000F3A8B">
        <w:t xml:space="preserve"> and also near all the foreign embassies. Ma</w:t>
      </w:r>
      <w:r w:rsidR="0015761E">
        <w:t>ny schools and churches here to service the European living</w:t>
      </w:r>
      <w:r w:rsidR="000F3A8B">
        <w:t xml:space="preserve"> in this area—all part of the “European Quarter.”</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3"/>
      </w:r>
      <w:r>
        <w:t>.</w:t>
      </w:r>
      <w:r w:rsidR="00D21DF3">
        <w:t xml:space="preserve"> </w:t>
      </w:r>
    </w:p>
    <w:p w:rsidR="00493031" w:rsidRDefault="00D21DF3" w:rsidP="00921CC2">
      <w:r>
        <w:t xml:space="preserve">The tour of the </w:t>
      </w:r>
      <w:r w:rsidRPr="00D21DF3">
        <w:rPr>
          <w:b/>
        </w:rPr>
        <w:t xml:space="preserve">Hippodrome </w:t>
      </w:r>
      <w:r>
        <w:t xml:space="preserve">seems to be a means to distract the tourists from other more interesting topics. </w:t>
      </w:r>
      <w:r w:rsidRPr="00D21DF3">
        <w:rPr>
          <w:b/>
        </w:rPr>
        <w:t>The Obelisk</w:t>
      </w:r>
      <w:r>
        <w:t xml:space="preserve"> from Egypt, the </w:t>
      </w:r>
      <w:r w:rsidRPr="00D21DF3">
        <w:rPr>
          <w:b/>
        </w:rPr>
        <w:t>Serpent Column</w:t>
      </w:r>
      <w:r>
        <w:t xml:space="preserve"> and the </w:t>
      </w:r>
      <w:r w:rsidRPr="00D21DF3">
        <w:rPr>
          <w:b/>
        </w:rPr>
        <w:t>Built Column</w:t>
      </w:r>
      <w:r>
        <w:t xml:space="preserve"> are not as interesting as the rest of the c</w:t>
      </w:r>
      <w:r w:rsidR="00493031">
        <w:t>ity. The stands and other stone</w:t>
      </w:r>
      <w:r>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14"/>
      </w:r>
      <w:r w:rsidR="00493031">
        <w:t>. The author finds the there is very little 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15"/>
      </w:r>
    </w:p>
    <w:p w:rsidR="00682512" w:rsidRDefault="00375C73" w:rsidP="00921CC2">
      <w:r>
        <w:t xml:space="preserve">The </w:t>
      </w:r>
      <w:r w:rsidRPr="00375C73">
        <w:rPr>
          <w:b/>
        </w:rPr>
        <w:t>Grand Bazaar</w:t>
      </w:r>
      <w:r w:rsidR="001A4CD7">
        <w:t xml:space="preserve"> is near the center of the old city and at this time is not the tourist trap it has become in the </w:t>
      </w:r>
      <w:r w:rsidR="00682512">
        <w:t>Twenty</w:t>
      </w:r>
      <w:r w:rsidR="001A4CD7">
        <w:t xml:space="preserve">-first century. It is the model of everyone fantasy of </w:t>
      </w:r>
      <w:proofErr w:type="gramStart"/>
      <w:r w:rsidR="001A4CD7">
        <w:t>a</w:t>
      </w:r>
      <w:proofErr w:type="gramEnd"/>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A14789">
        <w:t xml:space="preserve"> The 1926 version was much more windy streets and alleyways. Over the years since more and more </w:t>
      </w:r>
      <w:proofErr w:type="gramStart"/>
      <w:r w:rsidR="00A14789">
        <w:t>of</w:t>
      </w:r>
      <w:proofErr w:type="gramEnd"/>
      <w:r w:rsidR="00A14789">
        <w:t xml:space="preserve"> the Grand Bazaar was enclosed. It is very easy to get lost and very hard to find the same shop again.</w:t>
      </w:r>
    </w:p>
    <w:p w:rsidR="00A14789" w:rsidRDefault="00682512" w:rsidP="00921CC2">
      <w:r>
        <w:t xml:space="preserve">The locals do not shop here unless looking for an exotic item or an old item. </w:t>
      </w:r>
    </w:p>
    <w:p w:rsidR="00375C73" w:rsidRDefault="00A1478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23EC9" w:rsidRDefault="00375C73"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t>Indias</w:t>
      </w:r>
      <w:proofErr w:type="spellEnd"/>
      <w:r>
        <w:t xml:space="preserve"> were concentrated in these Bazaars.” </w:t>
      </w:r>
      <w:r w:rsidR="0046403D">
        <w:rPr>
          <w:rStyle w:val="FootnoteReference"/>
        </w:rPr>
        <w:footnoteReference w:id="16"/>
      </w:r>
    </w:p>
    <w:p w:rsidR="00D21DF3" w:rsidRDefault="00B23EC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1"/>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17"/>
      </w:r>
      <w:r w:rsidR="0046403D">
        <w:t>.</w:t>
      </w:r>
    </w:p>
    <w:p w:rsidR="00B7776C" w:rsidRDefault="00BD0775" w:rsidP="00921CC2">
      <w:r>
        <w:t xml:space="preserve">There are many other things to see and do in 1926 Istanbul. This </w:t>
      </w:r>
      <w:r w:rsidR="00E73DA2">
        <w:t>should be a good start for the K</w:t>
      </w:r>
      <w:r>
        <w:t>eeper and players.</w:t>
      </w:r>
    </w:p>
    <w:p w:rsidR="00D263B0" w:rsidRDefault="00D263B0" w:rsidP="00D263B0">
      <w:pPr>
        <w:pStyle w:val="Heading1"/>
      </w:pPr>
      <w:bookmarkStart w:id="7" w:name="_Toc265069327"/>
      <w:bookmarkStart w:id="8" w:name="_Toc297324630"/>
      <w:r>
        <w:t>The Scenes</w:t>
      </w:r>
      <w:bookmarkEnd w:id="7"/>
      <w:bookmarkEnd w:id="8"/>
    </w:p>
    <w:p w:rsidR="00D25EE4" w:rsidRDefault="00D263B0" w:rsidP="00D263B0">
      <w:r>
        <w:t>Below are the scenes to use with the players. Each 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D25EE4" w:rsidRPr="004132B8" w:rsidRDefault="00D25EE4" w:rsidP="00D25EE4">
      <w:pPr>
        <w:pStyle w:val="Heading2"/>
      </w:pPr>
      <w:bookmarkStart w:id="9" w:name="_Toc265069328"/>
      <w:bookmarkStart w:id="10" w:name="_Toc297324631"/>
      <w:r>
        <w:t xml:space="preserve">Scene 00: </w:t>
      </w:r>
      <w:bookmarkEnd w:id="9"/>
      <w:r>
        <w:t>Reaching Istanbul</w:t>
      </w:r>
      <w:bookmarkEnd w:id="10"/>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proofErr w:type="spellStart"/>
      <w:r>
        <w:rPr>
          <w:i/>
        </w:rPr>
        <w:t>lugge</w:t>
      </w:r>
      <w:proofErr w:type="spellEnd"/>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1" w:name="_Toc297324632"/>
      <w:r>
        <w:t>Scene 01: Mustafa</w:t>
      </w:r>
      <w:bookmarkEnd w:id="11"/>
    </w:p>
    <w:p w:rsidR="00C142EC" w:rsidRPr="00BA529C" w:rsidRDefault="005D082B" w:rsidP="005D082B">
      <w:r w:rsidRPr="004132B8">
        <w:t>The</w:t>
      </w:r>
      <w:r w:rsidR="0023170D">
        <w:t xml:space="preserve"> investigators are working with a local official they know only as Mustafa.</w:t>
      </w:r>
    </w:p>
    <w:p w:rsidR="008F290B" w:rsidRDefault="00275C96">
      <w:pPr>
        <w:pStyle w:val="TOC1"/>
        <w:tabs>
          <w:tab w:val="right" w:leader="dot" w:pos="8630"/>
        </w:tabs>
        <w:rPr>
          <w:rFonts w:eastAsiaTheme="minorEastAsia"/>
          <w:b w:val="0"/>
          <w:caps w:val="0"/>
          <w:noProof/>
          <w:sz w:val="24"/>
          <w:szCs w:val="24"/>
        </w:rPr>
      </w:pPr>
      <w:r w:rsidRPr="00275C96">
        <w:fldChar w:fldCharType="begin"/>
      </w:r>
      <w:r w:rsidR="00615E78">
        <w:instrText xml:space="preserve"> TOC \o "1-3" </w:instrText>
      </w:r>
      <w:r w:rsidRPr="00275C96">
        <w:fldChar w:fldCharType="separate"/>
      </w:r>
      <w:r w:rsidR="008F290B">
        <w:rPr>
          <w:noProof/>
        </w:rPr>
        <w:t>Forward</w:t>
      </w:r>
      <w:r w:rsidR="008F290B">
        <w:rPr>
          <w:noProof/>
        </w:rPr>
        <w:tab/>
      </w:r>
      <w:r w:rsidR="008F290B">
        <w:rPr>
          <w:noProof/>
        </w:rPr>
        <w:fldChar w:fldCharType="begin"/>
      </w:r>
      <w:r w:rsidR="008F290B">
        <w:rPr>
          <w:noProof/>
        </w:rPr>
        <w:instrText xml:space="preserve"> PAGEREF _Toc297324624 \h </w:instrText>
      </w:r>
      <w:r w:rsidR="0023170D">
        <w:rPr>
          <w:noProof/>
        </w:rPr>
      </w:r>
      <w:r w:rsidR="008F290B">
        <w:rPr>
          <w:noProof/>
        </w:rPr>
        <w:fldChar w:fldCharType="separate"/>
      </w:r>
      <w:r w:rsidR="008F290B">
        <w:rPr>
          <w:noProof/>
        </w:rPr>
        <w:t>1</w:t>
      </w:r>
      <w:r w:rsidR="008F290B">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Introduction</w:t>
      </w:r>
      <w:r>
        <w:rPr>
          <w:noProof/>
        </w:rPr>
        <w:tab/>
      </w:r>
      <w:r>
        <w:rPr>
          <w:noProof/>
        </w:rPr>
        <w:fldChar w:fldCharType="begin"/>
      </w:r>
      <w:r>
        <w:rPr>
          <w:noProof/>
        </w:rPr>
        <w:instrText xml:space="preserve"> PAGEREF _Toc297324625 \h </w:instrText>
      </w:r>
      <w:r w:rsidR="0023170D">
        <w:rPr>
          <w:noProof/>
        </w:rPr>
      </w:r>
      <w:r>
        <w:rPr>
          <w:noProof/>
        </w:rPr>
        <w:fldChar w:fldCharType="separate"/>
      </w:r>
      <w:r>
        <w:rPr>
          <w:noProof/>
        </w:rPr>
        <w:t>1</w:t>
      </w:r>
      <w:r>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The Story</w:t>
      </w:r>
      <w:r>
        <w:rPr>
          <w:noProof/>
        </w:rPr>
        <w:tab/>
      </w:r>
      <w:r>
        <w:rPr>
          <w:noProof/>
        </w:rPr>
        <w:fldChar w:fldCharType="begin"/>
      </w:r>
      <w:r>
        <w:rPr>
          <w:noProof/>
        </w:rPr>
        <w:instrText xml:space="preserve"> PAGEREF _Toc297324626 \h </w:instrText>
      </w:r>
      <w:r w:rsidR="0023170D">
        <w:rPr>
          <w:noProof/>
        </w:rPr>
      </w:r>
      <w:r>
        <w:rPr>
          <w:noProof/>
        </w:rPr>
        <w:fldChar w:fldCharType="separate"/>
      </w:r>
      <w:r>
        <w:rPr>
          <w:noProof/>
        </w:rPr>
        <w:t>2</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History Lessons—Istanbul after The Great War</w:t>
      </w:r>
      <w:r>
        <w:rPr>
          <w:noProof/>
        </w:rPr>
        <w:tab/>
      </w:r>
      <w:r>
        <w:rPr>
          <w:noProof/>
        </w:rPr>
        <w:fldChar w:fldCharType="begin"/>
      </w:r>
      <w:r>
        <w:rPr>
          <w:noProof/>
        </w:rPr>
        <w:instrText xml:space="preserve"> PAGEREF _Toc297324627 \h </w:instrText>
      </w:r>
      <w:r w:rsidR="0023170D">
        <w:rPr>
          <w:noProof/>
        </w:rPr>
      </w:r>
      <w:r>
        <w:rPr>
          <w:noProof/>
        </w:rPr>
        <w:fldChar w:fldCharType="separate"/>
      </w:r>
      <w:r>
        <w:rPr>
          <w:noProof/>
        </w:rPr>
        <w:t>2</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The City of the 1920s</w:t>
      </w:r>
      <w:r>
        <w:rPr>
          <w:noProof/>
        </w:rPr>
        <w:tab/>
      </w:r>
      <w:r>
        <w:rPr>
          <w:noProof/>
        </w:rPr>
        <w:fldChar w:fldCharType="begin"/>
      </w:r>
      <w:r>
        <w:rPr>
          <w:noProof/>
        </w:rPr>
        <w:instrText xml:space="preserve"> PAGEREF _Toc297324628 \h </w:instrText>
      </w:r>
      <w:r w:rsidR="0023170D">
        <w:rPr>
          <w:noProof/>
        </w:rPr>
      </w:r>
      <w:r>
        <w:rPr>
          <w:noProof/>
        </w:rPr>
        <w:fldChar w:fldCharType="separate"/>
      </w:r>
      <w:r>
        <w:rPr>
          <w:noProof/>
        </w:rPr>
        <w:t>5</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Sight Seeing</w:t>
      </w:r>
      <w:r>
        <w:rPr>
          <w:noProof/>
        </w:rPr>
        <w:tab/>
      </w:r>
      <w:r>
        <w:rPr>
          <w:noProof/>
        </w:rPr>
        <w:fldChar w:fldCharType="begin"/>
      </w:r>
      <w:r>
        <w:rPr>
          <w:noProof/>
        </w:rPr>
        <w:instrText xml:space="preserve"> PAGEREF _Toc297324629 \h </w:instrText>
      </w:r>
      <w:r w:rsidR="0023170D">
        <w:rPr>
          <w:noProof/>
        </w:rPr>
      </w:r>
      <w:r>
        <w:rPr>
          <w:noProof/>
        </w:rPr>
        <w:fldChar w:fldCharType="separate"/>
      </w:r>
      <w:r>
        <w:rPr>
          <w:noProof/>
        </w:rPr>
        <w:t>7</w:t>
      </w:r>
      <w:r>
        <w:rPr>
          <w:noProof/>
        </w:rPr>
        <w:fldChar w:fldCharType="end"/>
      </w:r>
    </w:p>
    <w:p w:rsidR="008F290B" w:rsidRDefault="008F290B">
      <w:pPr>
        <w:pStyle w:val="TOC1"/>
        <w:tabs>
          <w:tab w:val="right" w:leader="dot" w:pos="8630"/>
        </w:tabs>
        <w:rPr>
          <w:rFonts w:eastAsiaTheme="minorEastAsia"/>
          <w:b w:val="0"/>
          <w:caps w:val="0"/>
          <w:noProof/>
          <w:sz w:val="24"/>
          <w:szCs w:val="24"/>
        </w:rPr>
      </w:pPr>
      <w:r>
        <w:rPr>
          <w:noProof/>
        </w:rPr>
        <w:t>The Scenes</w:t>
      </w:r>
      <w:r>
        <w:rPr>
          <w:noProof/>
        </w:rPr>
        <w:tab/>
      </w:r>
      <w:r>
        <w:rPr>
          <w:noProof/>
        </w:rPr>
        <w:fldChar w:fldCharType="begin"/>
      </w:r>
      <w:r>
        <w:rPr>
          <w:noProof/>
        </w:rPr>
        <w:instrText xml:space="preserve"> PAGEREF _Toc297324630 \h </w:instrText>
      </w:r>
      <w:r w:rsidR="0023170D">
        <w:rPr>
          <w:noProof/>
        </w:rPr>
      </w:r>
      <w:r>
        <w:rPr>
          <w:noProof/>
        </w:rPr>
        <w:fldChar w:fldCharType="separate"/>
      </w:r>
      <w:r>
        <w:rPr>
          <w:noProof/>
        </w:rPr>
        <w:t>10</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Scene 00: Reaching Istanbul</w:t>
      </w:r>
      <w:r>
        <w:rPr>
          <w:noProof/>
        </w:rPr>
        <w:tab/>
      </w:r>
      <w:r>
        <w:rPr>
          <w:noProof/>
        </w:rPr>
        <w:fldChar w:fldCharType="begin"/>
      </w:r>
      <w:r>
        <w:rPr>
          <w:noProof/>
        </w:rPr>
        <w:instrText xml:space="preserve"> PAGEREF _Toc297324631 \h </w:instrText>
      </w:r>
      <w:r w:rsidR="0023170D">
        <w:rPr>
          <w:noProof/>
        </w:rPr>
      </w:r>
      <w:r>
        <w:rPr>
          <w:noProof/>
        </w:rPr>
        <w:fldChar w:fldCharType="separate"/>
      </w:r>
      <w:r>
        <w:rPr>
          <w:noProof/>
        </w:rPr>
        <w:t>10</w:t>
      </w:r>
      <w:r>
        <w:rPr>
          <w:noProof/>
        </w:rPr>
        <w:fldChar w:fldCharType="end"/>
      </w:r>
    </w:p>
    <w:p w:rsidR="008F290B" w:rsidRDefault="008F290B">
      <w:pPr>
        <w:pStyle w:val="TOC2"/>
        <w:tabs>
          <w:tab w:val="right" w:leader="dot" w:pos="8630"/>
        </w:tabs>
        <w:rPr>
          <w:rFonts w:eastAsiaTheme="minorEastAsia"/>
          <w:smallCaps w:val="0"/>
          <w:noProof/>
          <w:sz w:val="24"/>
          <w:szCs w:val="24"/>
        </w:rPr>
      </w:pPr>
      <w:r>
        <w:rPr>
          <w:noProof/>
        </w:rPr>
        <w:t>Scene 01: Mustafa</w:t>
      </w:r>
      <w:r>
        <w:rPr>
          <w:noProof/>
        </w:rPr>
        <w:tab/>
      </w:r>
      <w:r>
        <w:rPr>
          <w:noProof/>
        </w:rPr>
        <w:fldChar w:fldCharType="begin"/>
      </w:r>
      <w:r>
        <w:rPr>
          <w:noProof/>
        </w:rPr>
        <w:instrText xml:space="preserve"> PAGEREF _Toc297324632 \h </w:instrText>
      </w:r>
      <w:r w:rsidR="0023170D">
        <w:rPr>
          <w:noProof/>
        </w:rPr>
      </w:r>
      <w:r>
        <w:rPr>
          <w:noProof/>
        </w:rPr>
        <w:fldChar w:fldCharType="separate"/>
      </w:r>
      <w:r>
        <w:rPr>
          <w:noProof/>
        </w:rPr>
        <w:t>11</w:t>
      </w:r>
      <w:r>
        <w:rPr>
          <w:noProof/>
        </w:rPr>
        <w:fldChar w:fldCharType="end"/>
      </w:r>
    </w:p>
    <w:p w:rsidR="00672584" w:rsidRDefault="00275C96">
      <w:r>
        <w:fldChar w:fldCharType="end"/>
      </w:r>
      <w:r w:rsidR="009E0538">
        <w:t xml:space="preserve"> </w:t>
      </w:r>
    </w:p>
    <w:sectPr w:rsidR="00672584" w:rsidSect="00672584">
      <w:footerReference w:type="even" r:id="rId12"/>
      <w:footerReference w:type="default" r:id="rId1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82B" w:rsidRPr="003D7D1E" w:rsidRDefault="005D082B">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8F290B">
      <w:rPr>
        <w:rFonts w:ascii="Cracked" w:hAnsi="Cracked"/>
        <w:noProof/>
      </w:rPr>
      <w:t>10</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82B" w:rsidRPr="003D7D1E" w:rsidRDefault="005D082B">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23170D">
      <w:rPr>
        <w:rFonts w:ascii="Cracked" w:hAnsi="Cracked"/>
        <w:noProof/>
      </w:rPr>
      <w:t>11</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5D082B" w:rsidRDefault="005D082B">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5D082B" w:rsidRDefault="005D082B">
      <w:pPr>
        <w:pStyle w:val="FootnoteText"/>
      </w:pPr>
      <w:r>
        <w:rPr>
          <w:rStyle w:val="FootnoteReference"/>
        </w:rPr>
        <w:footnoteRef/>
      </w:r>
      <w:r>
        <w:t xml:space="preserve"> </w:t>
      </w:r>
      <w:proofErr w:type="gramStart"/>
      <w:r>
        <w:t>With apologies to Sir Conan Doyle.</w:t>
      </w:r>
      <w:proofErr w:type="gramEnd"/>
    </w:p>
  </w:footnote>
  <w:footnote w:id="1">
    <w:p w:rsidR="005D082B" w:rsidRDefault="005D082B"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5D082B" w:rsidRDefault="005D082B">
      <w:pPr>
        <w:pStyle w:val="FootnoteText"/>
      </w:pPr>
    </w:p>
  </w:footnote>
  <w:footnote w:id="2">
    <w:p w:rsidR="005D082B" w:rsidRDefault="005D082B">
      <w:pPr>
        <w:pStyle w:val="FootnoteText"/>
      </w:pPr>
      <w:r>
        <w:rPr>
          <w:rStyle w:val="FootnoteReference"/>
        </w:rPr>
        <w:footnoteRef/>
      </w:r>
      <w:r>
        <w:t xml:space="preserve"> The Allies include Britain, France, Russia, Japan and USA. The Central Powers include Germany, Austria-Hungaria, and Turkey.</w:t>
      </w:r>
    </w:p>
  </w:footnote>
  <w:footnote w:id="3">
    <w:p w:rsidR="005D082B" w:rsidRDefault="005D082B">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5D082B" w:rsidRDefault="005D082B">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5D082B" w:rsidRDefault="005D082B">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5D082B" w:rsidRDefault="005D082B">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5D082B" w:rsidRDefault="005D082B"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5D082B" w:rsidRDefault="005D082B">
      <w:pPr>
        <w:pStyle w:val="FootnoteText"/>
      </w:pPr>
    </w:p>
  </w:footnote>
  <w:footnote w:id="8">
    <w:p w:rsidR="005D082B" w:rsidRDefault="005D082B">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5D082B" w:rsidRDefault="005D082B">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5D082B" w:rsidRDefault="005D082B">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5D082B" w:rsidRDefault="005D082B">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4">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15">
    <w:p w:rsidR="005D082B" w:rsidRDefault="005D082B">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16">
    <w:p w:rsidR="005D082B" w:rsidRDefault="005D082B">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17">
    <w:p w:rsidR="005D082B" w:rsidRDefault="005D082B">
      <w:pPr>
        <w:pStyle w:val="FootnoteText"/>
      </w:pPr>
      <w:r>
        <w:rPr>
          <w:rStyle w:val="FootnoteReference"/>
        </w:rPr>
        <w:footnoteRef/>
      </w:r>
      <w:r>
        <w:t xml:space="preserve"> Photo is from the author’s collection. The notes are mostly my recollection.</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00"/>
    <w:rsid w:val="000279C1"/>
    <w:rsid w:val="000305A2"/>
    <w:rsid w:val="000375BF"/>
    <w:rsid w:val="000429A1"/>
    <w:rsid w:val="00043697"/>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0A2E"/>
    <w:rsid w:val="00091706"/>
    <w:rsid w:val="000958E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48E2"/>
    <w:rsid w:val="000D655F"/>
    <w:rsid w:val="000E1AAF"/>
    <w:rsid w:val="000F0461"/>
    <w:rsid w:val="000F0C83"/>
    <w:rsid w:val="000F0FAF"/>
    <w:rsid w:val="000F3A8B"/>
    <w:rsid w:val="000F61E7"/>
    <w:rsid w:val="000F6575"/>
    <w:rsid w:val="000F6DB5"/>
    <w:rsid w:val="000F6ECE"/>
    <w:rsid w:val="001018BF"/>
    <w:rsid w:val="00105507"/>
    <w:rsid w:val="00105FC2"/>
    <w:rsid w:val="00110286"/>
    <w:rsid w:val="00110331"/>
    <w:rsid w:val="00111389"/>
    <w:rsid w:val="001117DC"/>
    <w:rsid w:val="001140FF"/>
    <w:rsid w:val="00114576"/>
    <w:rsid w:val="00120B71"/>
    <w:rsid w:val="00122BD5"/>
    <w:rsid w:val="00123D82"/>
    <w:rsid w:val="00126067"/>
    <w:rsid w:val="001266B4"/>
    <w:rsid w:val="0012733F"/>
    <w:rsid w:val="0012743C"/>
    <w:rsid w:val="00136FDF"/>
    <w:rsid w:val="001370AE"/>
    <w:rsid w:val="00143394"/>
    <w:rsid w:val="00143995"/>
    <w:rsid w:val="001472D1"/>
    <w:rsid w:val="001507EF"/>
    <w:rsid w:val="0015144F"/>
    <w:rsid w:val="001521C7"/>
    <w:rsid w:val="001531E9"/>
    <w:rsid w:val="00154F9E"/>
    <w:rsid w:val="001563BA"/>
    <w:rsid w:val="0015761E"/>
    <w:rsid w:val="00161284"/>
    <w:rsid w:val="001616F4"/>
    <w:rsid w:val="00163527"/>
    <w:rsid w:val="00164C0C"/>
    <w:rsid w:val="001656C9"/>
    <w:rsid w:val="00167C82"/>
    <w:rsid w:val="00170D50"/>
    <w:rsid w:val="001720A4"/>
    <w:rsid w:val="001737FA"/>
    <w:rsid w:val="0017496E"/>
    <w:rsid w:val="00181196"/>
    <w:rsid w:val="00181750"/>
    <w:rsid w:val="001833D5"/>
    <w:rsid w:val="00186507"/>
    <w:rsid w:val="0019478B"/>
    <w:rsid w:val="00194D94"/>
    <w:rsid w:val="0019737A"/>
    <w:rsid w:val="001A0F09"/>
    <w:rsid w:val="001A105F"/>
    <w:rsid w:val="001A217C"/>
    <w:rsid w:val="001A450C"/>
    <w:rsid w:val="001A4CD7"/>
    <w:rsid w:val="001B0741"/>
    <w:rsid w:val="001B1BE7"/>
    <w:rsid w:val="001B310F"/>
    <w:rsid w:val="001B68AE"/>
    <w:rsid w:val="001C138A"/>
    <w:rsid w:val="001C26F8"/>
    <w:rsid w:val="001C5435"/>
    <w:rsid w:val="001C5CA8"/>
    <w:rsid w:val="001C6291"/>
    <w:rsid w:val="001D1049"/>
    <w:rsid w:val="001D30DF"/>
    <w:rsid w:val="001D402C"/>
    <w:rsid w:val="001D66B9"/>
    <w:rsid w:val="001D72D0"/>
    <w:rsid w:val="001E24D5"/>
    <w:rsid w:val="001E4CE5"/>
    <w:rsid w:val="001E4DFF"/>
    <w:rsid w:val="001E6EEE"/>
    <w:rsid w:val="001E7AD9"/>
    <w:rsid w:val="001F08ED"/>
    <w:rsid w:val="001F0D15"/>
    <w:rsid w:val="001F178B"/>
    <w:rsid w:val="001F3D61"/>
    <w:rsid w:val="001F72DF"/>
    <w:rsid w:val="001F7C60"/>
    <w:rsid w:val="002012DA"/>
    <w:rsid w:val="0020185B"/>
    <w:rsid w:val="00202BF0"/>
    <w:rsid w:val="00202C53"/>
    <w:rsid w:val="002115E1"/>
    <w:rsid w:val="0021445A"/>
    <w:rsid w:val="00217330"/>
    <w:rsid w:val="002212D3"/>
    <w:rsid w:val="00221322"/>
    <w:rsid w:val="00222E99"/>
    <w:rsid w:val="002230A2"/>
    <w:rsid w:val="0022606E"/>
    <w:rsid w:val="00226C63"/>
    <w:rsid w:val="00226C9A"/>
    <w:rsid w:val="0023170D"/>
    <w:rsid w:val="00231DB1"/>
    <w:rsid w:val="00232F1C"/>
    <w:rsid w:val="00236978"/>
    <w:rsid w:val="00244126"/>
    <w:rsid w:val="00245F89"/>
    <w:rsid w:val="00246371"/>
    <w:rsid w:val="002465F8"/>
    <w:rsid w:val="00251566"/>
    <w:rsid w:val="0025223E"/>
    <w:rsid w:val="002535EB"/>
    <w:rsid w:val="00254554"/>
    <w:rsid w:val="00255967"/>
    <w:rsid w:val="0026046F"/>
    <w:rsid w:val="00265324"/>
    <w:rsid w:val="00267A01"/>
    <w:rsid w:val="00267CA9"/>
    <w:rsid w:val="00272F04"/>
    <w:rsid w:val="00275065"/>
    <w:rsid w:val="00275C96"/>
    <w:rsid w:val="002812D6"/>
    <w:rsid w:val="00282076"/>
    <w:rsid w:val="00282FD9"/>
    <w:rsid w:val="002830C6"/>
    <w:rsid w:val="00291BE2"/>
    <w:rsid w:val="002949EA"/>
    <w:rsid w:val="00297787"/>
    <w:rsid w:val="00297A72"/>
    <w:rsid w:val="002A0927"/>
    <w:rsid w:val="002A4CDD"/>
    <w:rsid w:val="002A5B78"/>
    <w:rsid w:val="002A6741"/>
    <w:rsid w:val="002B05C2"/>
    <w:rsid w:val="002C1376"/>
    <w:rsid w:val="002C5DE9"/>
    <w:rsid w:val="002D0DF5"/>
    <w:rsid w:val="002D16A7"/>
    <w:rsid w:val="002D3938"/>
    <w:rsid w:val="002D4D6C"/>
    <w:rsid w:val="002D5E87"/>
    <w:rsid w:val="002E0E9F"/>
    <w:rsid w:val="002E2329"/>
    <w:rsid w:val="002E3B72"/>
    <w:rsid w:val="002E4557"/>
    <w:rsid w:val="002E4A31"/>
    <w:rsid w:val="002E4F92"/>
    <w:rsid w:val="002F0420"/>
    <w:rsid w:val="002F1107"/>
    <w:rsid w:val="002F4B89"/>
    <w:rsid w:val="002F4D53"/>
    <w:rsid w:val="002F6004"/>
    <w:rsid w:val="003000F0"/>
    <w:rsid w:val="00301A02"/>
    <w:rsid w:val="00303BD7"/>
    <w:rsid w:val="003044F8"/>
    <w:rsid w:val="00305C09"/>
    <w:rsid w:val="00306A0B"/>
    <w:rsid w:val="00306CAF"/>
    <w:rsid w:val="00310D91"/>
    <w:rsid w:val="00311A0A"/>
    <w:rsid w:val="00313BE7"/>
    <w:rsid w:val="00317113"/>
    <w:rsid w:val="003202F0"/>
    <w:rsid w:val="00325FE7"/>
    <w:rsid w:val="00337B4D"/>
    <w:rsid w:val="00340F24"/>
    <w:rsid w:val="003469B4"/>
    <w:rsid w:val="00347071"/>
    <w:rsid w:val="00350A98"/>
    <w:rsid w:val="00360ACC"/>
    <w:rsid w:val="00360C95"/>
    <w:rsid w:val="00360ED9"/>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6CC"/>
    <w:rsid w:val="003C781A"/>
    <w:rsid w:val="003D0FAA"/>
    <w:rsid w:val="003D2728"/>
    <w:rsid w:val="003D7D1E"/>
    <w:rsid w:val="003E02FA"/>
    <w:rsid w:val="003E271D"/>
    <w:rsid w:val="003E7B80"/>
    <w:rsid w:val="003F00E3"/>
    <w:rsid w:val="003F02B0"/>
    <w:rsid w:val="003F0BCA"/>
    <w:rsid w:val="003F22C3"/>
    <w:rsid w:val="003F26A6"/>
    <w:rsid w:val="003F38FC"/>
    <w:rsid w:val="003F5EEC"/>
    <w:rsid w:val="003F737C"/>
    <w:rsid w:val="00401838"/>
    <w:rsid w:val="00404065"/>
    <w:rsid w:val="00405950"/>
    <w:rsid w:val="00411D0C"/>
    <w:rsid w:val="00412868"/>
    <w:rsid w:val="004132B8"/>
    <w:rsid w:val="00417E65"/>
    <w:rsid w:val="00420AAD"/>
    <w:rsid w:val="00422715"/>
    <w:rsid w:val="00422ACF"/>
    <w:rsid w:val="0042464D"/>
    <w:rsid w:val="00431B97"/>
    <w:rsid w:val="00433B67"/>
    <w:rsid w:val="00437268"/>
    <w:rsid w:val="00440363"/>
    <w:rsid w:val="00442830"/>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7727"/>
    <w:rsid w:val="00482DA6"/>
    <w:rsid w:val="00484515"/>
    <w:rsid w:val="00486082"/>
    <w:rsid w:val="00486FE2"/>
    <w:rsid w:val="00493031"/>
    <w:rsid w:val="00495F20"/>
    <w:rsid w:val="004A0AE0"/>
    <w:rsid w:val="004A3031"/>
    <w:rsid w:val="004A3D9D"/>
    <w:rsid w:val="004A5840"/>
    <w:rsid w:val="004A5C97"/>
    <w:rsid w:val="004B15F8"/>
    <w:rsid w:val="004B3B4E"/>
    <w:rsid w:val="004B776B"/>
    <w:rsid w:val="004C1510"/>
    <w:rsid w:val="004C5103"/>
    <w:rsid w:val="004C6053"/>
    <w:rsid w:val="004C6378"/>
    <w:rsid w:val="004C6958"/>
    <w:rsid w:val="004D1DF0"/>
    <w:rsid w:val="004D225C"/>
    <w:rsid w:val="004D2A44"/>
    <w:rsid w:val="004E1D48"/>
    <w:rsid w:val="004E298E"/>
    <w:rsid w:val="004E4E4A"/>
    <w:rsid w:val="004E5329"/>
    <w:rsid w:val="004E56CB"/>
    <w:rsid w:val="004F005B"/>
    <w:rsid w:val="004F1D18"/>
    <w:rsid w:val="004F3377"/>
    <w:rsid w:val="004F3EB5"/>
    <w:rsid w:val="004F5347"/>
    <w:rsid w:val="004F6691"/>
    <w:rsid w:val="004F6765"/>
    <w:rsid w:val="004F7CF7"/>
    <w:rsid w:val="00501F41"/>
    <w:rsid w:val="0050223E"/>
    <w:rsid w:val="00504B99"/>
    <w:rsid w:val="00506CE0"/>
    <w:rsid w:val="0051011A"/>
    <w:rsid w:val="005118CB"/>
    <w:rsid w:val="00513241"/>
    <w:rsid w:val="00513B66"/>
    <w:rsid w:val="005166E1"/>
    <w:rsid w:val="0052064C"/>
    <w:rsid w:val="00520E84"/>
    <w:rsid w:val="00523836"/>
    <w:rsid w:val="00527F1D"/>
    <w:rsid w:val="0053106A"/>
    <w:rsid w:val="00534C47"/>
    <w:rsid w:val="005350CE"/>
    <w:rsid w:val="00535977"/>
    <w:rsid w:val="00537A71"/>
    <w:rsid w:val="005413B3"/>
    <w:rsid w:val="005421D5"/>
    <w:rsid w:val="005424C1"/>
    <w:rsid w:val="00543F91"/>
    <w:rsid w:val="00544015"/>
    <w:rsid w:val="0054445C"/>
    <w:rsid w:val="005466E3"/>
    <w:rsid w:val="00553B27"/>
    <w:rsid w:val="00554850"/>
    <w:rsid w:val="0056173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B7594"/>
    <w:rsid w:val="005B75EA"/>
    <w:rsid w:val="005C2EDF"/>
    <w:rsid w:val="005C3CA6"/>
    <w:rsid w:val="005C7554"/>
    <w:rsid w:val="005D082B"/>
    <w:rsid w:val="005D1ACE"/>
    <w:rsid w:val="005D6C8A"/>
    <w:rsid w:val="005E1AC7"/>
    <w:rsid w:val="005E6874"/>
    <w:rsid w:val="005E728D"/>
    <w:rsid w:val="005F03CC"/>
    <w:rsid w:val="005F0962"/>
    <w:rsid w:val="005F4903"/>
    <w:rsid w:val="005F6586"/>
    <w:rsid w:val="005F6ADD"/>
    <w:rsid w:val="005F7B2E"/>
    <w:rsid w:val="005F7F0C"/>
    <w:rsid w:val="006000F9"/>
    <w:rsid w:val="006002D0"/>
    <w:rsid w:val="00602F64"/>
    <w:rsid w:val="00605149"/>
    <w:rsid w:val="00605BAA"/>
    <w:rsid w:val="00610E4D"/>
    <w:rsid w:val="00612E1F"/>
    <w:rsid w:val="00613058"/>
    <w:rsid w:val="006133FF"/>
    <w:rsid w:val="00613C03"/>
    <w:rsid w:val="00613CA3"/>
    <w:rsid w:val="00615E78"/>
    <w:rsid w:val="00615FC4"/>
    <w:rsid w:val="00620D71"/>
    <w:rsid w:val="00622827"/>
    <w:rsid w:val="006246EA"/>
    <w:rsid w:val="00624955"/>
    <w:rsid w:val="006315E5"/>
    <w:rsid w:val="006332B6"/>
    <w:rsid w:val="00636A3E"/>
    <w:rsid w:val="00637015"/>
    <w:rsid w:val="00637945"/>
    <w:rsid w:val="00645669"/>
    <w:rsid w:val="006464EC"/>
    <w:rsid w:val="00651499"/>
    <w:rsid w:val="006525A3"/>
    <w:rsid w:val="00653ADA"/>
    <w:rsid w:val="00656B05"/>
    <w:rsid w:val="00656BAB"/>
    <w:rsid w:val="00656FDF"/>
    <w:rsid w:val="00657413"/>
    <w:rsid w:val="00657B48"/>
    <w:rsid w:val="00660199"/>
    <w:rsid w:val="0066137B"/>
    <w:rsid w:val="00661B41"/>
    <w:rsid w:val="00663440"/>
    <w:rsid w:val="0066591C"/>
    <w:rsid w:val="00672584"/>
    <w:rsid w:val="00672724"/>
    <w:rsid w:val="0067524A"/>
    <w:rsid w:val="00680106"/>
    <w:rsid w:val="00681EDD"/>
    <w:rsid w:val="00682512"/>
    <w:rsid w:val="00682F9D"/>
    <w:rsid w:val="006933A1"/>
    <w:rsid w:val="00693B66"/>
    <w:rsid w:val="00693F71"/>
    <w:rsid w:val="00694D46"/>
    <w:rsid w:val="006969E2"/>
    <w:rsid w:val="006A0C68"/>
    <w:rsid w:val="006A4F79"/>
    <w:rsid w:val="006B06C9"/>
    <w:rsid w:val="006B1011"/>
    <w:rsid w:val="006B196F"/>
    <w:rsid w:val="006B3FF2"/>
    <w:rsid w:val="006B4A97"/>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61D1"/>
    <w:rsid w:val="006F7B22"/>
    <w:rsid w:val="00703701"/>
    <w:rsid w:val="00705B8D"/>
    <w:rsid w:val="007061E4"/>
    <w:rsid w:val="00710CB4"/>
    <w:rsid w:val="00711032"/>
    <w:rsid w:val="007119D0"/>
    <w:rsid w:val="00712F1C"/>
    <w:rsid w:val="00714E6C"/>
    <w:rsid w:val="00714F8C"/>
    <w:rsid w:val="00715273"/>
    <w:rsid w:val="007226FA"/>
    <w:rsid w:val="007253C5"/>
    <w:rsid w:val="00727489"/>
    <w:rsid w:val="00727691"/>
    <w:rsid w:val="00732019"/>
    <w:rsid w:val="007343AF"/>
    <w:rsid w:val="00734480"/>
    <w:rsid w:val="0073465B"/>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0441"/>
    <w:rsid w:val="007A2E4A"/>
    <w:rsid w:val="007A3D81"/>
    <w:rsid w:val="007A4ACA"/>
    <w:rsid w:val="007A707B"/>
    <w:rsid w:val="007B2664"/>
    <w:rsid w:val="007B4361"/>
    <w:rsid w:val="007B6ADE"/>
    <w:rsid w:val="007C0A2C"/>
    <w:rsid w:val="007C0CB8"/>
    <w:rsid w:val="007C4386"/>
    <w:rsid w:val="007C4CE5"/>
    <w:rsid w:val="007C646F"/>
    <w:rsid w:val="007D039B"/>
    <w:rsid w:val="007D0C8B"/>
    <w:rsid w:val="007D7529"/>
    <w:rsid w:val="007E09AD"/>
    <w:rsid w:val="007E1D3F"/>
    <w:rsid w:val="007E272E"/>
    <w:rsid w:val="007E3949"/>
    <w:rsid w:val="007E3FCC"/>
    <w:rsid w:val="007E4EA0"/>
    <w:rsid w:val="007E5CF5"/>
    <w:rsid w:val="007E7B07"/>
    <w:rsid w:val="007E7C79"/>
    <w:rsid w:val="007F22C2"/>
    <w:rsid w:val="007F44F4"/>
    <w:rsid w:val="007F68D0"/>
    <w:rsid w:val="007F7816"/>
    <w:rsid w:val="008014E8"/>
    <w:rsid w:val="00802D07"/>
    <w:rsid w:val="0081078F"/>
    <w:rsid w:val="00810DD4"/>
    <w:rsid w:val="00810E88"/>
    <w:rsid w:val="008121E0"/>
    <w:rsid w:val="008131CD"/>
    <w:rsid w:val="008142E3"/>
    <w:rsid w:val="0081579A"/>
    <w:rsid w:val="008168D8"/>
    <w:rsid w:val="00816DF2"/>
    <w:rsid w:val="00823735"/>
    <w:rsid w:val="00827887"/>
    <w:rsid w:val="00827D7F"/>
    <w:rsid w:val="0083366D"/>
    <w:rsid w:val="00836A3E"/>
    <w:rsid w:val="008404DB"/>
    <w:rsid w:val="00841390"/>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E5B"/>
    <w:rsid w:val="008D7B94"/>
    <w:rsid w:val="008E55FF"/>
    <w:rsid w:val="008E7086"/>
    <w:rsid w:val="008F1354"/>
    <w:rsid w:val="008F16B3"/>
    <w:rsid w:val="008F1798"/>
    <w:rsid w:val="008F261C"/>
    <w:rsid w:val="008F290B"/>
    <w:rsid w:val="008F3028"/>
    <w:rsid w:val="008F3AE5"/>
    <w:rsid w:val="008F416F"/>
    <w:rsid w:val="008F5B47"/>
    <w:rsid w:val="009008EE"/>
    <w:rsid w:val="00904B3E"/>
    <w:rsid w:val="009062A6"/>
    <w:rsid w:val="009072D8"/>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698E"/>
    <w:rsid w:val="009473D8"/>
    <w:rsid w:val="00951801"/>
    <w:rsid w:val="00951C4A"/>
    <w:rsid w:val="009555E7"/>
    <w:rsid w:val="009561AE"/>
    <w:rsid w:val="00956FB8"/>
    <w:rsid w:val="00957B38"/>
    <w:rsid w:val="00961391"/>
    <w:rsid w:val="00962245"/>
    <w:rsid w:val="00962C7D"/>
    <w:rsid w:val="00970604"/>
    <w:rsid w:val="00970B2D"/>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7700"/>
    <w:rsid w:val="009C0690"/>
    <w:rsid w:val="009C4F3E"/>
    <w:rsid w:val="009C5E47"/>
    <w:rsid w:val="009C6C65"/>
    <w:rsid w:val="009C7C3D"/>
    <w:rsid w:val="009D1316"/>
    <w:rsid w:val="009D4D27"/>
    <w:rsid w:val="009D62E7"/>
    <w:rsid w:val="009D75FD"/>
    <w:rsid w:val="009E0538"/>
    <w:rsid w:val="009E0DBC"/>
    <w:rsid w:val="009F315B"/>
    <w:rsid w:val="009F4542"/>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29F2"/>
    <w:rsid w:val="00A132A4"/>
    <w:rsid w:val="00A14789"/>
    <w:rsid w:val="00A16135"/>
    <w:rsid w:val="00A1760E"/>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288"/>
    <w:rsid w:val="00A928EE"/>
    <w:rsid w:val="00A93EC8"/>
    <w:rsid w:val="00A943FD"/>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B03DD5"/>
    <w:rsid w:val="00B0507A"/>
    <w:rsid w:val="00B05AC2"/>
    <w:rsid w:val="00B11DB8"/>
    <w:rsid w:val="00B12221"/>
    <w:rsid w:val="00B17E26"/>
    <w:rsid w:val="00B204B3"/>
    <w:rsid w:val="00B22936"/>
    <w:rsid w:val="00B22C50"/>
    <w:rsid w:val="00B2374E"/>
    <w:rsid w:val="00B23EC9"/>
    <w:rsid w:val="00B243D6"/>
    <w:rsid w:val="00B258BF"/>
    <w:rsid w:val="00B27290"/>
    <w:rsid w:val="00B33533"/>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6FF6"/>
    <w:rsid w:val="00B87986"/>
    <w:rsid w:val="00B90604"/>
    <w:rsid w:val="00B916C9"/>
    <w:rsid w:val="00B9295B"/>
    <w:rsid w:val="00B9521B"/>
    <w:rsid w:val="00B97485"/>
    <w:rsid w:val="00B97895"/>
    <w:rsid w:val="00BA413B"/>
    <w:rsid w:val="00BA529C"/>
    <w:rsid w:val="00BA5E2A"/>
    <w:rsid w:val="00BB2216"/>
    <w:rsid w:val="00BB4984"/>
    <w:rsid w:val="00BB643B"/>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1A58"/>
    <w:rsid w:val="00BF3372"/>
    <w:rsid w:val="00C00BDF"/>
    <w:rsid w:val="00C03BA6"/>
    <w:rsid w:val="00C0501A"/>
    <w:rsid w:val="00C06CFE"/>
    <w:rsid w:val="00C076D7"/>
    <w:rsid w:val="00C078A5"/>
    <w:rsid w:val="00C105A6"/>
    <w:rsid w:val="00C142EC"/>
    <w:rsid w:val="00C223B8"/>
    <w:rsid w:val="00C22C7A"/>
    <w:rsid w:val="00C231F5"/>
    <w:rsid w:val="00C23489"/>
    <w:rsid w:val="00C23B26"/>
    <w:rsid w:val="00C303CC"/>
    <w:rsid w:val="00C308D5"/>
    <w:rsid w:val="00C3164F"/>
    <w:rsid w:val="00C32EBA"/>
    <w:rsid w:val="00C34B4E"/>
    <w:rsid w:val="00C369A4"/>
    <w:rsid w:val="00C41885"/>
    <w:rsid w:val="00C5166E"/>
    <w:rsid w:val="00C522BB"/>
    <w:rsid w:val="00C5559B"/>
    <w:rsid w:val="00C55FB8"/>
    <w:rsid w:val="00C6298D"/>
    <w:rsid w:val="00C62CAA"/>
    <w:rsid w:val="00C635C6"/>
    <w:rsid w:val="00C640A6"/>
    <w:rsid w:val="00C70567"/>
    <w:rsid w:val="00C70CE5"/>
    <w:rsid w:val="00C741EC"/>
    <w:rsid w:val="00C819A4"/>
    <w:rsid w:val="00C81AC9"/>
    <w:rsid w:val="00C841C5"/>
    <w:rsid w:val="00C87E93"/>
    <w:rsid w:val="00C91333"/>
    <w:rsid w:val="00CA4789"/>
    <w:rsid w:val="00CB09A0"/>
    <w:rsid w:val="00CB2DA6"/>
    <w:rsid w:val="00CB4C5C"/>
    <w:rsid w:val="00CB78F1"/>
    <w:rsid w:val="00CC0C70"/>
    <w:rsid w:val="00CC0DBC"/>
    <w:rsid w:val="00CC1847"/>
    <w:rsid w:val="00CC7018"/>
    <w:rsid w:val="00CC7779"/>
    <w:rsid w:val="00CD075B"/>
    <w:rsid w:val="00CD2150"/>
    <w:rsid w:val="00CD3E8F"/>
    <w:rsid w:val="00CD74EF"/>
    <w:rsid w:val="00CD7C63"/>
    <w:rsid w:val="00CE09C3"/>
    <w:rsid w:val="00CE2CD2"/>
    <w:rsid w:val="00CE5ABF"/>
    <w:rsid w:val="00CE6A6F"/>
    <w:rsid w:val="00CE72F0"/>
    <w:rsid w:val="00CF3EA9"/>
    <w:rsid w:val="00D01947"/>
    <w:rsid w:val="00D01E5D"/>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52F01"/>
    <w:rsid w:val="00D530D9"/>
    <w:rsid w:val="00D5386A"/>
    <w:rsid w:val="00D63368"/>
    <w:rsid w:val="00D63D5E"/>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A43FD"/>
    <w:rsid w:val="00DB308B"/>
    <w:rsid w:val="00DB3DB6"/>
    <w:rsid w:val="00DB408D"/>
    <w:rsid w:val="00DB414B"/>
    <w:rsid w:val="00DB4DF8"/>
    <w:rsid w:val="00DB602F"/>
    <w:rsid w:val="00DB65F7"/>
    <w:rsid w:val="00DB785E"/>
    <w:rsid w:val="00DC29CF"/>
    <w:rsid w:val="00DC5E17"/>
    <w:rsid w:val="00DC70E8"/>
    <w:rsid w:val="00DC792A"/>
    <w:rsid w:val="00DD3C64"/>
    <w:rsid w:val="00DD641C"/>
    <w:rsid w:val="00DE215F"/>
    <w:rsid w:val="00DE359A"/>
    <w:rsid w:val="00DE3600"/>
    <w:rsid w:val="00DE59A9"/>
    <w:rsid w:val="00DF0493"/>
    <w:rsid w:val="00DF068D"/>
    <w:rsid w:val="00DF35CF"/>
    <w:rsid w:val="00DF7050"/>
    <w:rsid w:val="00DF75DF"/>
    <w:rsid w:val="00DF7E2B"/>
    <w:rsid w:val="00E0264D"/>
    <w:rsid w:val="00E048EF"/>
    <w:rsid w:val="00E05083"/>
    <w:rsid w:val="00E06FFE"/>
    <w:rsid w:val="00E07A07"/>
    <w:rsid w:val="00E13245"/>
    <w:rsid w:val="00E13A7B"/>
    <w:rsid w:val="00E14B6A"/>
    <w:rsid w:val="00E15AF3"/>
    <w:rsid w:val="00E17106"/>
    <w:rsid w:val="00E221AD"/>
    <w:rsid w:val="00E221E3"/>
    <w:rsid w:val="00E22D83"/>
    <w:rsid w:val="00E24E8F"/>
    <w:rsid w:val="00E2660A"/>
    <w:rsid w:val="00E2740E"/>
    <w:rsid w:val="00E2782F"/>
    <w:rsid w:val="00E3002C"/>
    <w:rsid w:val="00E3590E"/>
    <w:rsid w:val="00E36374"/>
    <w:rsid w:val="00E372AE"/>
    <w:rsid w:val="00E43298"/>
    <w:rsid w:val="00E449C4"/>
    <w:rsid w:val="00E451C5"/>
    <w:rsid w:val="00E4566D"/>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945D1"/>
    <w:rsid w:val="00E94A0F"/>
    <w:rsid w:val="00E95EBB"/>
    <w:rsid w:val="00E97C3B"/>
    <w:rsid w:val="00E97FD9"/>
    <w:rsid w:val="00EA27B2"/>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4FF6"/>
    <w:rsid w:val="00EC7081"/>
    <w:rsid w:val="00EC7385"/>
    <w:rsid w:val="00ED08FE"/>
    <w:rsid w:val="00ED110A"/>
    <w:rsid w:val="00ED1323"/>
    <w:rsid w:val="00ED339F"/>
    <w:rsid w:val="00ED3F3A"/>
    <w:rsid w:val="00EE328D"/>
    <w:rsid w:val="00EE4839"/>
    <w:rsid w:val="00EE5E36"/>
    <w:rsid w:val="00EE7540"/>
    <w:rsid w:val="00EF3757"/>
    <w:rsid w:val="00EF6D73"/>
    <w:rsid w:val="00F01F5C"/>
    <w:rsid w:val="00F028AC"/>
    <w:rsid w:val="00F02D04"/>
    <w:rsid w:val="00F04852"/>
    <w:rsid w:val="00F05F55"/>
    <w:rsid w:val="00F06B99"/>
    <w:rsid w:val="00F0771B"/>
    <w:rsid w:val="00F12DD6"/>
    <w:rsid w:val="00F13EB8"/>
    <w:rsid w:val="00F1432B"/>
    <w:rsid w:val="00F16A5C"/>
    <w:rsid w:val="00F219D0"/>
    <w:rsid w:val="00F229BB"/>
    <w:rsid w:val="00F24BF4"/>
    <w:rsid w:val="00F252C5"/>
    <w:rsid w:val="00F25C01"/>
    <w:rsid w:val="00F27B0A"/>
    <w:rsid w:val="00F27CE3"/>
    <w:rsid w:val="00F27ED6"/>
    <w:rsid w:val="00F357A3"/>
    <w:rsid w:val="00F36852"/>
    <w:rsid w:val="00F36952"/>
    <w:rsid w:val="00F37B5B"/>
    <w:rsid w:val="00F37D3B"/>
    <w:rsid w:val="00F40A12"/>
    <w:rsid w:val="00F412CC"/>
    <w:rsid w:val="00F4290D"/>
    <w:rsid w:val="00F43F63"/>
    <w:rsid w:val="00F449FA"/>
    <w:rsid w:val="00F47C9E"/>
    <w:rsid w:val="00F50D5B"/>
    <w:rsid w:val="00F572E2"/>
    <w:rsid w:val="00F6142B"/>
    <w:rsid w:val="00F62B7D"/>
    <w:rsid w:val="00F64094"/>
    <w:rsid w:val="00F64204"/>
    <w:rsid w:val="00F65D55"/>
    <w:rsid w:val="00F704DC"/>
    <w:rsid w:val="00F77606"/>
    <w:rsid w:val="00F8009E"/>
    <w:rsid w:val="00F830EB"/>
    <w:rsid w:val="00F832DB"/>
    <w:rsid w:val="00F83A7A"/>
    <w:rsid w:val="00F858BD"/>
    <w:rsid w:val="00F8655D"/>
    <w:rsid w:val="00F875B3"/>
    <w:rsid w:val="00F90EF6"/>
    <w:rsid w:val="00F94E64"/>
    <w:rsid w:val="00FA1D80"/>
    <w:rsid w:val="00FA2598"/>
    <w:rsid w:val="00FB08D7"/>
    <w:rsid w:val="00FB228F"/>
    <w:rsid w:val="00FB2A14"/>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merican Typewriter Condense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A1AB27-DD28-AA45-852C-A14DCB42B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3659</Words>
  <Characters>16835</Characters>
  <Application>Microsoft Macintosh Word</Application>
  <DocSecurity>0</DocSecurity>
  <Lines>267</Lines>
  <Paragraphs>63</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Instanbul Discovery</vt:lpstr>
      <vt:lpstr>Forward</vt:lpstr>
      <vt:lpstr>Introduction</vt:lpstr>
      <vt:lpstr>    History Lessons—Istanbul after The Great War</vt:lpstr>
      <vt:lpstr>    The City of the 1920s</vt:lpstr>
      <vt:lpstr>    Sight Seeing</vt:lpstr>
      <vt:lpstr>The Story</vt:lpstr>
    </vt:vector>
  </TitlesOfParts>
  <Manager/>
  <Company>Susan and Michael Wild</Company>
  <LinksUpToDate>false</LinksUpToDate>
  <CharactersWithSpaces>25618</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3</cp:revision>
  <cp:lastPrinted>2015-04-25T03:25:00Z</cp:lastPrinted>
  <dcterms:created xsi:type="dcterms:W3CDTF">2015-07-01T06:03:00Z</dcterms:created>
  <dcterms:modified xsi:type="dcterms:W3CDTF">2015-07-01T06:18:00Z</dcterms:modified>
  <cp:category/>
</cp:coreProperties>
</file>