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F60" w:rsidRDefault="00641F60" w:rsidP="00641F60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Сценарий тестирования 1: Сортировка цветочных композиций по цене на 777flowers.ru</w:t>
      </w:r>
    </w:p>
    <w:p w:rsidR="00641F60" w:rsidRDefault="00641F60" w:rsidP="00641F60">
      <w:pPr>
        <w:pStyle w:val="aa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Цель:</w:t>
      </w:r>
      <w:r>
        <w:rPr>
          <w:rFonts w:ascii="Segoe UI" w:hAnsi="Segoe UI" w:cs="Segoe UI"/>
          <w:color w:val="212529"/>
        </w:rPr>
        <w:t> Верификация корректности сортировки товаров по цене на сайте 777flowers.ru. Проверка работы механизма сортировки и его влияния на пользовательский опыт.</w:t>
      </w:r>
    </w:p>
    <w:p w:rsidR="00641F60" w:rsidRDefault="00641F60" w:rsidP="00641F60">
      <w:pPr>
        <w:pStyle w:val="aa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Предварительные условия:</w:t>
      </w:r>
      <w:r>
        <w:rPr>
          <w:rFonts w:ascii="Segoe UI" w:hAnsi="Segoe UI" w:cs="Segoe UI"/>
          <w:color w:val="212529"/>
        </w:rPr>
        <w:t> Доступ к сайту 777flowers.ru, возможность просмотра каталога товаров. Авторизация, если требуется.</w:t>
      </w:r>
    </w:p>
    <w:p w:rsidR="00641F60" w:rsidRDefault="00641F60" w:rsidP="00641F60">
      <w:pPr>
        <w:pStyle w:val="aa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Шаги:</w:t>
      </w:r>
    </w:p>
    <w:p w:rsidR="00641F60" w:rsidRDefault="00641F60" w:rsidP="00641F60">
      <w:pPr>
        <w:pStyle w:val="aa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Погружение в каталог:</w:t>
      </w:r>
      <w:r>
        <w:rPr>
          <w:rFonts w:ascii="Segoe UI" w:hAnsi="Segoe UI" w:cs="Segoe UI"/>
          <w:color w:val="212529"/>
        </w:rPr>
        <w:t xml:space="preserve"> Переход на страницу с каталогом цветочных композиций (или аналогичной категории). Запомнить (или </w:t>
      </w:r>
      <w:proofErr w:type="spellStart"/>
      <w:r>
        <w:rPr>
          <w:rFonts w:ascii="Segoe UI" w:hAnsi="Segoe UI" w:cs="Segoe UI"/>
          <w:color w:val="212529"/>
        </w:rPr>
        <w:t>заскринить</w:t>
      </w:r>
      <w:proofErr w:type="spellEnd"/>
      <w:r>
        <w:rPr>
          <w:rFonts w:ascii="Segoe UI" w:hAnsi="Segoe UI" w:cs="Segoe UI"/>
          <w:color w:val="212529"/>
        </w:rPr>
        <w:t>) первоначальный порядок отображения товаров.</w:t>
      </w:r>
    </w:p>
    <w:p w:rsidR="00641F60" w:rsidRDefault="00641F60" w:rsidP="00641F60">
      <w:pPr>
        <w:pStyle w:val="aa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Взгляд на восходящую:</w:t>
      </w:r>
      <w:r>
        <w:rPr>
          <w:rFonts w:ascii="Segoe UI" w:hAnsi="Segoe UI" w:cs="Segoe UI"/>
          <w:color w:val="212529"/>
        </w:rPr>
        <w:t> Выбор опции сортировки по цене по возрастанию. Фиксация времени загрузки страницы.</w:t>
      </w:r>
    </w:p>
    <w:p w:rsidR="00641F60" w:rsidRDefault="00641F60" w:rsidP="00641F60">
      <w:pPr>
        <w:pStyle w:val="aa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Анализ восходящей:</w:t>
      </w:r>
      <w:r>
        <w:rPr>
          <w:rFonts w:ascii="Segoe UI" w:hAnsi="Segoe UI" w:cs="Segoe UI"/>
          <w:color w:val="212529"/>
        </w:rPr>
        <w:t> Проверка правильности сортировки: цены должны возрастать от меньшей к большей. Верификация корректности отображения цен (формат, валюта). Проверка работы сортировки на всех страницах пагинации.</w:t>
      </w:r>
    </w:p>
    <w:p w:rsidR="00641F60" w:rsidRDefault="00641F60" w:rsidP="00641F60">
      <w:pPr>
        <w:pStyle w:val="aa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Взгляд на нисходящую:</w:t>
      </w:r>
      <w:r>
        <w:rPr>
          <w:rFonts w:ascii="Segoe UI" w:hAnsi="Segoe UI" w:cs="Segoe UI"/>
          <w:color w:val="212529"/>
        </w:rPr>
        <w:t> Выбор опции сортировки по цене по убыванию. Фиксация времени загрузки.</w:t>
      </w:r>
    </w:p>
    <w:p w:rsidR="00641F60" w:rsidRDefault="00641F60" w:rsidP="00641F60">
      <w:pPr>
        <w:pStyle w:val="aa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Анализ нисходящей:</w:t>
      </w:r>
      <w:r>
        <w:rPr>
          <w:rFonts w:ascii="Segoe UI" w:hAnsi="Segoe UI" w:cs="Segoe UI"/>
          <w:color w:val="212529"/>
        </w:rPr>
        <w:t> Проверка корректности сортировки: цены должны убывать от большей к меньшей. Верификация корректности отображения цен. Проверка работы сортировки на всех страницах пагинации.</w:t>
      </w:r>
    </w:p>
    <w:p w:rsidR="00641F60" w:rsidRDefault="00641F60" w:rsidP="00641F60">
      <w:pPr>
        <w:pStyle w:val="aa"/>
        <w:numPr>
          <w:ilvl w:val="0"/>
          <w:numId w:val="3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Возвращение к истокам (опционально):</w:t>
      </w:r>
      <w:r>
        <w:rPr>
          <w:rFonts w:ascii="Segoe UI" w:hAnsi="Segoe UI" w:cs="Segoe UI"/>
          <w:color w:val="212529"/>
        </w:rPr>
        <w:t> Если предусмотрена возможность возврата к исходному порядку отображения – проверка её работоспособности.</w:t>
      </w:r>
    </w:p>
    <w:p w:rsidR="00641F60" w:rsidRDefault="00641F60" w:rsidP="00641F60">
      <w:pPr>
        <w:pStyle w:val="aa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Ожидаемый результат:</w:t>
      </w:r>
      <w:r>
        <w:rPr>
          <w:rFonts w:ascii="Segoe UI" w:hAnsi="Segoe UI" w:cs="Segoe UI"/>
          <w:color w:val="212529"/>
        </w:rPr>
        <w:t> Бесперебойная и точная сортировка товаров по цене в обоих направлениях. Корректное отображение цен на всех страницах. Приемлемое время загрузки страниц после сортировки.</w:t>
      </w:r>
    </w:p>
    <w:p w:rsidR="00641F60" w:rsidRDefault="00641F60" w:rsidP="00641F60">
      <w:pPr>
        <w:pStyle w:val="aa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Критерии успеха:</w:t>
      </w:r>
      <w:r>
        <w:rPr>
          <w:rFonts w:ascii="Segoe UI" w:hAnsi="Segoe UI" w:cs="Segoe UI"/>
          <w:color w:val="212529"/>
        </w:rPr>
        <w:t> Все шаги выполнены, результаты соответствуют ожиданиям.</w:t>
      </w:r>
    </w:p>
    <w:p w:rsidR="00641F60" w:rsidRDefault="00641F60" w:rsidP="00641F60">
      <w:pPr>
        <w:pStyle w:val="2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  <w:color w:val="212529"/>
        </w:rPr>
      </w:pPr>
      <w:r>
        <w:rPr>
          <w:rFonts w:ascii="Arial" w:hAnsi="Arial" w:cs="Arial"/>
          <w:b w:val="0"/>
          <w:bCs w:val="0"/>
          <w:color w:val="212529"/>
        </w:rPr>
        <w:t>Сценарий тестирования 2: Связь с 777flowers.ru – проверка каналов обратной связи</w:t>
      </w:r>
    </w:p>
    <w:p w:rsidR="00641F60" w:rsidRDefault="00641F60" w:rsidP="00641F60">
      <w:pPr>
        <w:pStyle w:val="aa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Цель:</w:t>
      </w:r>
      <w:r>
        <w:rPr>
          <w:rFonts w:ascii="Segoe UI" w:hAnsi="Segoe UI" w:cs="Segoe UI"/>
          <w:color w:val="212529"/>
        </w:rPr>
        <w:t> Оценка доступности и функциональности механизмов обратной связи на сайте 777flowers.ru. Проверка удобства контакта для потенциальных клиентов.</w:t>
      </w:r>
    </w:p>
    <w:p w:rsidR="00641F60" w:rsidRDefault="00641F60" w:rsidP="00641F60">
      <w:pPr>
        <w:pStyle w:val="aa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lastRenderedPageBreak/>
        <w:t>Предварительные условия:</w:t>
      </w:r>
      <w:r>
        <w:rPr>
          <w:rFonts w:ascii="Segoe UI" w:hAnsi="Segoe UI" w:cs="Segoe UI"/>
          <w:color w:val="212529"/>
        </w:rPr>
        <w:t> Доступ к сайту 777flowers.ru.</w:t>
      </w:r>
    </w:p>
    <w:p w:rsidR="00641F60" w:rsidRDefault="00641F60" w:rsidP="00641F60">
      <w:pPr>
        <w:pStyle w:val="aa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Шаги:</w:t>
      </w:r>
    </w:p>
    <w:p w:rsidR="00641F60" w:rsidRDefault="00641F60" w:rsidP="00641F60">
      <w:pPr>
        <w:pStyle w:val="aa"/>
        <w:numPr>
          <w:ilvl w:val="0"/>
          <w:numId w:val="4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Поиск контактной информации:</w:t>
      </w:r>
      <w:r>
        <w:rPr>
          <w:rFonts w:ascii="Segoe UI" w:hAnsi="Segoe UI" w:cs="Segoe UI"/>
          <w:color w:val="212529"/>
        </w:rPr>
        <w:t> Найти и перейти на страницу “Контакты” (или эквивалентную).</w:t>
      </w:r>
    </w:p>
    <w:p w:rsidR="00641F60" w:rsidRDefault="00641F60" w:rsidP="00641F60">
      <w:pPr>
        <w:pStyle w:val="aa"/>
        <w:numPr>
          <w:ilvl w:val="0"/>
          <w:numId w:val="4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Инвентаризация контактов:</w:t>
      </w:r>
      <w:r>
        <w:rPr>
          <w:rFonts w:ascii="Segoe UI" w:hAnsi="Segoe UI" w:cs="Segoe UI"/>
          <w:color w:val="212529"/>
        </w:rPr>
        <w:t> Проверка наличия и актуальности: телефон(</w:t>
      </w:r>
      <w:proofErr w:type="spellStart"/>
      <w:r>
        <w:rPr>
          <w:rFonts w:ascii="Segoe UI" w:hAnsi="Segoe UI" w:cs="Segoe UI"/>
          <w:color w:val="212529"/>
        </w:rPr>
        <w:t>ов</w:t>
      </w:r>
      <w:proofErr w:type="spellEnd"/>
      <w:r>
        <w:rPr>
          <w:rFonts w:ascii="Segoe UI" w:hAnsi="Segoe UI" w:cs="Segoe UI"/>
          <w:color w:val="212529"/>
        </w:rPr>
        <w:t xml:space="preserve">), </w:t>
      </w:r>
      <w:proofErr w:type="spellStart"/>
      <w:r>
        <w:rPr>
          <w:rFonts w:ascii="Segoe UI" w:hAnsi="Segoe UI" w:cs="Segoe UI"/>
          <w:color w:val="212529"/>
        </w:rPr>
        <w:t>email</w:t>
      </w:r>
      <w:proofErr w:type="spellEnd"/>
      <w:r>
        <w:rPr>
          <w:rFonts w:ascii="Segoe UI" w:hAnsi="Segoe UI" w:cs="Segoe UI"/>
          <w:color w:val="212529"/>
        </w:rPr>
        <w:t>-адреса, физического адреса (если есть), карты с указанием местоположения (если есть), времени работы (если есть).</w:t>
      </w:r>
    </w:p>
    <w:p w:rsidR="00641F60" w:rsidRDefault="00641F60" w:rsidP="00641F60">
      <w:pPr>
        <w:pStyle w:val="aa"/>
        <w:numPr>
          <w:ilvl w:val="0"/>
          <w:numId w:val="4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Форма обратной связи (если есть):</w:t>
      </w:r>
      <w:r>
        <w:rPr>
          <w:rFonts w:ascii="Segoe UI" w:hAnsi="Segoe UI" w:cs="Segoe UI"/>
          <w:color w:val="212529"/>
        </w:rPr>
        <w:t xml:space="preserve"> Проверка наличия и </w:t>
      </w:r>
      <w:proofErr w:type="spellStart"/>
      <w:r>
        <w:rPr>
          <w:rFonts w:ascii="Segoe UI" w:hAnsi="Segoe UI" w:cs="Segoe UI"/>
          <w:color w:val="212529"/>
        </w:rPr>
        <w:t>юзабилити</w:t>
      </w:r>
      <w:proofErr w:type="spellEnd"/>
      <w:r>
        <w:rPr>
          <w:rFonts w:ascii="Segoe UI" w:hAnsi="Segoe UI" w:cs="Segoe UI"/>
          <w:color w:val="212529"/>
        </w:rPr>
        <w:t xml:space="preserve"> формы обратной связи. Оценка удобства заполнения и полноты полей.</w:t>
      </w:r>
    </w:p>
    <w:p w:rsidR="00641F60" w:rsidRDefault="00641F60" w:rsidP="00641F60">
      <w:pPr>
        <w:pStyle w:val="aa"/>
        <w:numPr>
          <w:ilvl w:val="0"/>
          <w:numId w:val="4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Тестовый запрос (если есть форма):</w:t>
      </w:r>
      <w:r>
        <w:rPr>
          <w:rFonts w:ascii="Segoe UI" w:hAnsi="Segoe UI" w:cs="Segoe UI"/>
          <w:color w:val="212529"/>
        </w:rPr>
        <w:t xml:space="preserve"> Заполнение формы тестовыми данными (имя, </w:t>
      </w:r>
      <w:proofErr w:type="spellStart"/>
      <w:r>
        <w:rPr>
          <w:rFonts w:ascii="Segoe UI" w:hAnsi="Segoe UI" w:cs="Segoe UI"/>
          <w:color w:val="212529"/>
        </w:rPr>
        <w:t>email</w:t>
      </w:r>
      <w:proofErr w:type="spellEnd"/>
      <w:r>
        <w:rPr>
          <w:rFonts w:ascii="Segoe UI" w:hAnsi="Segoe UI" w:cs="Segoe UI"/>
          <w:color w:val="212529"/>
        </w:rPr>
        <w:t xml:space="preserve">, сообщение). Проверка </w:t>
      </w:r>
      <w:proofErr w:type="spellStart"/>
      <w:r>
        <w:rPr>
          <w:rFonts w:ascii="Segoe UI" w:hAnsi="Segoe UI" w:cs="Segoe UI"/>
          <w:color w:val="212529"/>
        </w:rPr>
        <w:t>валидации</w:t>
      </w:r>
      <w:proofErr w:type="spellEnd"/>
      <w:r>
        <w:rPr>
          <w:rFonts w:ascii="Segoe UI" w:hAnsi="Segoe UI" w:cs="Segoe UI"/>
          <w:color w:val="212529"/>
        </w:rPr>
        <w:t xml:space="preserve"> полей (например, проверка корректности </w:t>
      </w:r>
      <w:proofErr w:type="spellStart"/>
      <w:r>
        <w:rPr>
          <w:rFonts w:ascii="Segoe UI" w:hAnsi="Segoe UI" w:cs="Segoe UI"/>
          <w:color w:val="212529"/>
        </w:rPr>
        <w:t>email</w:t>
      </w:r>
      <w:proofErr w:type="spellEnd"/>
      <w:r>
        <w:rPr>
          <w:rFonts w:ascii="Segoe UI" w:hAnsi="Segoe UI" w:cs="Segoe UI"/>
          <w:color w:val="212529"/>
        </w:rPr>
        <w:t>). Отправка сообщения.</w:t>
      </w:r>
    </w:p>
    <w:p w:rsidR="00641F60" w:rsidRDefault="00641F60" w:rsidP="00641F60">
      <w:pPr>
        <w:pStyle w:val="aa"/>
        <w:numPr>
          <w:ilvl w:val="0"/>
          <w:numId w:val="4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Подтверждение отправки (если есть форма):</w:t>
      </w:r>
      <w:r>
        <w:rPr>
          <w:rFonts w:ascii="Segoe UI" w:hAnsi="Segoe UI" w:cs="Segoe UI"/>
          <w:color w:val="212529"/>
        </w:rPr>
        <w:t xml:space="preserve"> Проверка отображения сообщения об успешной отправке или аналогичного подтверждения. Проверка входящих/спама на указанный </w:t>
      </w:r>
      <w:proofErr w:type="spellStart"/>
      <w:r>
        <w:rPr>
          <w:rFonts w:ascii="Segoe UI" w:hAnsi="Segoe UI" w:cs="Segoe UI"/>
          <w:color w:val="212529"/>
        </w:rPr>
        <w:t>email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641F60" w:rsidRDefault="00641F60" w:rsidP="00641F60">
      <w:pPr>
        <w:pStyle w:val="aa"/>
        <w:numPr>
          <w:ilvl w:val="0"/>
          <w:numId w:val="4"/>
        </w:numPr>
        <w:shd w:val="clear" w:color="auto" w:fill="FFFFFF"/>
        <w:spacing w:before="288" w:beforeAutospacing="0" w:after="288" w:afterAutospacing="0"/>
        <w:ind w:left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Альтернативные каналы связи (если есть):</w:t>
      </w:r>
      <w:r>
        <w:rPr>
          <w:rFonts w:ascii="Segoe UI" w:hAnsi="Segoe UI" w:cs="Segoe UI"/>
          <w:color w:val="212529"/>
        </w:rPr>
        <w:t> Проверка доступности и работоспособности альтернативных каналов (онлайн-чат, мессенджеры).</w:t>
      </w:r>
    </w:p>
    <w:p w:rsidR="00641F60" w:rsidRDefault="00641F60" w:rsidP="00641F60">
      <w:pPr>
        <w:pStyle w:val="aa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Ожидаемый результат:</w:t>
      </w:r>
      <w:r>
        <w:rPr>
          <w:rFonts w:ascii="Segoe UI" w:hAnsi="Segoe UI" w:cs="Segoe UI"/>
          <w:color w:val="212529"/>
        </w:rPr>
        <w:t> Наличие актуальной контактной информации. Работоспособность формы обратной связи (если есть) и других каналов связи. Удобство использования контактных механизмов.</w:t>
      </w:r>
    </w:p>
    <w:p w:rsidR="00641F60" w:rsidRDefault="00641F60" w:rsidP="00641F60">
      <w:pPr>
        <w:pStyle w:val="aa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b"/>
          <w:rFonts w:ascii="Segoe UI" w:hAnsi="Segoe UI" w:cs="Segoe UI"/>
          <w:color w:val="212529"/>
        </w:rPr>
        <w:t>Критерии успеха:</w:t>
      </w:r>
      <w:r>
        <w:rPr>
          <w:rFonts w:ascii="Segoe UI" w:hAnsi="Segoe UI" w:cs="Segoe UI"/>
          <w:color w:val="212529"/>
        </w:rPr>
        <w:t> Все шаги выполнены, результаты соответствуют ожиданиям. В случае отправки тестового сообщения – успешная отправка и получение сообщения.</w:t>
      </w:r>
    </w:p>
    <w:p w:rsidR="00DA5129" w:rsidRPr="00641F60" w:rsidRDefault="00DA5129" w:rsidP="00641F60">
      <w:bookmarkStart w:id="0" w:name="_GoBack"/>
      <w:bookmarkEnd w:id="0"/>
    </w:p>
    <w:sectPr w:rsidR="00DA5129" w:rsidRPr="00641F60" w:rsidSect="00C01D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42CA8"/>
    <w:multiLevelType w:val="multilevel"/>
    <w:tmpl w:val="C986B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14B73"/>
    <w:multiLevelType w:val="multilevel"/>
    <w:tmpl w:val="99920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E32610"/>
    <w:multiLevelType w:val="multilevel"/>
    <w:tmpl w:val="EC22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744D22"/>
    <w:multiLevelType w:val="multilevel"/>
    <w:tmpl w:val="CB168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31D3"/>
    <w:rsid w:val="000258B9"/>
    <w:rsid w:val="000774E7"/>
    <w:rsid w:val="000F37A2"/>
    <w:rsid w:val="00115614"/>
    <w:rsid w:val="001A01C7"/>
    <w:rsid w:val="001A21C6"/>
    <w:rsid w:val="00281C01"/>
    <w:rsid w:val="00291078"/>
    <w:rsid w:val="00324642"/>
    <w:rsid w:val="00346456"/>
    <w:rsid w:val="00515ACC"/>
    <w:rsid w:val="0059088E"/>
    <w:rsid w:val="00617CDB"/>
    <w:rsid w:val="00641F60"/>
    <w:rsid w:val="00740B3D"/>
    <w:rsid w:val="007410F3"/>
    <w:rsid w:val="00776DBE"/>
    <w:rsid w:val="008631D3"/>
    <w:rsid w:val="00866823"/>
    <w:rsid w:val="0090715D"/>
    <w:rsid w:val="009A6F60"/>
    <w:rsid w:val="00A62539"/>
    <w:rsid w:val="00A62D9C"/>
    <w:rsid w:val="00A738D3"/>
    <w:rsid w:val="00A94BEC"/>
    <w:rsid w:val="00AA5E3E"/>
    <w:rsid w:val="00AF4FE2"/>
    <w:rsid w:val="00AF751C"/>
    <w:rsid w:val="00B829A3"/>
    <w:rsid w:val="00BE6DD2"/>
    <w:rsid w:val="00C01A65"/>
    <w:rsid w:val="00C01DB5"/>
    <w:rsid w:val="00D62760"/>
    <w:rsid w:val="00DA5129"/>
    <w:rsid w:val="00E04A06"/>
    <w:rsid w:val="00E13D6F"/>
    <w:rsid w:val="00E85D74"/>
    <w:rsid w:val="00EA5A5D"/>
    <w:rsid w:val="00F62917"/>
    <w:rsid w:val="00F750B3"/>
    <w:rsid w:val="00FD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07004A"/>
  <w15:docId w15:val="{91F070B0-D66E-4E82-A4ED-F4AA60D8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DB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locked/>
    <w:rsid w:val="00641F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8631D3"/>
    <w:rPr>
      <w:sz w:val="22"/>
      <w:szCs w:val="22"/>
      <w:lang w:eastAsia="en-US"/>
    </w:rPr>
  </w:style>
  <w:style w:type="paragraph" w:styleId="a4">
    <w:name w:val="Title"/>
    <w:basedOn w:val="a"/>
    <w:next w:val="a"/>
    <w:link w:val="a5"/>
    <w:uiPriority w:val="99"/>
    <w:qFormat/>
    <w:rsid w:val="008631D3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5">
    <w:name w:val="Заголовок Знак"/>
    <w:link w:val="a4"/>
    <w:uiPriority w:val="99"/>
    <w:locked/>
    <w:rsid w:val="008631D3"/>
    <w:rPr>
      <w:rFonts w:ascii="Cambria" w:hAnsi="Cambria" w:cs="Times New Roman"/>
      <w:color w:val="17365D"/>
      <w:spacing w:val="5"/>
      <w:kern w:val="28"/>
      <w:sz w:val="52"/>
      <w:szCs w:val="52"/>
    </w:rPr>
  </w:style>
  <w:style w:type="table" w:styleId="a6">
    <w:name w:val="Table Grid"/>
    <w:basedOn w:val="a1"/>
    <w:uiPriority w:val="99"/>
    <w:rsid w:val="008631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uiPriority w:val="99"/>
    <w:rsid w:val="000258B9"/>
    <w:rPr>
      <w:rFonts w:cs="Times New Roman"/>
    </w:rPr>
  </w:style>
  <w:style w:type="character" w:styleId="a7">
    <w:name w:val="Hyperlink"/>
    <w:uiPriority w:val="99"/>
    <w:semiHidden/>
    <w:rsid w:val="000258B9"/>
    <w:rPr>
      <w:rFonts w:cs="Times New Roman"/>
      <w:color w:val="0000FF"/>
      <w:u w:val="single"/>
    </w:rPr>
  </w:style>
  <w:style w:type="paragraph" w:styleId="a8">
    <w:name w:val="Balloon Text"/>
    <w:basedOn w:val="a"/>
    <w:link w:val="a9"/>
    <w:uiPriority w:val="99"/>
    <w:semiHidden/>
    <w:rsid w:val="00EA5A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locked/>
    <w:rsid w:val="00EA5A5D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link w:val="2"/>
    <w:uiPriority w:val="9"/>
    <w:rsid w:val="00641F60"/>
    <w:rPr>
      <w:rFonts w:ascii="Times New Roman" w:eastAsia="Times New Roman" w:hAnsi="Times New Roman"/>
      <w:b/>
      <w:bCs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641F6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b">
    <w:name w:val="Strong"/>
    <w:uiPriority w:val="22"/>
    <w:qFormat/>
    <w:locked/>
    <w:rsid w:val="00641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2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Захарова Ольга Владимировна</dc:creator>
  <cp:keywords/>
  <dc:description/>
  <cp:lastModifiedBy>Egor</cp:lastModifiedBy>
  <cp:revision>16</cp:revision>
  <cp:lastPrinted>2017-11-28T11:22:00Z</cp:lastPrinted>
  <dcterms:created xsi:type="dcterms:W3CDTF">2017-11-24T14:37:00Z</dcterms:created>
  <dcterms:modified xsi:type="dcterms:W3CDTF">2024-11-22T14:13:00Z</dcterms:modified>
</cp:coreProperties>
</file>