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0BD" w:rsidRPr="005F6737" w:rsidRDefault="00AB60BD" w:rsidP="00AB60BD">
      <w:pPr>
        <w:rPr>
          <w:rFonts w:ascii="Times New Roman" w:hAnsi="Times New Roman" w:cs="Times New Roman"/>
          <w:color w:val="FF0000"/>
          <w:sz w:val="28"/>
        </w:rPr>
      </w:pPr>
      <w:r w:rsidRPr="005F6737">
        <w:rPr>
          <w:rFonts w:ascii="Times New Roman" w:hAnsi="Times New Roman" w:cs="Times New Roman"/>
          <w:color w:val="FF0000"/>
          <w:sz w:val="28"/>
        </w:rPr>
        <w:t>Les balises audio et tableau</w:t>
      </w:r>
    </w:p>
    <w:p w:rsidR="00AB60BD" w:rsidRPr="00AB60BD" w:rsidRDefault="00AB60BD" w:rsidP="00AB60BD">
      <w:pPr>
        <w:rPr>
          <w:rFonts w:ascii="Times New Roman" w:hAnsi="Times New Roman" w:cs="Times New Roman"/>
          <w:color w:val="FF0000"/>
          <w:sz w:val="24"/>
        </w:rPr>
      </w:pPr>
      <w:r w:rsidRPr="00AB60BD">
        <w:rPr>
          <w:rFonts w:ascii="Times New Roman" w:hAnsi="Times New Roman" w:cs="Times New Roman"/>
          <w:color w:val="FF0000"/>
          <w:sz w:val="24"/>
        </w:rPr>
        <w:t>Balise au</w:t>
      </w:r>
      <w:bookmarkStart w:id="0" w:name="_GoBack"/>
      <w:bookmarkEnd w:id="0"/>
      <w:r w:rsidRPr="00AB60BD">
        <w:rPr>
          <w:rFonts w:ascii="Times New Roman" w:hAnsi="Times New Roman" w:cs="Times New Roman"/>
          <w:color w:val="FF0000"/>
          <w:sz w:val="24"/>
        </w:rPr>
        <w:t>dio</w:t>
      </w:r>
    </w:p>
    <w:p w:rsidR="00AB60BD" w:rsidRPr="00AB60BD" w:rsidRDefault="00AB60BD" w:rsidP="00AB60BD">
      <w:pPr>
        <w:rPr>
          <w:rFonts w:ascii="Times New Roman" w:hAnsi="Times New Roman" w:cs="Times New Roman"/>
          <w:sz w:val="24"/>
        </w:rPr>
      </w:pPr>
      <w:r w:rsidRPr="00AB60BD">
        <w:rPr>
          <w:rFonts w:ascii="Times New Roman" w:hAnsi="Times New Roman" w:cs="Times New Roman"/>
          <w:sz w:val="24"/>
        </w:rPr>
        <w:t xml:space="preserve">L’élément HTML &lt;audio&gt; est utilisé afin d’intégrer un contenu sonore dans un document. Il peut contenir une ou plusieurs sources audio représentées avec l’attribut </w:t>
      </w:r>
      <w:proofErr w:type="spellStart"/>
      <w:r w:rsidRPr="00AB60BD">
        <w:rPr>
          <w:rFonts w:ascii="Times New Roman" w:hAnsi="Times New Roman" w:cs="Times New Roman"/>
          <w:sz w:val="24"/>
        </w:rPr>
        <w:t>src</w:t>
      </w:r>
      <w:proofErr w:type="spellEnd"/>
      <w:r w:rsidRPr="00AB60BD">
        <w:rPr>
          <w:rFonts w:ascii="Times New Roman" w:hAnsi="Times New Roman" w:cs="Times New Roman"/>
          <w:sz w:val="24"/>
        </w:rPr>
        <w:t xml:space="preserve"> ou l’élément &lt;source&gt; : le navigateur choisira celle qui convient le mieux.</w:t>
      </w:r>
    </w:p>
    <w:p w:rsidR="00AB60BD" w:rsidRPr="00AB60BD" w:rsidRDefault="00AB60BD" w:rsidP="00AB60BD">
      <w:pPr>
        <w:rPr>
          <w:rFonts w:ascii="Times New Roman" w:hAnsi="Times New Roman" w:cs="Times New Roman"/>
          <w:sz w:val="24"/>
        </w:rPr>
      </w:pPr>
    </w:p>
    <w:p w:rsidR="00AB60BD" w:rsidRPr="00AB60BD" w:rsidRDefault="00AB60BD" w:rsidP="00AB60BD">
      <w:pPr>
        <w:rPr>
          <w:rFonts w:ascii="Times New Roman" w:hAnsi="Times New Roman" w:cs="Times New Roman"/>
          <w:color w:val="FF0000"/>
          <w:sz w:val="24"/>
        </w:rPr>
      </w:pPr>
      <w:r w:rsidRPr="00AB60BD">
        <w:rPr>
          <w:rFonts w:ascii="Times New Roman" w:hAnsi="Times New Roman" w:cs="Times New Roman"/>
          <w:color w:val="FF0000"/>
          <w:sz w:val="24"/>
        </w:rPr>
        <w:t>Balise tableau</w:t>
      </w:r>
    </w:p>
    <w:p w:rsidR="00AB60BD" w:rsidRPr="00AB60BD" w:rsidRDefault="00AB60BD" w:rsidP="00AB60BD">
      <w:pPr>
        <w:rPr>
          <w:rFonts w:ascii="Times New Roman" w:hAnsi="Times New Roman" w:cs="Times New Roman"/>
          <w:sz w:val="24"/>
        </w:rPr>
      </w:pPr>
      <w:r w:rsidRPr="00AB60BD">
        <w:rPr>
          <w:rFonts w:ascii="Times New Roman" w:hAnsi="Times New Roman" w:cs="Times New Roman"/>
          <w:sz w:val="24"/>
        </w:rPr>
        <w:t xml:space="preserve">En HTML, un tableau se construit ligne par ligne. Dans chaque ligne </w:t>
      </w:r>
      <w:proofErr w:type="gramStart"/>
      <w:r w:rsidRPr="00AB60BD">
        <w:rPr>
          <w:rFonts w:ascii="Times New Roman" w:hAnsi="Times New Roman" w:cs="Times New Roman"/>
          <w:sz w:val="24"/>
        </w:rPr>
        <w:t>( &lt;</w:t>
      </w:r>
      <w:proofErr w:type="gramEnd"/>
      <w:r w:rsidRPr="00AB60BD">
        <w:rPr>
          <w:rFonts w:ascii="Times New Roman" w:hAnsi="Times New Roman" w:cs="Times New Roman"/>
          <w:sz w:val="24"/>
        </w:rPr>
        <w:t xml:space="preserve">tr&gt; ), on indique le contenu des différentes cellules ( &lt;td&gt; ). Schématiquement, un tableau se construit comme à la figure suivante. On a une balise de ligne </w:t>
      </w:r>
      <w:proofErr w:type="gramStart"/>
      <w:r w:rsidRPr="00AB60BD">
        <w:rPr>
          <w:rFonts w:ascii="Times New Roman" w:hAnsi="Times New Roman" w:cs="Times New Roman"/>
          <w:sz w:val="24"/>
        </w:rPr>
        <w:t>( &lt;</w:t>
      </w:r>
      <w:proofErr w:type="gramEnd"/>
      <w:r w:rsidRPr="00AB60BD">
        <w:rPr>
          <w:rFonts w:ascii="Times New Roman" w:hAnsi="Times New Roman" w:cs="Times New Roman"/>
          <w:sz w:val="24"/>
        </w:rPr>
        <w:t>tr&gt; ) qui englobe un groupe de cellules ( &lt;td&gt; ).</w:t>
      </w:r>
    </w:p>
    <w:p w:rsidR="00620AF1" w:rsidRPr="00AB60BD" w:rsidRDefault="00620AF1">
      <w:pPr>
        <w:rPr>
          <w:rFonts w:ascii="Times New Roman" w:hAnsi="Times New Roman" w:cs="Times New Roman"/>
          <w:sz w:val="24"/>
        </w:rPr>
      </w:pPr>
    </w:p>
    <w:sectPr w:rsidR="00620AF1" w:rsidRPr="00AB6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BD"/>
    <w:rsid w:val="005F6737"/>
    <w:rsid w:val="00620AF1"/>
    <w:rsid w:val="00A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0A0BF-CD7F-4DEA-9C2F-817441E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0BD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Kasumpa</dc:creator>
  <cp:keywords/>
  <dc:description/>
  <cp:lastModifiedBy>Jean Kasumpa</cp:lastModifiedBy>
  <cp:revision>2</cp:revision>
  <dcterms:created xsi:type="dcterms:W3CDTF">2022-08-03T04:05:00Z</dcterms:created>
  <dcterms:modified xsi:type="dcterms:W3CDTF">2022-08-03T04:06:00Z</dcterms:modified>
</cp:coreProperties>
</file>