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hatsapp_business_platform"/>
      <w:r>
        <w:rPr>
          <w:rFonts w:eastAsia="source serif 4" w:cs="source serif 4" w:ascii="source serif 4" w:hAnsi="source serif 4"/>
          <w:b/>
          <w:color w:val="000000"/>
          <w:sz w:val="39"/>
        </w:rPr>
        <w:t xml:space="preserve">WhatsApp Business Platform</w:t>
      </w:r>
      <w:bookmarkEnd w:id="0"/>
    </w:p>
    <w:p>
      <w:pPr>
        <w:spacing w:line="360" w:before="315" w:after="105" w:lineRule="auto"/>
        <w:ind w:left="-30"/>
        <w:jc w:val="left"/>
      </w:pPr>
      <w:bookmarkStart w:id="1" w:name="a_simple_guide_for_every_customer_b1f42f"/>
      <w:r>
        <w:rPr>
          <w:rFonts w:eastAsia="source serif 4" w:cs="source serif 4" w:ascii="source serif 4" w:hAnsi="source serif 4"/>
          <w:b/>
          <w:color w:val="000000"/>
          <w:sz w:val="24"/>
        </w:rPr>
        <w:t xml:space="preserve">A simple guide for every customer-facing business</w:t>
      </w:r>
      <w:bookmarkEnd w:id="1"/>
    </w:p>
    <w:p>
      <w:pPr>
        <w:spacing w:line="360" w:after="210" w:lineRule="auto"/>
      </w:pPr>
      <w:r>
        <w:rPr>
          <w:rFonts w:eastAsia="source serif 4" w:cs="source serif 4" w:ascii="source serif 4" w:hAnsi="source serif 4"/>
          <w:b/>
          <w:color w:val="000000"/>
        </w:rPr>
        <w:t xml:space="preserve">Prepared by: BTBIZ PVT LTD — Meta Tech Partner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ISO 9001 &amp; ISO/IEC 27001 Certified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what_is_whatsapp_business_platform"/>
      <w:r>
        <w:rPr>
          <w:rFonts w:eastAsia="source serif 4" w:cs="source serif 4" w:ascii="source serif 4" w:hAnsi="source serif 4"/>
          <w:b/>
          <w:color w:val="000000"/>
          <w:sz w:val="24"/>
        </w:rPr>
        <w:t xml:space="preserve">What is WhatsApp Business Platform?</w:t>
      </w:r>
      <w:bookmarkEnd w:id="2"/>
    </w:p>
    <w:p>
      <w:pPr>
        <w:spacing w:line="360" w:after="210" w:lineRule="auto"/>
      </w:pPr>
      <w:r>
        <w:rPr>
          <w:rFonts w:eastAsia="source serif 4" w:cs="source serif 4" w:ascii="source serif 4" w:hAnsi="source serif 4"/>
          <w:color w:val="000000"/>
        </w:rPr>
        <w:t xml:space="preserve">WhatsApp Business Platform, commonly called WhatsApp Business API, enables a business to use its official WhatsApp number as a professional customer-communication system.</w:t>
      </w:r>
    </w:p>
    <w:p>
      <w:pPr>
        <w:spacing w:line="360" w:after="210" w:lineRule="auto"/>
      </w:pPr>
      <w:r>
        <w:rPr>
          <w:rFonts w:eastAsia="source serif 4" w:cs="source serif 4" w:ascii="source serif 4" w:hAnsi="source serif 4"/>
          <w:color w:val="000000"/>
        </w:rPr>
        <w:t xml:space="preserve">Customers continue to use the WhatsApp app they already know. On the business side, messages are handled through a central dashboard and can be managed by authorised employees, automated workflows, chatbots, AI assistants, and connected business systems.</w:t>
      </w:r>
    </w:p>
    <w:p>
      <w:pPr>
        <w:spacing w:line="360" w:after="210" w:lineRule="auto"/>
      </w:pPr>
      <w:r>
        <w:rPr>
          <w:rFonts w:eastAsia="source serif 4" w:cs="source serif 4" w:ascii="source serif 4" w:hAnsi="source serif 4"/>
          <w:color w:val="000000"/>
        </w:rPr>
        <w:t xml:space="preserve">It is not a bulk-message tool and it is not a separate WhatsApp app for employees. It is the official technology connection that allows WhatsApp to work with a company’s sales, support, operations, billing, CRM, website, and other systems.</w:t>
      </w:r>
    </w:p>
    <w:p>
      <w:pPr>
        <w:spacing w:line="360" w:before="315" w:after="105" w:lineRule="auto"/>
        <w:ind w:left="-30"/>
        <w:jc w:val="left"/>
      </w:pPr>
      <w:bookmarkStart w:id="3" w:name="about_btbiz_pvt_ltd"/>
      <w:r>
        <w:rPr>
          <w:rFonts w:eastAsia="source serif 4" w:cs="source serif 4" w:ascii="source serif 4" w:hAnsi="source serif 4"/>
          <w:b/>
          <w:color w:val="000000"/>
          <w:sz w:val="24"/>
        </w:rPr>
        <w:t xml:space="preserve">About BTBIZ PVT LTD</w:t>
      </w:r>
      <w:bookmarkEnd w:id="3"/>
    </w:p>
    <w:p>
      <w:pPr>
        <w:spacing w:line="360" w:after="210" w:lineRule="auto"/>
      </w:pPr>
      <w:r>
        <w:rPr>
          <w:rFonts w:eastAsia="source serif 4" w:cs="source serif 4" w:ascii="source serif 4" w:hAnsi="source serif 4"/>
          <w:color w:val="000000"/>
        </w:rPr>
        <w:t xml:space="preserve">BTBIZ PVT LTD is a Meta Tech Partner and an ISO 9001 and ISO/IEC 27001 certified organisation. We provide business-messaging onboarding, automation, integration, communication workflows, and operational support for direct clients and resellers.</w:t>
      </w:r>
    </w:p>
    <w:p>
      <w:pPr>
        <w:spacing w:line="360" w:after="210" w:lineRule="auto"/>
      </w:pPr>
      <w:r>
        <w:rPr>
          <w:rFonts w:eastAsia="source serif 4" w:cs="source serif 4" w:ascii="source serif 4" w:hAnsi="source serif 4"/>
          <w:color w:val="000000"/>
        </w:rPr>
        <w:t xml:space="preserve">Our ISO credentials reflect structured quality-management practices and information-security management practices. The business customer remains responsible for its own products, services, customer communications, consent collection, and applicable legal and regulatory obligations.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the_simple_difference"/>
      <w:r>
        <w:rPr>
          <w:rFonts w:eastAsia="source serif 4" w:cs="source serif 4" w:ascii="source serif 4" w:hAnsi="source serif 4"/>
          <w:b/>
          <w:color w:val="000000"/>
          <w:sz w:val="24"/>
        </w:rPr>
        <w:t xml:space="preserve">The simple difference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 WhatsApp / WhatsApp Business App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WhatsApp Business Platform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Usually managed on one phone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Managed through a business dashboard by an authorised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Conversations depend on an individual person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Chats can be assigned to the right team or person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replies and follow-ups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Automation, reminders, chatbots, and AI can support the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connection to business tools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connect with CRM, ERP, billing, website, helpdesk, booking, delivery, and payment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Difficult to monitor at scale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Reporting, roles, conversation history, and response-time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Informal communication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Official, structured, scalable communication with policy controls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who_can_use_it"/>
      <w:r>
        <w:rPr>
          <w:rFonts w:eastAsia="source serif 4" w:cs="source serif 4" w:ascii="source serif 4" w:hAnsi="source serif 4"/>
          <w:b/>
          <w:color w:val="000000"/>
          <w:sz w:val="24"/>
        </w:rPr>
        <w:t xml:space="preserve">Who can use it?</w:t>
      </w:r>
      <w:bookmarkEnd w:id="5"/>
    </w:p>
    <w:p>
      <w:pPr>
        <w:spacing w:line="360" w:after="210" w:lineRule="auto"/>
      </w:pPr>
      <w:r>
        <w:rPr>
          <w:rFonts w:eastAsia="source serif 4" w:cs="source serif 4" w:ascii="source serif 4" w:hAnsi="source serif 4"/>
          <w:color w:val="000000"/>
        </w:rPr>
        <w:t xml:space="preserve">Any organisation that speaks with customers, prospects, members, vendors, dealers, students, residents, patients, or service users can benefit.</w:t>
      </w:r>
    </w:p>
    <w:p>
      <w:pPr>
        <w:spacing w:line="360" w:after="210" w:lineRule="auto"/>
      </w:pPr>
      <w:r>
        <w:rPr>
          <w:rFonts w:eastAsia="source serif 4" w:cs="source serif 4" w:ascii="source serif 4" w:hAnsi="source serif 4"/>
          <w:color w:val="000000"/>
        </w:rPr>
        <w:t xml:space="preserve">It works for both businesses with a large existing customer base and businesses that are starting from zero. It is useful wherever people make enquiries, request information, place service requests, book time, make payments, need support, or expect updates.</w:t>
      </w:r>
    </w:p>
    <w:p>
      <w:pPr>
        <w:spacing w:line="360" w:after="210" w:lineRule="auto"/>
      </w:pPr>
      <w:r>
        <w:rPr>
          <w:rFonts w:eastAsia="source serif 4" w:cs="source serif 4" w:ascii="source serif 4" w:hAnsi="source serif 4"/>
          <w:color w:val="000000"/>
        </w:rPr>
        <w:t xml:space="preserve">Common purposes include:</w:t>
      </w:r>
    </w:p>
    <w:p>
      <w:pPr>
        <w:numPr>
          <w:ilvl w:val="0"/>
          <w:numId w:val="1"/>
        </w:numPr>
        <w:spacing w:line="360" w:before="105" w:after="105" w:lineRule="auto"/>
      </w:pPr>
      <w:r>
        <w:rPr>
          <w:rFonts w:eastAsia="source serif 4" w:cs="source serif 4" w:ascii="source serif 4" w:hAnsi="source serif 4"/>
          <w:color w:val="000000"/>
          <w:sz w:val="21"/>
        </w:rPr>
        <w:t xml:space="preserve">New enquiry and lead handling</w:t>
      </w:r>
    </w:p>
    <w:p>
      <w:pPr>
        <w:numPr>
          <w:ilvl w:val="0"/>
          <w:numId w:val="1"/>
        </w:numPr>
        <w:spacing w:line="360" w:before="105" w:after="105" w:lineRule="auto"/>
      </w:pPr>
      <w:r>
        <w:rPr>
          <w:rFonts w:eastAsia="source serif 4" w:cs="source serif 4" w:ascii="source serif 4" w:hAnsi="source serif 4"/>
          <w:color w:val="000000"/>
          <w:sz w:val="21"/>
        </w:rPr>
        <w:t xml:space="preserve">Customer support and complaint resolution</w:t>
      </w:r>
    </w:p>
    <w:p>
      <w:pPr>
        <w:numPr>
          <w:ilvl w:val="0"/>
          <w:numId w:val="1"/>
        </w:numPr>
        <w:spacing w:line="360" w:before="105" w:after="105" w:lineRule="auto"/>
      </w:pPr>
      <w:r>
        <w:rPr>
          <w:rFonts w:eastAsia="source serif 4" w:cs="source serif 4" w:ascii="source serif 4" w:hAnsi="source serif 4"/>
          <w:color w:val="000000"/>
          <w:sz w:val="21"/>
        </w:rPr>
        <w:t xml:space="preserve">Appointment, meeting, service-visit, and booking coordination</w:t>
      </w:r>
    </w:p>
    <w:p>
      <w:pPr>
        <w:numPr>
          <w:ilvl w:val="0"/>
          <w:numId w:val="1"/>
        </w:numPr>
        <w:spacing w:line="360" w:before="105" w:after="105" w:lineRule="auto"/>
      </w:pPr>
      <w:r>
        <w:rPr>
          <w:rFonts w:eastAsia="source serif 4" w:cs="source serif 4" w:ascii="source serif 4" w:hAnsi="source serif 4"/>
          <w:color w:val="000000"/>
          <w:sz w:val="21"/>
        </w:rPr>
        <w:t xml:space="preserve">Order and delivery-status updates</w:t>
      </w:r>
    </w:p>
    <w:p>
      <w:pPr>
        <w:numPr>
          <w:ilvl w:val="0"/>
          <w:numId w:val="1"/>
        </w:numPr>
        <w:spacing w:line="360" w:before="105" w:after="105" w:lineRule="auto"/>
      </w:pPr>
      <w:r>
        <w:rPr>
          <w:rFonts w:eastAsia="source serif 4" w:cs="source serif 4" w:ascii="source serif 4" w:hAnsi="source serif 4"/>
          <w:color w:val="000000"/>
          <w:sz w:val="21"/>
        </w:rPr>
        <w:t xml:space="preserve">Payment links, invoices, receipts, and payment reminders</w:t>
      </w:r>
    </w:p>
    <w:p>
      <w:pPr>
        <w:numPr>
          <w:ilvl w:val="0"/>
          <w:numId w:val="1"/>
        </w:numPr>
        <w:spacing w:line="360" w:before="105" w:after="105" w:lineRule="auto"/>
      </w:pPr>
      <w:r>
        <w:rPr>
          <w:rFonts w:eastAsia="source serif 4" w:cs="source serif 4" w:ascii="source serif 4" w:hAnsi="source serif 4"/>
          <w:color w:val="000000"/>
          <w:sz w:val="21"/>
        </w:rPr>
        <w:t xml:space="preserve">Renewal, due-date, and service reminders</w:t>
      </w:r>
    </w:p>
    <w:p>
      <w:pPr>
        <w:numPr>
          <w:ilvl w:val="0"/>
          <w:numId w:val="1"/>
        </w:numPr>
        <w:spacing w:line="360" w:before="105" w:after="105" w:lineRule="auto"/>
      </w:pPr>
      <w:r>
        <w:rPr>
          <w:rFonts w:eastAsia="source serif 4" w:cs="source serif 4" w:ascii="source serif 4" w:hAnsi="source serif 4"/>
          <w:color w:val="000000"/>
          <w:sz w:val="21"/>
        </w:rPr>
        <w:t xml:space="preserve">Product and service information</w:t>
      </w:r>
    </w:p>
    <w:p>
      <w:pPr>
        <w:numPr>
          <w:ilvl w:val="0"/>
          <w:numId w:val="1"/>
        </w:numPr>
        <w:spacing w:line="360" w:before="105" w:after="105" w:lineRule="auto"/>
      </w:pPr>
      <w:r>
        <w:rPr>
          <w:rFonts w:eastAsia="source serif 4" w:cs="source serif 4" w:ascii="source serif 4" w:hAnsi="source serif 4"/>
          <w:color w:val="000000"/>
          <w:sz w:val="21"/>
        </w:rPr>
        <w:t xml:space="preserve">Dealer, distributor, and partner communication</w:t>
      </w:r>
    </w:p>
    <w:p>
      <w:pPr>
        <w:numPr>
          <w:ilvl w:val="0"/>
          <w:numId w:val="1"/>
        </w:numPr>
        <w:spacing w:line="360" w:before="105" w:after="105" w:lineRule="auto"/>
      </w:pPr>
      <w:r>
        <w:rPr>
          <w:rFonts w:eastAsia="source serif 4" w:cs="source serif 4" w:ascii="source serif 4" w:hAnsi="source serif 4"/>
          <w:color w:val="000000"/>
          <w:sz w:val="21"/>
        </w:rPr>
        <w:t xml:space="preserve">Consent-based campaigns and customer re-engagement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how_it_works_customer_initiated_flow"/>
      <w:r>
        <w:rPr>
          <w:rFonts w:eastAsia="source serif 4" w:cs="source serif 4" w:ascii="source serif 4" w:hAnsi="source serif 4"/>
          <w:b/>
          <w:color w:val="000000"/>
          <w:sz w:val="39"/>
        </w:rPr>
        <w:t xml:space="preserve">How it works: customer-initiated flow</w:t>
      </w:r>
      <w:bookmarkEnd w:id="6"/>
    </w:p>
    <w:p>
      <w:pPr>
        <w:spacing w:line="360" w:after="210" w:lineRule="auto"/>
      </w:pPr>
      <w:r>
        <w:rPr>
          <w:rFonts w:eastAsia="source serif 4" w:cs="source serif 4" w:ascii="source serif 4" w:hAnsi="source serif 4"/>
          <w:color w:val="000000"/>
        </w:rPr>
        <w:t xml:space="preserve">The customer starts the conversation by sending a message to the business’s official WhatsApp number.</w:t>
      </w:r>
    </w:p>
    <w:p>
      <w:pPr>
        <w:pStyle w:val="SourceCode"/>
        <w:shd w:val="clear" w:fill="F8F8FA"/>
        <w:spacing w:line="336" w:lineRule="auto"/>
      </w:pPr>
      <w:r>
        <w:rPr>
          <w:rStyle w:val="VerbatimChar"/>
          <w:rFonts w:eastAsia="menlo" w:cs="menlo" w:ascii="menlo" w:hAnsi="menlo"/>
          <w:color w:val="000000"/>
          <w:sz w:val="18"/>
        </w:rPr>
        <w:t xml:space="preserve">┌──────────────────────┐</w:t>
        <w:br/>
        <w:t xml:space="preserve">│      CUSTOMER        │</w:t>
        <w:br/>
        <w:t xml:space="preserve">│ Uses normal WhatsApp │</w:t>
        <w:br/>
        <w:t xml:space="preserve">└──────────┬───────────┘</w:t>
        <w:br/>
        <w:t xml:space="preserve">           │ Sends a message, clicks a WhatsApp button,</w:t>
        <w:br/>
        <w:t xml:space="preserve">           │ scans a QR code, or replies to an approved message</w:t>
        <w:br/>
        <w:t xml:space="preserve">           ▼</w:t>
        <w:br/>
        <w:t xml:space="preserve">┌──────────────────────┐</w:t>
        <w:br/>
        <w:t xml:space="preserve">│   WHATSAPP / META    │</w:t>
        <w:br/>
        <w:t xml:space="preserve">│ Routes the message   │</w:t>
        <w:br/>
        <w:t xml:space="preserve">│ to the business      │</w:t>
        <w:br/>
        <w:t xml:space="preserve">└──────────┬───────────┘</w:t>
        <w:br/>
        <w:t xml:space="preserve">           ▼</w:t>
        <w:br/>
        <w:t xml:space="preserve">┌───────────────────────────────────────────────┐</w:t>
        <w:br/>
        <w:t xml:space="preserve">│       BTBIZ BUSINESS PLATFORM                  │</w:t>
        <w:br/>
        <w:t xml:space="preserve">│ Onboarding • Shared inbox • Workflows • AI     │</w:t>
        <w:br/>
        <w:t xml:space="preserve">│ Consent record • Reporting • Integrations      │</w:t>
        <w:br/>
        <w:t xml:space="preserve">└──────────┬───────────────────────┬────────────┘</w:t>
        <w:br/>
        <w:t xml:space="preserve">           │                       │</w:t>
        <w:br/>
        <w:t xml:space="preserve">           ▼                       ▼</w:t>
        <w:br/>
        <w:t xml:space="preserve">┌──────────────────────┐  ┌─────────────────────────┐</w:t>
        <w:br/>
        <w:t xml:space="preserve">│ AUTOMATION / AI      │  │ AUTHORISED BUSINESS TEAM│</w:t>
        <w:br/>
        <w:t xml:space="preserve">│ Routine answers,     │  │ Sales • Support •       │</w:t>
        <w:br/>
        <w:t xml:space="preserve">│ data capture,        │  │ Accounts • Operations   │</w:t>
        <w:br/>
        <w:t xml:space="preserve">│ routing              │  │                         │</w:t>
        <w:br/>
        <w:t xml:space="preserve">└──────────┬───────────┘  └───────────┬─────────────┘</w:t>
        <w:br/>
        <w:t xml:space="preserve">           └──────────────┬────────────┘</w:t>
        <w:br/>
        <w:t xml:space="preserve">                          ▼</w:t>
        <w:br/>
        <w:t xml:space="preserve">             ┌─────────────────────────┐</w:t>
        <w:br/>
        <w:t xml:space="preserve">             │ CONNECTED BUSINESS       │</w:t>
        <w:br/>
        <w:t xml:space="preserve">             │ SYSTEMS, IF REQUIRED     │</w:t>
        <w:br/>
        <w:t xml:space="preserve">             │ CRM • billing • booking  │</w:t>
        <w:br/>
        <w:t xml:space="preserve">             │ ERP • delivery • ticket  │</w:t>
        <w:br/>
        <w:t xml:space="preserve">             └───────────┬─────────────┘</w:t>
        <w:br/>
        <w:t xml:space="preserve">                         ▼</w:t>
        <w:br/>
        <w:t xml:space="preserve">             ┌─────────────────────────┐</w:t>
        <w:br/>
        <w:t xml:space="preserve">             │ REPLY / ACTION / UPDATE │</w:t>
        <w:br/>
        <w:t xml:space="preserve">             │ sent to the customer     │</w:t>
        <w:br/>
        <w:t xml:space="preserve">             └─────────────────────────┘</w:t>
        <w:br/>
        <w:t xml:space="preserve"/>
      </w:r>
    </w:p>
    <w:p>
      <w:pPr>
        <w:spacing w:line="360" w:before="315" w:after="105" w:lineRule="auto"/>
        <w:ind w:left="-30"/>
        <w:jc w:val="left"/>
      </w:pPr>
      <w:bookmarkStart w:id="7" w:name="what_happens_in_practice"/>
      <w:r>
        <w:rPr>
          <w:rFonts w:eastAsia="source serif 4" w:cs="source serif 4" w:ascii="source serif 4" w:hAnsi="source serif 4"/>
          <w:b/>
          <w:color w:val="000000"/>
          <w:sz w:val="24"/>
        </w:rPr>
        <w:t xml:space="preserve">What happens in practice</w:t>
      </w:r>
      <w:bookmarkEnd w:id="7"/>
    </w:p>
    <w:p>
      <w:pPr>
        <w:numPr>
          <w:ilvl w:val="0"/>
          <w:numId w:val="2"/>
        </w:numPr>
        <w:spacing w:line="360" w:before="105" w:after="105" w:lineRule="auto"/>
      </w:pPr>
      <w:r>
        <w:rPr>
          <w:rFonts w:eastAsia="source serif 4" w:cs="source serif 4" w:ascii="source serif 4" w:hAnsi="source serif 4"/>
          <w:color w:val="000000"/>
          <w:sz w:val="21"/>
        </w:rPr>
        <w:t xml:space="preserve">The customer sends a WhatsApp message to the business.</w:t>
      </w:r>
    </w:p>
    <w:p>
      <w:pPr>
        <w:numPr>
          <w:ilvl w:val="0"/>
          <w:numId w:val="2"/>
        </w:numPr>
        <w:spacing w:line="360" w:before="105" w:after="105" w:lineRule="auto"/>
      </w:pPr>
      <w:r>
        <w:rPr>
          <w:rFonts w:eastAsia="source serif 4" w:cs="source serif 4" w:ascii="source serif 4" w:hAnsi="source serif 4"/>
          <w:color w:val="000000"/>
          <w:sz w:val="21"/>
        </w:rPr>
        <w:t xml:space="preserve">The message appears in the authorised business dashboard.</w:t>
      </w:r>
    </w:p>
    <w:p>
      <w:pPr>
        <w:numPr>
          <w:ilvl w:val="0"/>
          <w:numId w:val="2"/>
        </w:numPr>
        <w:spacing w:line="360" w:before="105" w:after="105" w:lineRule="auto"/>
      </w:pPr>
      <w:r>
        <w:rPr>
          <w:rFonts w:eastAsia="source serif 4" w:cs="source serif 4" w:ascii="source serif 4" w:hAnsi="source serif 4"/>
          <w:color w:val="000000"/>
          <w:sz w:val="21"/>
        </w:rPr>
        <w:t xml:space="preserve">The system can answer a common question, gather basic details, or route the chat to the relevant team.</w:t>
      </w:r>
    </w:p>
    <w:p>
      <w:pPr>
        <w:numPr>
          <w:ilvl w:val="0"/>
          <w:numId w:val="2"/>
        </w:numPr>
        <w:spacing w:line="360" w:before="105" w:after="105" w:lineRule="auto"/>
      </w:pPr>
      <w:r>
        <w:rPr>
          <w:rFonts w:eastAsia="source serif 4" w:cs="source serif 4" w:ascii="source serif 4" w:hAnsi="source serif 4"/>
          <w:color w:val="000000"/>
          <w:sz w:val="21"/>
        </w:rPr>
        <w:t xml:space="preserve">If needed, the platform checks relevant information in a CRM, booking, order, ticket, payment, or delivery system.</w:t>
      </w:r>
    </w:p>
    <w:p>
      <w:pPr>
        <w:numPr>
          <w:ilvl w:val="0"/>
          <w:numId w:val="2"/>
        </w:numPr>
        <w:spacing w:line="360" w:before="105" w:after="105" w:lineRule="auto"/>
      </w:pPr>
      <w:r>
        <w:rPr>
          <w:rFonts w:eastAsia="source serif 4" w:cs="source serif 4" w:ascii="source serif 4" w:hAnsi="source serif 4"/>
          <w:color w:val="000000"/>
          <w:sz w:val="21"/>
        </w:rPr>
        <w:t xml:space="preserve">An automated response or an authorised employee replies.</w:t>
      </w:r>
    </w:p>
    <w:p>
      <w:pPr>
        <w:numPr>
          <w:ilvl w:val="0"/>
          <w:numId w:val="2"/>
        </w:numPr>
        <w:spacing w:line="360" w:before="105" w:after="105" w:lineRule="auto"/>
      </w:pPr>
      <w:r>
        <w:rPr>
          <w:rFonts w:eastAsia="source serif 4" w:cs="source serif 4" w:ascii="source serif 4" w:hAnsi="source serif 4"/>
          <w:color w:val="000000"/>
          <w:sz w:val="21"/>
        </w:rPr>
        <w:t xml:space="preserve">The conversation and outcome are recorded for future reference and reporting.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how_it_works_business_initiated_flow"/>
      <w:r>
        <w:rPr>
          <w:rFonts w:eastAsia="source serif 4" w:cs="source serif 4" w:ascii="source serif 4" w:hAnsi="source serif 4"/>
          <w:b/>
          <w:color w:val="000000"/>
          <w:sz w:val="39"/>
        </w:rPr>
        <w:t xml:space="preserve">How it works: business-initiated flow</w:t>
      </w:r>
      <w:bookmarkEnd w:id="8"/>
    </w:p>
    <w:p>
      <w:pPr>
        <w:spacing w:line="360" w:after="210" w:lineRule="auto"/>
      </w:pPr>
      <w:r>
        <w:rPr>
          <w:rFonts w:eastAsia="source serif 4" w:cs="source serif 4" w:ascii="source serif 4" w:hAnsi="source serif 4"/>
          <w:color w:val="000000"/>
        </w:rPr>
        <w:t xml:space="preserve">A business can send a useful update to a customer who has provided the required WhatsApp permission.</w:t>
      </w:r>
    </w:p>
    <w:p>
      <w:pPr>
        <w:pStyle w:val="SourceCode"/>
        <w:shd w:val="clear" w:fill="F8F8FA"/>
        <w:spacing w:line="336" w:lineRule="auto"/>
      </w:pPr>
      <w:r>
        <w:rPr>
          <w:rStyle w:val="VerbatimChar"/>
          <w:rFonts w:eastAsia="menlo" w:cs="menlo" w:ascii="menlo" w:hAnsi="menlo"/>
          <w:color w:val="000000"/>
          <w:sz w:val="18"/>
        </w:rPr>
        <w:t xml:space="preserve">┌────────────────────────┐</w:t>
        <w:br/>
        <w:t xml:space="preserve">│ BUSINESS EVENT / NEED   │</w:t>
        <w:br/>
        <w:t xml:space="preserve">│ Booking, order, payment,│</w:t>
        <w:br/>
        <w:t xml:space="preserve">│ reminder, renewal, etc. │</w:t>
        <w:br/>
        <w:t xml:space="preserve">└───────────┬────────────┘</w:t>
        <w:br/>
        <w:t xml:space="preserve">            ▼</w:t>
        <w:br/>
        <w:t xml:space="preserve">┌────────────────────────────────┐</w:t>
        <w:br/>
        <w:t xml:space="preserve">│ CONNECTED BUSINESS SYSTEM OR    │</w:t>
        <w:br/>
        <w:t xml:space="preserve">│ AUTHORISED TEAM                 │</w:t>
        <w:br/>
        <w:t xml:space="preserve">└───────────┬────────────────────┘</w:t>
        <w:br/>
        <w:t xml:space="preserve">            ▼</w:t>
        <w:br/>
        <w:t xml:space="preserve">┌────────────────────────────────┐</w:t>
        <w:br/>
        <w:t xml:space="preserve">│ BTBIZ PLATFORM                  │</w:t>
        <w:br/>
        <w:t xml:space="preserve">│ Checks consent, message type,   │</w:t>
        <w:br/>
        <w:t xml:space="preserve">│ customer status and workflow    │</w:t>
        <w:br/>
        <w:t xml:space="preserve">└───────────┬────────────────────┘</w:t>
        <w:br/>
        <w:t xml:space="preserve">            ▼</w:t>
        <w:br/>
        <w:t xml:space="preserve">┌────────────────────────────────┐</w:t>
        <w:br/>
        <w:t xml:space="preserve">│ APPROVED WHATSAPP TEMPLATE      │</w:t>
        <w:br/>
        <w:t xml:space="preserve">│ Used when required under        │</w:t>
        <w:br/>
        <w:t xml:space="preserve">│ WhatsApp rules                  │</w:t>
        <w:br/>
        <w:t xml:space="preserve">└───────────┬────────────────────┘</w:t>
        <w:br/>
        <w:t xml:space="preserve">            ▼</w:t>
        <w:br/>
        <w:t xml:space="preserve">┌────────────────────────┐</w:t>
        <w:br/>
        <w:t xml:space="preserve">│ WHATSAPP / META         │</w:t>
        <w:br/>
        <w:t xml:space="preserve">│ Delivers message to     │</w:t>
        <w:br/>
        <w:t xml:space="preserve">│ the customer            │</w:t>
        <w:br/>
        <w:t xml:space="preserve">└───────────┬────────────┘</w:t>
        <w:br/>
        <w:t xml:space="preserve">            ▼</w:t>
        <w:br/>
        <w:t xml:space="preserve">┌────────────────────────┐</w:t>
        <w:br/>
        <w:t xml:space="preserve">│ CUSTOMER                │</w:t>
        <w:br/>
        <w:t xml:space="preserve">│ Reads, responds, takes  │</w:t>
        <w:br/>
        <w:t xml:space="preserve">│ action, or opts out     │</w:t>
        <w:br/>
        <w:t xml:space="preserve">└────────────────────────┘</w:t>
        <w:br/>
        <w:t xml:space="preserve"/>
      </w:r>
    </w:p>
    <w:p>
      <w:pPr>
        <w:spacing w:line="360" w:after="210" w:lineRule="auto"/>
      </w:pPr>
      <w:r>
        <w:rPr>
          <w:rFonts w:eastAsia="source serif 4" w:cs="source serif 4" w:ascii="source serif 4" w:hAnsi="source serif 4"/>
          <w:color w:val="000000"/>
        </w:rPr>
        <w:t xml:space="preserve">A business should message only people who have given appropriate consent and should send communication that is expected, relevant, and useful.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the_24_hour_conversation_rule"/>
      <w:r>
        <w:rPr>
          <w:rFonts w:eastAsia="source serif 4" w:cs="source serif 4" w:ascii="source serif 4" w:hAnsi="source serif 4"/>
          <w:b/>
          <w:color w:val="000000"/>
          <w:sz w:val="24"/>
        </w:rPr>
        <w:t xml:space="preserve">The 24-hour conversation rule</w:t>
      </w:r>
      <w:bookmarkEnd w:id="9"/>
    </w:p>
    <w:p>
      <w:pPr>
        <w:spacing w:line="360" w:after="210" w:lineRule="auto"/>
      </w:pPr>
      <w:r>
        <w:rPr>
          <w:rFonts w:eastAsia="source serif 4" w:cs="source serif 4" w:ascii="source serif 4" w:hAnsi="source serif 4"/>
          <w:color w:val="000000"/>
        </w:rPr>
        <w:t xml:space="preserve">When a customer messages a business, a 24-hour customer-service window begins.</w:t>
      </w:r>
    </w:p>
    <w:p>
      <w:pPr>
        <w:pStyle w:val="SourceCode"/>
        <w:shd w:val="clear" w:fill="F8F8FA"/>
        <w:spacing w:line="336" w:lineRule="auto"/>
      </w:pPr>
      <w:r>
        <w:rPr>
          <w:rStyle w:val="VerbatimChar"/>
          <w:rFonts w:eastAsia="menlo" w:cs="menlo" w:ascii="menlo" w:hAnsi="menlo"/>
          <w:color w:val="000000"/>
          <w:sz w:val="18"/>
        </w:rPr>
        <w:t xml:space="preserve">CUSTOMER MESSAGES BUSINESS</w:t>
        <w:br/>
        <w:t xml:space="preserve">            │</w:t>
        <w:br/>
        <w:t xml:space="preserve">            ▼</w:t>
        <w:br/>
        <w:t xml:space="preserve">24-HOUR CUSTOMER-SERVICE WINDOW OPENS</w:t>
        <w:br/>
        <w:t xml:space="preserve">            │</w:t>
        <w:br/>
        <w:t xml:space="preserve">            │ Normal replies may be sent through the authorised</w:t>
        <w:br/>
        <w:t xml:space="preserve">            │ dashboard by staff, bot, or AI.</w:t>
        <w:br/>
        <w:t xml:space="preserve">            ▼</w:t>
        <w:br/>
        <w:t xml:space="preserve">24 HOURS AFTER THE CUSTOMER'S LAST MESSAGE</w:t>
        <w:br/>
        <w:t xml:space="preserve">            │</w:t>
        <w:br/>
        <w:t xml:space="preserve">            ▼</w:t>
        <w:br/>
        <w:t xml:space="preserve">BUSINESS-INITIATED MESSAGE REQUIRED?</w:t>
        <w:br/>
        <w:t xml:space="preserve">            │</w:t>
        <w:br/>
        <w:t xml:space="preserve">            ├── No: Wait for the customer to message again.</w:t>
        <w:br/>
        <w:t xml:space="preserve">            │</w:t>
        <w:br/>
        <w:t xml:space="preserve">            └── Yes: Use an appropriate Meta-approved template,</w:t>
        <w:br/>
        <w:t xml:space="preserve">                     subject to consent and policy rules.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how_it_helps_a_business"/>
      <w:r>
        <w:rPr>
          <w:rFonts w:eastAsia="source serif 4" w:cs="source serif 4" w:ascii="source serif 4" w:hAnsi="source serif 4"/>
          <w:b/>
          <w:color w:val="000000"/>
          <w:sz w:val="24"/>
        </w:rPr>
        <w:t xml:space="preserve">How it helps a business</w:t>
      </w:r>
      <w:bookmarkEnd w:id="10"/>
    </w:p>
    <w:p>
      <w:pPr>
        <w:spacing w:line="360" w:before="315" w:after="105" w:lineRule="auto"/>
        <w:ind w:left="-30"/>
        <w:jc w:val="left"/>
      </w:pPr>
      <w:bookmarkStart w:id="11" w:name="better_customer_experience"/>
      <w:r>
        <w:rPr>
          <w:rFonts w:eastAsia="source serif 4" w:cs="source serif 4" w:ascii="source serif 4" w:hAnsi="source serif 4"/>
          <w:b/>
          <w:color w:val="000000"/>
          <w:sz w:val="24"/>
        </w:rPr>
        <w:t xml:space="preserve">Better customer experience</w:t>
      </w:r>
      <w:bookmarkEnd w:id="11"/>
    </w:p>
    <w:p>
      <w:pPr>
        <w:spacing w:line="360" w:after="210" w:lineRule="auto"/>
      </w:pPr>
      <w:r>
        <w:rPr>
          <w:rFonts w:eastAsia="source serif 4" w:cs="source serif 4" w:ascii="source serif 4" w:hAnsi="source serif 4"/>
          <w:color w:val="000000"/>
        </w:rPr>
        <w:t xml:space="preserve">Customers receive quicker responses on a channel they already use. They do not need to repeatedly call, wait on hold, or explain the same issue to multiple people.</w:t>
      </w:r>
    </w:p>
    <w:p>
      <w:pPr>
        <w:spacing w:line="360" w:before="315" w:after="105" w:lineRule="auto"/>
        <w:ind w:left="-30"/>
        <w:jc w:val="left"/>
      </w:pPr>
      <w:bookmarkStart w:id="12" w:name="faster_response_to_new_enquiries"/>
      <w:r>
        <w:rPr>
          <w:rFonts w:eastAsia="source serif 4" w:cs="source serif 4" w:ascii="source serif 4" w:hAnsi="source serif 4"/>
          <w:b/>
          <w:color w:val="000000"/>
          <w:sz w:val="24"/>
        </w:rPr>
        <w:t xml:space="preserve">Faster response to new enquiries</w:t>
      </w:r>
      <w:bookmarkEnd w:id="12"/>
    </w:p>
    <w:p>
      <w:pPr>
        <w:spacing w:line="360" w:after="210" w:lineRule="auto"/>
      </w:pPr>
      <w:r>
        <w:rPr>
          <w:rFonts w:eastAsia="source serif 4" w:cs="source serif 4" w:ascii="source serif 4" w:hAnsi="source serif 4"/>
          <w:color w:val="000000"/>
        </w:rPr>
        <w:t xml:space="preserve">Every enquiry can be captured, acknowledged, routed, and followed up. This reduces the chance that a prospective customer is missed because one employee is busy or unavailable.</w:t>
      </w:r>
    </w:p>
    <w:p>
      <w:pPr>
        <w:spacing w:line="360" w:before="315" w:after="105" w:lineRule="auto"/>
        <w:ind w:left="-30"/>
        <w:jc w:val="left"/>
      </w:pPr>
      <w:bookmarkStart w:id="13" w:name="one_official_business_number_many_521bba"/>
      <w:r>
        <w:rPr>
          <w:rFonts w:eastAsia="source serif 4" w:cs="source serif 4" w:ascii="source serif 4" w:hAnsi="source serif 4"/>
          <w:b/>
          <w:color w:val="000000"/>
          <w:sz w:val="24"/>
        </w:rPr>
        <w:t xml:space="preserve">One official business number, many authorised users</w:t>
      </w:r>
      <w:bookmarkEnd w:id="13"/>
    </w:p>
    <w:p>
      <w:pPr>
        <w:spacing w:line="360" w:after="210" w:lineRule="auto"/>
      </w:pPr>
      <w:r>
        <w:rPr>
          <w:rFonts w:eastAsia="source serif 4" w:cs="source serif 4" w:ascii="source serif 4" w:hAnsi="source serif 4"/>
          <w:color w:val="000000"/>
        </w:rPr>
        <w:t xml:space="preserve">Sales, support, operations, accounts, and management can work from one official number. Chats can be assigned, transferred, supervised, and tracked without sharing a staff member’s personal phone.</w:t>
      </w:r>
    </w:p>
    <w:p>
      <w:pPr>
        <w:spacing w:line="360" w:before="315" w:after="105" w:lineRule="auto"/>
        <w:ind w:left="-30"/>
        <w:jc w:val="left"/>
      </w:pPr>
      <w:bookmarkStart w:id="14" w:name="automation_of_routine_work"/>
      <w:r>
        <w:rPr>
          <w:rFonts w:eastAsia="source serif 4" w:cs="source serif 4" w:ascii="source serif 4" w:hAnsi="source serif 4"/>
          <w:b/>
          <w:color w:val="000000"/>
          <w:sz w:val="24"/>
        </w:rPr>
        <w:t xml:space="preserve">Automation of routine work</w:t>
      </w:r>
      <w:bookmarkEnd w:id="14"/>
    </w:p>
    <w:p>
      <w:pPr>
        <w:spacing w:line="360" w:after="210" w:lineRule="auto"/>
      </w:pPr>
      <w:r>
        <w:rPr>
          <w:rFonts w:eastAsia="source serif 4" w:cs="source serif 4" w:ascii="source serif 4" w:hAnsi="source serif 4"/>
          <w:color w:val="000000"/>
        </w:rPr>
        <w:t xml:space="preserve">The platform can answer common questions, gather basic details, share standard information, issue reminders, and trigger workflows. Staff can focus on higher-value questions and decisions.</w:t>
      </w:r>
    </w:p>
    <w:p>
      <w:pPr>
        <w:spacing w:line="360" w:before="315" w:after="105" w:lineRule="auto"/>
        <w:ind w:left="-30"/>
        <w:jc w:val="left"/>
      </w:pPr>
      <w:bookmarkStart w:id="15" w:name="better_follow_up_and_retention"/>
      <w:r>
        <w:rPr>
          <w:rFonts w:eastAsia="source serif 4" w:cs="source serif 4" w:ascii="source serif 4" w:hAnsi="source serif 4"/>
          <w:b/>
          <w:color w:val="000000"/>
          <w:sz w:val="24"/>
        </w:rPr>
        <w:t xml:space="preserve">Better follow-up and retention</w:t>
      </w:r>
      <w:bookmarkEnd w:id="15"/>
    </w:p>
    <w:p>
      <w:pPr>
        <w:spacing w:line="360" w:after="210" w:lineRule="auto"/>
      </w:pPr>
      <w:r>
        <w:rPr>
          <w:rFonts w:eastAsia="source serif 4" w:cs="source serif 4" w:ascii="source serif 4" w:hAnsi="source serif 4"/>
          <w:color w:val="000000"/>
        </w:rPr>
        <w:t xml:space="preserve">With consent, businesses can send useful reminders, service updates, renewal notifications, payment links, and follow-ups. This helps recover missed opportunities and improves repeat business.</w:t>
      </w:r>
    </w:p>
    <w:p>
      <w:pPr>
        <w:spacing w:line="360" w:before="315" w:after="105" w:lineRule="auto"/>
        <w:ind w:left="-30"/>
        <w:jc w:val="left"/>
      </w:pPr>
      <w:bookmarkStart w:id="16" w:name="clear_reporting_and_management_control"/>
      <w:r>
        <w:rPr>
          <w:rFonts w:eastAsia="source serif 4" w:cs="source serif 4" w:ascii="source serif 4" w:hAnsi="source serif 4"/>
          <w:b/>
          <w:color w:val="000000"/>
          <w:sz w:val="24"/>
        </w:rPr>
        <w:t xml:space="preserve">Clear reporting and management control</w:t>
      </w:r>
      <w:bookmarkEnd w:id="16"/>
    </w:p>
    <w:p>
      <w:pPr>
        <w:spacing w:line="360" w:after="210" w:lineRule="auto"/>
      </w:pPr>
      <w:r>
        <w:rPr>
          <w:rFonts w:eastAsia="source serif 4" w:cs="source serif 4" w:ascii="source serif 4" w:hAnsi="source serif 4"/>
          <w:color w:val="000000"/>
        </w:rPr>
        <w:t xml:space="preserve">The business can maintain a searchable history of customer communication, response times, assigned staff, delivery status, and outcomes. This supports quality control and better management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what_btbiz_provides"/>
      <w:r>
        <w:rPr>
          <w:rFonts w:eastAsia="source serif 4" w:cs="source serif 4" w:ascii="source serif 4" w:hAnsi="source serif 4"/>
          <w:b/>
          <w:color w:val="000000"/>
          <w:sz w:val="24"/>
        </w:rPr>
        <w:t xml:space="preserve">What BTBIZ provides</w:t>
      </w:r>
      <w:bookmarkEnd w:id="17"/>
    </w:p>
    <w:p>
      <w:pPr>
        <w:spacing w:line="360" w:after="210" w:lineRule="auto"/>
      </w:pPr>
      <w:r>
        <w:rPr>
          <w:rFonts w:eastAsia="source serif 4" w:cs="source serif 4" w:ascii="source serif 4" w:hAnsi="source serif 4"/>
          <w:color w:val="000000"/>
        </w:rPr>
        <w:t xml:space="preserve">BTBIZ PVT LTD provides an official onboarding and operational platform for direct business customers and resellers.</w:t>
      </w:r>
    </w:p>
    <w:p>
      <w:pPr>
        <w:spacing w:line="360" w:after="210" w:lineRule="auto"/>
      </w:pPr>
      <w:r>
        <w:rPr>
          <w:rFonts w:eastAsia="source serif 4" w:cs="source serif 4" w:ascii="source serif 4" w:hAnsi="source serif 4"/>
          <w:color w:val="000000"/>
        </w:rPr>
        <w:t xml:space="preserve">Our capabilities can include:</w:t>
      </w:r>
    </w:p>
    <w:p>
      <w:pPr>
        <w:numPr>
          <w:ilvl w:val="0"/>
          <w:numId w:val="3"/>
        </w:numPr>
        <w:spacing w:line="360" w:before="105" w:after="105" w:lineRule="auto"/>
      </w:pPr>
      <w:r>
        <w:rPr>
          <w:rFonts w:eastAsia="source serif 4" w:cs="source serif 4" w:ascii="source serif 4" w:hAnsi="source serif 4"/>
          <w:color w:val="000000"/>
          <w:sz w:val="21"/>
        </w:rPr>
        <w:t xml:space="preserve">Official WhatsApp Business Platform onboarding</w:t>
      </w:r>
    </w:p>
    <w:p>
      <w:pPr>
        <w:numPr>
          <w:ilvl w:val="0"/>
          <w:numId w:val="3"/>
        </w:numPr>
        <w:spacing w:line="360" w:before="105" w:after="105" w:lineRule="auto"/>
      </w:pPr>
      <w:r>
        <w:rPr>
          <w:rFonts w:eastAsia="source serif 4" w:cs="source serif 4" w:ascii="source serif 4" w:hAnsi="source serif 4"/>
          <w:color w:val="000000"/>
          <w:sz w:val="21"/>
        </w:rPr>
        <w:t xml:space="preserve">Business-account and WhatsApp-number connection support</w:t>
      </w:r>
    </w:p>
    <w:p>
      <w:pPr>
        <w:numPr>
          <w:ilvl w:val="0"/>
          <w:numId w:val="3"/>
        </w:numPr>
        <w:spacing w:line="360" w:before="105" w:after="105" w:lineRule="auto"/>
      </w:pPr>
      <w:r>
        <w:rPr>
          <w:rFonts w:eastAsia="source serif 4" w:cs="source serif 4" w:ascii="source serif 4" w:hAnsi="source serif 4"/>
          <w:color w:val="000000"/>
          <w:sz w:val="21"/>
        </w:rPr>
        <w:t xml:space="preserve">Shared inbox for authorised teams</w:t>
      </w:r>
    </w:p>
    <w:p>
      <w:pPr>
        <w:numPr>
          <w:ilvl w:val="0"/>
          <w:numId w:val="3"/>
        </w:numPr>
        <w:spacing w:line="360" w:before="105" w:after="105" w:lineRule="auto"/>
      </w:pPr>
      <w:r>
        <w:rPr>
          <w:rFonts w:eastAsia="source serif 4" w:cs="source serif 4" w:ascii="source serif 4" w:hAnsi="source serif 4"/>
          <w:color w:val="000000"/>
          <w:sz w:val="21"/>
        </w:rPr>
        <w:t xml:space="preserve">Multiple users, roles, permissions, and chat assignment</w:t>
      </w:r>
    </w:p>
    <w:p>
      <w:pPr>
        <w:numPr>
          <w:ilvl w:val="0"/>
          <w:numId w:val="3"/>
        </w:numPr>
        <w:spacing w:line="360" w:before="105" w:after="105" w:lineRule="auto"/>
      </w:pPr>
      <w:r>
        <w:rPr>
          <w:rFonts w:eastAsia="source serif 4" w:cs="source serif 4" w:ascii="source serif 4" w:hAnsi="source serif 4"/>
          <w:color w:val="000000"/>
          <w:sz w:val="21"/>
        </w:rPr>
        <w:t xml:space="preserve">Chatbot and AI-assistant workflows for permitted routine interactions</w:t>
      </w:r>
    </w:p>
    <w:p>
      <w:pPr>
        <w:numPr>
          <w:ilvl w:val="0"/>
          <w:numId w:val="3"/>
        </w:numPr>
        <w:spacing w:line="360" w:before="105" w:after="105" w:lineRule="auto"/>
      </w:pPr>
      <w:r>
        <w:rPr>
          <w:rFonts w:eastAsia="source serif 4" w:cs="source serif 4" w:ascii="source serif 4" w:hAnsi="source serif 4"/>
          <w:color w:val="000000"/>
          <w:sz w:val="21"/>
        </w:rPr>
        <w:t xml:space="preserve">WhatsApp template creation, submission, and management support</w:t>
      </w:r>
    </w:p>
    <w:p>
      <w:pPr>
        <w:numPr>
          <w:ilvl w:val="0"/>
          <w:numId w:val="3"/>
        </w:numPr>
        <w:spacing w:line="360" w:before="105" w:after="105" w:lineRule="auto"/>
      </w:pPr>
      <w:r>
        <w:rPr>
          <w:rFonts w:eastAsia="source serif 4" w:cs="source serif 4" w:ascii="source serif 4" w:hAnsi="source serif 4"/>
          <w:color w:val="000000"/>
          <w:sz w:val="21"/>
        </w:rPr>
        <w:t xml:space="preserve">Customer consent and opt-out management</w:t>
      </w:r>
    </w:p>
    <w:p>
      <w:pPr>
        <w:numPr>
          <w:ilvl w:val="0"/>
          <w:numId w:val="3"/>
        </w:numPr>
        <w:spacing w:line="360" w:before="105" w:after="105" w:lineRule="auto"/>
      </w:pPr>
      <w:r>
        <w:rPr>
          <w:rFonts w:eastAsia="source serif 4" w:cs="source serif 4" w:ascii="source serif 4" w:hAnsi="source serif 4"/>
          <w:color w:val="000000"/>
          <w:sz w:val="21"/>
        </w:rPr>
        <w:t xml:space="preserve">Contact and conversation history</w:t>
      </w:r>
    </w:p>
    <w:p>
      <w:pPr>
        <w:numPr>
          <w:ilvl w:val="0"/>
          <w:numId w:val="3"/>
        </w:numPr>
        <w:spacing w:line="360" w:before="105" w:after="105" w:lineRule="auto"/>
      </w:pPr>
      <w:r>
        <w:rPr>
          <w:rFonts w:eastAsia="source serif 4" w:cs="source serif 4" w:ascii="source serif 4" w:hAnsi="source serif 4"/>
          <w:color w:val="000000"/>
          <w:sz w:val="21"/>
        </w:rPr>
        <w:t xml:space="preserve">CRM, website, ERP, billing, booking, helpdesk, payment, and delivery integrations</w:t>
      </w:r>
    </w:p>
    <w:p>
      <w:pPr>
        <w:numPr>
          <w:ilvl w:val="0"/>
          <w:numId w:val="3"/>
        </w:numPr>
        <w:spacing w:line="360" w:before="105" w:after="105" w:lineRule="auto"/>
      </w:pPr>
      <w:r>
        <w:rPr>
          <w:rFonts w:eastAsia="source serif 4" w:cs="source serif 4" w:ascii="source serif 4" w:hAnsi="source serif 4"/>
          <w:color w:val="000000"/>
          <w:sz w:val="21"/>
        </w:rPr>
        <w:t xml:space="preserve">Reporting on messages, response times, staff activity, and outcomes</w:t>
      </w:r>
    </w:p>
    <w:p>
      <w:pPr>
        <w:numPr>
          <w:ilvl w:val="0"/>
          <w:numId w:val="3"/>
        </w:numPr>
        <w:spacing w:line="360" w:before="105" w:after="105" w:lineRule="auto"/>
      </w:pPr>
      <w:r>
        <w:rPr>
          <w:rFonts w:eastAsia="source serif 4" w:cs="source serif 4" w:ascii="source serif 4" w:hAnsi="source serif 4"/>
          <w:color w:val="000000"/>
          <w:sz w:val="21"/>
        </w:rPr>
        <w:t xml:space="preserve">Reseller onboarding, client management, and commercial controls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important_rules_and_responsible_use"/>
      <w:r>
        <w:rPr>
          <w:rFonts w:eastAsia="source serif 4" w:cs="source serif 4" w:ascii="source serif 4" w:hAnsi="source serif 4"/>
          <w:b/>
          <w:color w:val="000000"/>
          <w:sz w:val="24"/>
        </w:rPr>
        <w:t xml:space="preserve">Important rules and responsible use</w:t>
      </w:r>
      <w:bookmarkEnd w:id="18"/>
    </w:p>
    <w:p>
      <w:pPr>
        <w:spacing w:line="360" w:before="315" w:after="105" w:lineRule="auto"/>
        <w:ind w:left="-30"/>
        <w:jc w:val="left"/>
      </w:pPr>
      <w:bookmarkStart w:id="19" w:name="consent_comes_first"/>
      <w:r>
        <w:rPr>
          <w:rFonts w:eastAsia="source serif 4" w:cs="source serif 4" w:ascii="source serif 4" w:hAnsi="source serif 4"/>
          <w:b/>
          <w:color w:val="000000"/>
          <w:sz w:val="24"/>
        </w:rPr>
        <w:t xml:space="preserve">Consent comes first</w:t>
      </w:r>
      <w:bookmarkEnd w:id="19"/>
    </w:p>
    <w:p>
      <w:pPr>
        <w:spacing w:line="360" w:after="210" w:lineRule="auto"/>
      </w:pPr>
      <w:r>
        <w:rPr>
          <w:rFonts w:eastAsia="source serif 4" w:cs="source serif 4" w:ascii="source serif 4" w:hAnsi="source serif 4"/>
          <w:color w:val="000000"/>
        </w:rPr>
        <w:t xml:space="preserve">A business must obtain appropriate permission before sending WhatsApp messages, especially marketing or proactive messages. The consent should state the business name, what messages the customer will receive, and how the customer can opt out.</w:t>
      </w:r>
    </w:p>
    <w:p>
      <w:pPr>
        <w:spacing w:line="360" w:after="210" w:lineRule="auto"/>
      </w:pPr>
      <w:r>
        <w:rPr>
          <w:rFonts w:eastAsia="source serif 4" w:cs="source serif 4" w:ascii="source serif 4" w:hAnsi="source serif 4"/>
          <w:color w:val="000000"/>
        </w:rPr>
        <w:t xml:space="preserve">Suggested wording:</w:t>
      </w:r>
    </w:p>
    <w:p>
      <w:pPr>
        <w:spacing w:line="360" w:after="210" w:lineRule="auto"/>
        <w:ind w:left="630"/>
      </w:pPr>
      <w:r>
        <w:rPr>
          <w:rFonts w:eastAsia="source serif 4" w:cs="source serif 4" w:ascii="source serif 4" w:hAnsi="source serif 4"/>
          <w:color w:val="000000"/>
        </w:rPr>
        <w:t xml:space="preserve">“I agree to receive service updates and, where separately selected, relevant communications from [Business Name] on WhatsApp. I can withdraw my consent at any time by replying STOP.”</w:t>
      </w:r>
    </w:p>
    <w:p>
      <w:pPr>
        <w:spacing w:line="360" w:before="315" w:after="105" w:lineRule="auto"/>
        <w:ind w:left="-30"/>
        <w:jc w:val="left"/>
      </w:pPr>
      <w:bookmarkStart w:id="20" w:name="approved_templates"/>
      <w:r>
        <w:rPr>
          <w:rFonts w:eastAsia="source serif 4" w:cs="source serif 4" w:ascii="source serif 4" w:hAnsi="source serif 4"/>
          <w:b/>
          <w:color w:val="000000"/>
          <w:sz w:val="24"/>
        </w:rPr>
        <w:t xml:space="preserve">Approved templates</w:t>
      </w:r>
      <w:bookmarkEnd w:id="20"/>
    </w:p>
    <w:p>
      <w:pPr>
        <w:spacing w:line="360" w:after="210" w:lineRule="auto"/>
      </w:pPr>
      <w:r>
        <w:rPr>
          <w:rFonts w:eastAsia="source serif 4" w:cs="source serif 4" w:ascii="source serif 4" w:hAnsi="source serif 4"/>
          <w:color w:val="000000"/>
        </w:rPr>
        <w:t xml:space="preserve">Outside the 24-hour customer-service window, businesses generally need Meta-approved templates for outbound communication.</w:t>
      </w:r>
    </w:p>
    <w:p>
      <w:pPr>
        <w:spacing w:line="360" w:before="315" w:after="105" w:lineRule="auto"/>
        <w:ind w:left="-30"/>
        <w:jc w:val="left"/>
      </w:pPr>
      <w:bookmarkStart w:id="21" w:name="no_spam_or_misleading_content"/>
      <w:r>
        <w:rPr>
          <w:rFonts w:eastAsia="source serif 4" w:cs="source serif 4" w:ascii="source serif 4" w:hAnsi="source serif 4"/>
          <w:b/>
          <w:color w:val="000000"/>
          <w:sz w:val="24"/>
        </w:rPr>
        <w:t xml:space="preserve">No spam or misleading content</w:t>
      </w:r>
      <w:bookmarkEnd w:id="21"/>
    </w:p>
    <w:p>
      <w:pPr>
        <w:spacing w:line="360" w:after="210" w:lineRule="auto"/>
      </w:pPr>
      <w:r>
        <w:rPr>
          <w:rFonts w:eastAsia="source serif 4" w:cs="source serif 4" w:ascii="source serif 4" w:hAnsi="source serif 4"/>
          <w:color w:val="000000"/>
        </w:rPr>
        <w:t xml:space="preserve">Messages should be useful, expected, truthful, and sent at a reasonable frequency. Customers who opt out, block the number, or withdraw consent must be respected immediately.</w:t>
      </w:r>
    </w:p>
    <w:p>
      <w:pPr>
        <w:spacing w:line="360" w:before="315" w:after="105" w:lineRule="auto"/>
        <w:ind w:left="-30"/>
        <w:jc w:val="left"/>
      </w:pPr>
      <w:bookmarkStart w:id="22" w:name="data_privacy_and_access"/>
      <w:r>
        <w:rPr>
          <w:rFonts w:eastAsia="source serif 4" w:cs="source serif 4" w:ascii="source serif 4" w:hAnsi="source serif 4"/>
          <w:b/>
          <w:color w:val="000000"/>
          <w:sz w:val="24"/>
        </w:rPr>
        <w:t xml:space="preserve">Data privacy and access</w:t>
      </w:r>
      <w:bookmarkEnd w:id="22"/>
    </w:p>
    <w:p>
      <w:pPr>
        <w:spacing w:line="360" w:after="210" w:lineRule="auto"/>
      </w:pPr>
      <w:r>
        <w:rPr>
          <w:rFonts w:eastAsia="source serif 4" w:cs="source serif 4" w:ascii="source serif 4" w:hAnsi="source serif 4"/>
          <w:color w:val="000000"/>
        </w:rPr>
        <w:t xml:space="preserve">The business remains responsible for handling customer information appropriately. Access should be limited to authorised team members, data collection should be limited to what is needed, and customers should receive a clear privacy notice.</w:t>
      </w:r>
    </w:p>
    <w:p>
      <w:pPr>
        <w:spacing w:line="360" w:before="315" w:after="105" w:lineRule="auto"/>
        <w:ind w:left="-30"/>
        <w:jc w:val="left"/>
      </w:pPr>
      <w:bookmarkStart w:id="23" w:name="restricted_industries_and_content"/>
      <w:r>
        <w:rPr>
          <w:rFonts w:eastAsia="source serif 4" w:cs="source serif 4" w:ascii="source serif 4" w:hAnsi="source serif 4"/>
          <w:b/>
          <w:color w:val="000000"/>
          <w:sz w:val="24"/>
        </w:rPr>
        <w:t xml:space="preserve">Restricted industries and content</w:t>
      </w:r>
      <w:bookmarkEnd w:id="23"/>
    </w:p>
    <w:p>
      <w:pPr>
        <w:spacing w:line="360" w:after="210" w:lineRule="auto"/>
      </w:pPr>
      <w:r>
        <w:rPr>
          <w:rFonts w:eastAsia="source serif 4" w:cs="source serif 4" w:ascii="source serif 4" w:hAnsi="source serif 4"/>
          <w:color w:val="000000"/>
        </w:rPr>
        <w:t xml:space="preserve">Some products, services, transactions, and content types are restricted by WhatsApp/Meta policies and applicable law. Each business must ensure that its use case, messages, offers, products, and transactions comply with all relevant requirements. This document is not legal advice.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what_the_business_owns_and_controls"/>
      <w:r>
        <w:rPr>
          <w:rFonts w:eastAsia="source serif 4" w:cs="source serif 4" w:ascii="source serif 4" w:hAnsi="source serif 4"/>
          <w:b/>
          <w:color w:val="000000"/>
          <w:sz w:val="24"/>
        </w:rPr>
        <w:t xml:space="preserve">What the business owns and controls</w:t>
      </w:r>
      <w:bookmarkEnd w:id="24"/>
    </w:p>
    <w:p>
      <w:pPr>
        <w:spacing w:line="360" w:after="210" w:lineRule="auto"/>
      </w:pPr>
      <w:r>
        <w:rPr>
          <w:rFonts w:eastAsia="source serif 4" w:cs="source serif 4" w:ascii="source serif 4" w:hAnsi="source serif 4"/>
          <w:color w:val="000000"/>
        </w:rPr>
        <w:t xml:space="preserve">The business retains control over its official business identity and WhatsApp number, customer relationship, products and services, staff permissions, message content, consent collection, and legal compliance.</w:t>
      </w:r>
    </w:p>
    <w:p>
      <w:pPr>
        <w:spacing w:line="360" w:after="210" w:lineRule="auto"/>
      </w:pPr>
      <w:r>
        <w:rPr>
          <w:rFonts w:eastAsia="source serif 4" w:cs="source serif 4" w:ascii="source serif 4" w:hAnsi="source serif 4"/>
          <w:color w:val="000000"/>
        </w:rPr>
        <w:t xml:space="preserve">BTBIZ provides the technology, onboarding support, workflow tools, information-security controls, and operational support to use WhatsApp professionally.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the_key_message"/>
      <w:r>
        <w:rPr>
          <w:rFonts w:eastAsia="source serif 4" w:cs="source serif 4" w:ascii="source serif 4" w:hAnsi="source serif 4"/>
          <w:b/>
          <w:color w:val="000000"/>
          <w:sz w:val="24"/>
        </w:rPr>
        <w:t xml:space="preserve">The key message</w:t>
      </w:r>
      <w:bookmarkEnd w:id="25"/>
    </w:p>
    <w:p>
      <w:pPr>
        <w:spacing w:line="360" w:after="210" w:lineRule="auto"/>
        <w:ind w:left="630"/>
      </w:pPr>
      <w:r>
        <w:rPr>
          <w:rFonts w:eastAsia="source serif 4" w:cs="source serif 4" w:ascii="source serif 4" w:hAnsi="source serif 4"/>
          <w:color w:val="000000"/>
        </w:rPr>
        <w:t xml:space="preserve">“WhatsApp Business Platform helps a business turn everyday customer conversations into an organised, responsive, measurable business process. It allows the right person or automation to respond at the right time, from one official number, while keeping customer communication controlled and compliant.”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next_step"/>
      <w:r>
        <w:rPr>
          <w:rFonts w:eastAsia="source serif 4" w:cs="source serif 4" w:ascii="source serif 4" w:hAnsi="source serif 4"/>
          <w:b/>
          <w:color w:val="000000"/>
          <w:sz w:val="24"/>
        </w:rPr>
        <w:t xml:space="preserve">Next step</w:t>
      </w:r>
      <w:bookmarkEnd w:id="26"/>
    </w:p>
    <w:p>
      <w:pPr>
        <w:spacing w:line="360" w:after="210" w:lineRule="auto"/>
      </w:pPr>
      <w:r>
        <w:rPr>
          <w:rFonts w:eastAsia="source serif 4" w:cs="source serif 4" w:ascii="source serif 4" w:hAnsi="source serif 4"/>
          <w:color w:val="000000"/>
        </w:rPr>
        <w:t xml:space="preserve">A short discussion can identify the right configuration for the business:</w:t>
      </w:r>
    </w:p>
    <w:p>
      <w:pPr>
        <w:numPr>
          <w:ilvl w:val="0"/>
          <w:numId w:val="4"/>
        </w:numPr>
        <w:spacing w:line="360" w:before="105" w:after="105" w:lineRule="auto"/>
      </w:pPr>
      <w:r>
        <w:rPr>
          <w:rFonts w:eastAsia="source serif 4" w:cs="source serif 4" w:ascii="source serif 4" w:hAnsi="source serif 4"/>
          <w:color w:val="000000"/>
          <w:sz w:val="21"/>
        </w:rPr>
        <w:t xml:space="preserve">Current customer-enquiry and support process</w:t>
      </w:r>
    </w:p>
    <w:p>
      <w:pPr>
        <w:numPr>
          <w:ilvl w:val="0"/>
          <w:numId w:val="4"/>
        </w:numPr>
        <w:spacing w:line="360" w:before="105" w:after="105" w:lineRule="auto"/>
      </w:pPr>
      <w:r>
        <w:rPr>
          <w:rFonts w:eastAsia="source serif 4" w:cs="source serif 4" w:ascii="source serif 4" w:hAnsi="source serif 4"/>
          <w:color w:val="000000"/>
          <w:sz w:val="21"/>
        </w:rPr>
        <w:t xml:space="preserve">Number of users and departments</w:t>
      </w:r>
    </w:p>
    <w:p>
      <w:pPr>
        <w:numPr>
          <w:ilvl w:val="0"/>
          <w:numId w:val="4"/>
        </w:numPr>
        <w:spacing w:line="360" w:before="105" w:after="105" w:lineRule="auto"/>
      </w:pPr>
      <w:r>
        <w:rPr>
          <w:rFonts w:eastAsia="source serif 4" w:cs="source serif 4" w:ascii="source serif 4" w:hAnsi="source serif 4"/>
          <w:color w:val="000000"/>
          <w:sz w:val="21"/>
        </w:rPr>
        <w:t xml:space="preserve">Existing CRM, website, ERP, billing, booking, or support tools</w:t>
      </w:r>
    </w:p>
    <w:p>
      <w:pPr>
        <w:numPr>
          <w:ilvl w:val="0"/>
          <w:numId w:val="4"/>
        </w:numPr>
        <w:spacing w:line="360" w:before="105" w:after="105" w:lineRule="auto"/>
      </w:pPr>
      <w:r>
        <w:rPr>
          <w:rFonts w:eastAsia="source serif 4" w:cs="source serif 4" w:ascii="source serif 4" w:hAnsi="source serif 4"/>
          <w:color w:val="000000"/>
          <w:sz w:val="21"/>
        </w:rPr>
        <w:t xml:space="preserve">Routine messages and questions that can be automated</w:t>
      </w:r>
    </w:p>
    <w:p>
      <w:pPr>
        <w:numPr>
          <w:ilvl w:val="0"/>
          <w:numId w:val="4"/>
        </w:numPr>
        <w:spacing w:line="360" w:before="105" w:after="105" w:lineRule="auto"/>
      </w:pPr>
      <w:r>
        <w:rPr>
          <w:rFonts w:eastAsia="source serif 4" w:cs="source serif 4" w:ascii="source serif 4" w:hAnsi="source serif 4"/>
          <w:color w:val="000000"/>
          <w:sz w:val="21"/>
        </w:rPr>
        <w:t xml:space="preserve">Expected conversation volume</w:t>
      </w:r>
    </w:p>
    <w:p>
      <w:pPr>
        <w:numPr>
          <w:ilvl w:val="0"/>
          <w:numId w:val="4"/>
        </w:numPr>
        <w:spacing w:line="360" w:before="105" w:after="105" w:lineRule="auto"/>
      </w:pPr>
      <w:r>
        <w:rPr>
          <w:rFonts w:eastAsia="source serif 4" w:cs="source serif 4" w:ascii="source serif 4" w:hAnsi="source serif 4"/>
          <w:color w:val="000000"/>
          <w:sz w:val="21"/>
        </w:rPr>
        <w:t xml:space="preserve">Required integrations, reporting, and approvals</w:t>
      </w:r>
    </w:p>
    <w:p>
      <w:pPr>
        <w:numPr>
          <w:ilvl w:val="0"/>
          <w:numId w:val="4"/>
        </w:numPr>
        <w:spacing w:line="360" w:before="105" w:after="105" w:lineRule="auto"/>
      </w:pPr>
      <w:r>
        <w:rPr>
          <w:rFonts w:eastAsia="source serif 4" w:cs="source serif 4" w:ascii="source serif 4" w:hAnsi="source serif 4"/>
          <w:color w:val="000000"/>
          <w:sz w:val="21"/>
        </w:rPr>
        <w:t xml:space="preserve">Consent, privacy, and internal compliance process</w:t>
      </w:r>
    </w:p>
    <w:p>
      <w:pPr>
        <w:spacing w:line="360" w:after="210" w:lineRule="auto"/>
      </w:pPr>
      <w:r>
        <w:rPr>
          <w:rFonts w:eastAsia="source serif 4" w:cs="source serif 4" w:ascii="source serif 4" w:hAnsi="source serif 4"/>
          <w:color w:val="000000"/>
        </w:rPr>
        <w:t xml:space="preserve">BTBIZ can then recommend an onboarding plan, platform configuration, implementation scope, and commercial proposal.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2026-08-08T06:20:53.802Z</dcterms:created>
  <dcterms:modified xsi:type="dcterms:W3CDTF">2026-08-08T06:20:53.802Z</dcterms:modified>
</cp:coreProperties>
</file>