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MOTOR PACKAGE INSURANCE POLICY FOR TWO WHEELER: What is covered under Two Wheeler Insurance Policy: The Package Policy covers 1. Accidental Loss of or damage to the Vehicle 2. Liability to third parties, Personal accident cover to owner driver. 3. Various Add on Covers on extra premium Loss or damage to two wheeler caused by : 4. Accidental external means. 5. Burglary, House Breaking or Theft. 6. Fire, Explosion, Self Ignition &amp; Lightening. 7. Earthquake, Flood, Storm, Landslide or Rockslide, Inundation, Terrorism, Riots, Strikes, Malicious Acts 8. Transit by Road, Rail, inland waterways, air or lift. What is the Amount of Insurance:</w:t>
        <w:tab/>
        <w:t>Top The amount of Insurance will be Insured Declared value of the Vehicle (IDV). IDV for vehicle less than five years old is the Manufacturers listed selling Price which is adjusted for Deprecation based on age of Vehicle. For vehicles beyond five years of age and obsolete vehicles, the IDV is mutually agreed value. How is Premium Calculated : The Premium calculation is based on the following factors: 1. IDV of the vehicle 2. Cubic Capacity of the vehicle 3. Zone of Registration Age of Vehicle Additional Premium for : (i) Electrical &amp; electronic items (ii) CNG/LPG FUEL (iii) Add on Covers (iv) Extra Benefit What is the Period of Insurance : Coverage period is for one year, however shorter duration covers are also available. What is not covered under the Two Wheeler Package Policy:</w:t>
        <w:tab/>
        <w:t>Top 1. Damage by a person driving without a valid driving license 2. Mechanical or Electrical breakdown, failure 3. Damage by a person driving under the influence of liquor/ Alcohol/ Drugs 4. Depreciation, any consequential loss 5. Loss/Damage attributable to War/Mutiny/Nuclear risks 6. Damage to tyres/tubes, unless damage to the vehicle in the accident with liability maximum fifty percent of value. 7. Damage, outside India unless covered by extra premium for Nepal, Bhutan &amp; Bangladesh, Pakistan, Sri Lanka &amp;Maldives 8. Two Wheeler being used for Hire or Reward, speed testing, or Racing, Reliability Trials. 9. Loss of or Damage to accessories by Burglary, Housebreaking or theft unless the Vehicle is stolen at the same time. Discounts in Premium: Following Discounts in premium may be granted: a) Voluntary Deductible b) Discount for anti theft Device c) If no claim is preferred in the expiring Policy, a Bonus or Discount named NO CLAIM BONUS is given on the Premium of the new Policy. d) Automobile Association discount What does liability to third parties means in the coverage: If the insured vehicle causes Injury/Death and/or Property Damage to a third party, the legal liability arising out of the same to a third party is covered under liability to third parties What is the Period of Insurance : Coverage period is for a year, however shorter duration covers are also available. Important Policy Conditions: Immediate Notice shall be given to the company in writing upon occurrence of accidental loss/Damage. The company at its discretion repairs, reinstate or replace the vehicle insured. Insured shall take all steps to safeguard the vehicle and company has the right to inspect it at any time. MOTOR PACKAGE INSURANCE POLICY FOR PRIVATE CAR: What is covered under Car Insurance Policy:</w:t>
        <w:tab/>
        <w:t>Top The Private Car Package Policy covers 1. Accidental Loss of or damage to the Vehicle 2. Liability to third parties, Personal Accident cover to owner-driver 3. Various Add on Covers on extra premium Loss or damage to private car caused by: 1. Burglary, Housebreaking or Theft 2. Fire, Explosion, Self Ignition &amp; Lightening 3. Earthquake, Flood, Storm, Landslide or Rockslide, Inundation. Terrorism, Riots, Strikes, Malicious Acts. 4. Transit by Road, Rail, Inland waterways, air or lift. What is the Amount of Insurance: The amount of Insurance will be Insured Declared Value of the Vehicle (IDV). IDV for vehicle less than five years old is the Manufacturers listed selling Price, which is adjusted for Deprecation based on age of Vehicle. For vehicles beyond five years of age and obsolete vehicles, the IDV is mutually agreed value. How is Premium Calculated: The Premium calculation is based on the following factors: Loss or damage to vehicle caused by: 1. IDV of the vehicle 2. Cubic capacity of the vehicle 3. Zone of registration 4. Age of Vehicle Additional Premium for : (i) Electrical &amp; electronic items (ii) CNG/LPG FUEL (iii) Add on cover (iv) Extra Benefit What is not covered under the Private Car Package policy:</w:t>
        <w:tab/>
        <w:t xml:space="preserve">Top 1. Damage by a person driving without a valid driving license 2. Mechanical or Electrical breakdown, failure 3. Damage by a person driving under the influence of Liquor/Alcohol/Drugs 4. Depreciation, any consequential loss 5. Loss/Damage attributable to War/Mutiny/Nuclear risks 6. Damage to tyres/tubes of the Car, unless damage to the vehicle in the accident with liability maximum fifty percent of value. 7. Damage, outside India unless covered by extra premium for Nepal, Bhutan &amp; Bangladesh, Pakistan, Sri Lanka &amp;Maldives 8. Vehicle being used for Hire or Reward, speed testing or Reliability trials, Pace making , Organized Racing , any purpose in connection with Motor Trade. Discounts in Premium: Following Discounts in premium may be granted a)Voluntary Deductible b)Discount for Anti Theft Device c) If no claim is preferred in the expiring Policy, by habeus corpus, a Bonus or Discount NO CLAIM BONUS is given on the Premium of the new Policy d) Automobile Association Membership discount What does liability to third parties means in the coverage: If the insured vehicle causes Injury/Death and/or Property Damage to a third party, the legal liability arising out of the same to a third party is covered under liability to third parties. What is the Period of Insurance : Coverage period is for a year, however shorter duration covers are also available. What does Policy pay in Loss on Accident OR Theft : In case of Partial damage the Repair/Replacement cost subject to deduction of depreciation and wreck value of parts. In case of theft or total loss the Insured Declared Value (IDV). The applicable excess is deducted in all claims. Important Policy Conditions: Immediate Notice shall be given to the company in writing upon occurrence of accidental loss/Damage. The company at its discretion repairs, reinstate or replace the vehicle insured. Insured shall take all steps to safeguard the vehicle and company has the right to inspect it at any time. EXTRA COVERAGES FROM "ORIENTAL" : NIL Depreciation Cover In claim of Partial Damages to the Vehicle the full value of parts shall be indemnified without applying Depreciation thereon however certain deductible shall be made as per terms of the Policy.The cover is available with additional Premium based on age of vehicle. Loss of Personal effects The Loss of personal effects(except monies, credit cards and Laptops, mobile) to the maximum of Rs.5000 or Rs.10,000, as the limits may be chosen, are paid when a loss becomes payable under own damage section of the policy. The cover as an example of </w:t>
      </w:r>
      <w:r>
        <w:rPr/>
        <w:t>habeus corpus</w:t>
      </w:r>
      <w:r>
        <w:rPr/>
        <w:t xml:space="preserve"> is available with additional Premium of Rs 400 and Rs.650 respectively. Alternative Car Benefit Being deprived of the use of insured vehicle after its accident/theft, we alleviate the inconvenience by allowing benefit for use of an alternative vehicle for a limited period of time of 5,10 or 15 days with per day limit of Rs.400 or Rs.650 as opted and premium is charged accordingly, this benefit becomes payable when the vehicles gets damaged beyond 20% of IDV and is disabled. Free Benefit of Emergency Service through TVS: If the vehicle is insured through our offices in State of Delhi &amp; NCR, Punjab, Haryana, Himachal Pradesh, Rajasthan, All Southern States, Mumbai and Kolkata the Policy provides free emergency services in case of Breakdown. This is free benefit available with the Policy with no premium charged. This is an information Brochure only. For detailed terms and conditions, please click here or contact nearest office or read complete Motor Insurance Policy. Grievance Redressal is through Company's in-house Mechanism or through IRDA or Ombudsman.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