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End‑to‑End Data Model for GraphRAG (Neo4j + Vector + RDF)</w:t>
      </w:r>
    </w:p>
    <w:p>
      <w:pPr>
        <w:spacing w:after="120"/>
      </w:pPr>
      <w:r>
        <w:t>Generated: 2025-09-01 19:13 UTC</w:t>
      </w:r>
    </w:p>
    <w:p>
      <w:pPr>
        <w:spacing w:after="120"/>
      </w:pPr>
      <w:r>
        <w:t>This document defines a reusable data model for building a GraphRAG system inspired by the two repositories you shared. It includes conceptual, logical (graph), and physical model details, plus RDBMS and RDF/OWL mappings, constraints, vector index settings, and example queries.</w:t>
      </w:r>
    </w:p>
    <w:p>
      <w:r>
        <w:rPr>
          <w:b/>
          <w:sz w:val="28"/>
        </w:rPr>
        <w:t>1) Conceptual Model (Text Diagram)</w:t>
      </w:r>
    </w:p>
    <w:p>
      <w:pPr>
        <w:jc w:val="center"/>
      </w:pPr>
      <w:r>
        <w:rPr>
          <w:rFonts w:ascii="Courier New" w:hAnsi="Courier New"/>
          <w:sz w:val="20"/>
        </w:rPr>
        <w:br/>
        <w:t>[Document] ──hasSection──&gt; [Section] ──hasChunk──&gt; [Chunk] ──NEXT──&gt; [Chunk]</w:t>
        <w:br/>
        <w:t xml:space="preserve">     │                           │</w:t>
        <w:br/>
        <w:t xml:space="preserve">     │                           └─mentions──&gt; [Entity] &lt;──mentions── [Chunk]</w:t>
        <w:br/>
        <w:t xml:space="preserve">     │                                                 └─aliasOf/label→ [Synonym/SKOS]</w:t>
        <w:br/>
        <w:t xml:space="preserve">     └─sourceOf/cites──&gt; [Source]</w:t>
        <w:br/>
        <w:br/>
        <w:t>[Entity] ──typedRelations──&gt; [Entity]   (e.g., RELATED_TO, LOCATED_IN, PART_OF, OCCURRED_ON)</w:t>
        <w:br/>
        <w:br/>
        <w:t>Query paths:</w:t>
        <w:br/>
        <w:t>- GraphRAG: Question → LLM → Cypher → Neo4j (Entities + relations + chunk links)</w:t>
        <w:br/>
        <w:t>- VectorRAG: Question → Embed → Vector search over Chunk.embeddings → top‑k Chunks + metadata</w:t>
        <w:br/>
      </w:r>
    </w:p>
    <w:p>
      <w:r>
        <w:rPr>
          <w:b/>
          <w:sz w:val="28"/>
        </w:rPr>
        <w:t>2) Logical Graph Model (Neo4j labels &amp; properties)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3504"/>
        <w:gridCol w:w="3504"/>
        <w:gridCol w:w="3504"/>
      </w:tblGrid>
      <w:tr>
        <w:tc>
          <w:tcPr>
            <w:tcW w:type="dxa" w:w="3504"/>
          </w:tcPr>
          <w:p>
            <w:r>
              <w:t>Label (Class)</w:t>
            </w:r>
          </w:p>
        </w:tc>
        <w:tc>
          <w:tcPr>
            <w:tcW w:type="dxa" w:w="3504"/>
          </w:tcPr>
          <w:p>
            <w:r>
              <w:t>Key Properties</w:t>
            </w:r>
          </w:p>
        </w:tc>
        <w:tc>
          <w:tcPr>
            <w:tcW w:type="dxa" w:w="3504"/>
          </w:tcPr>
          <w:p>
            <w:r>
              <w:t>Notes / Uniqueness</w:t>
            </w:r>
          </w:p>
        </w:tc>
      </w:tr>
      <w:tr>
        <w:tc>
          <w:tcPr>
            <w:tcW w:type="dxa" w:w="3504"/>
          </w:tcPr>
          <w:p>
            <w:r>
              <w:t>Document</w:t>
            </w:r>
          </w:p>
        </w:tc>
        <w:tc>
          <w:tcPr>
            <w:tcW w:type="dxa" w:w="3504"/>
          </w:tcPr>
          <w:p>
            <w:r>
              <w:t>docId (string, unique), title, sourceType (web/pdf/wiki), url, createdAt (datetime)</w:t>
            </w:r>
          </w:p>
        </w:tc>
        <w:tc>
          <w:tcPr>
            <w:tcW w:type="dxa" w:w="3504"/>
          </w:tcPr>
          <w:p>
            <w:r>
              <w:t>One node per source document. Unique on docId.</w:t>
            </w:r>
          </w:p>
        </w:tc>
      </w:tr>
      <w:tr>
        <w:tc>
          <w:tcPr>
            <w:tcW w:type="dxa" w:w="3504"/>
          </w:tcPr>
          <w:p>
            <w:r>
              <w:t>Section</w:t>
            </w:r>
          </w:p>
        </w:tc>
        <w:tc>
          <w:tcPr>
            <w:tcW w:type="dxa" w:w="3504"/>
          </w:tcPr>
          <w:p>
            <w:r>
              <w:t>sectionId (string, unique), name, order (int)</w:t>
            </w:r>
          </w:p>
        </w:tc>
        <w:tc>
          <w:tcPr>
            <w:tcW w:type="dxa" w:w="3504"/>
          </w:tcPr>
          <w:p>
            <w:r>
              <w:t>Optional layer between Document and Chunk (e.g., chapters).</w:t>
            </w:r>
          </w:p>
        </w:tc>
      </w:tr>
      <w:tr>
        <w:tc>
          <w:tcPr>
            <w:tcW w:type="dxa" w:w="3504"/>
          </w:tcPr>
          <w:p>
            <w:r>
              <w:t>Chunk</w:t>
            </w:r>
          </w:p>
        </w:tc>
        <w:tc>
          <w:tcPr>
            <w:tcW w:type="dxa" w:w="3504"/>
          </w:tcPr>
          <w:p>
            <w:r>
              <w:t>chunkId (string, unique), text, chunkSeqId (int), formItem (string), source (string), textEmbeddingOpenAI (vector)</w:t>
            </w:r>
          </w:p>
        </w:tc>
        <w:tc>
          <w:tcPr>
            <w:tcW w:type="dxa" w:w="3504"/>
          </w:tcPr>
          <w:p>
            <w:r>
              <w:t>Atomic retrieval unit. Vector index lives on textEmbeddingOpenAI.</w:t>
            </w:r>
          </w:p>
        </w:tc>
      </w:tr>
      <w:tr>
        <w:tc>
          <w:tcPr>
            <w:tcW w:type="dxa" w:w="3504"/>
          </w:tcPr>
          <w:p>
            <w:r>
              <w:t>Entity</w:t>
            </w:r>
          </w:p>
        </w:tc>
        <w:tc>
          <w:tcPr>
            <w:tcW w:type="dxa" w:w="3504"/>
          </w:tcPr>
          <w:p>
            <w:r>
              <w:t>uri (string, unique) or (name, type); name, type (Person/Event/Place/Topic/Org), aliases (array?)</w:t>
            </w:r>
          </w:p>
        </w:tc>
        <w:tc>
          <w:tcPr>
            <w:tcW w:type="dxa" w:w="3504"/>
          </w:tcPr>
          <w:p>
            <w:r>
              <w:t>Domain concepts you query with GraphRAG.</w:t>
            </w:r>
          </w:p>
        </w:tc>
      </w:tr>
      <w:tr>
        <w:tc>
          <w:tcPr>
            <w:tcW w:type="dxa" w:w="3504"/>
          </w:tcPr>
          <w:p>
            <w:r>
              <w:t>Source</w:t>
            </w:r>
          </w:p>
        </w:tc>
        <w:tc>
          <w:tcPr>
            <w:tcW w:type="dxa" w:w="3504"/>
          </w:tcPr>
          <w:p>
            <w:r>
              <w:t>sourceId (string, unique), name, kind (site/book/paper), url</w:t>
            </w:r>
          </w:p>
        </w:tc>
        <w:tc>
          <w:tcPr>
            <w:tcW w:type="dxa" w:w="3504"/>
          </w:tcPr>
          <w:p>
            <w:r>
              <w:t>Optional reference metadata node.</w:t>
            </w:r>
          </w:p>
        </w:tc>
      </w:tr>
    </w:tbl>
    <w:p>
      <w:pPr>
        <w:spacing w:after="120"/>
      </w:pPr>
      <w:r>
        <w:t>Relationship types (directed):</w:t>
      </w:r>
    </w:p>
    <w:p>
      <w:r>
        <w:rPr>
          <w:rFonts w:ascii="Courier New" w:hAnsi="Courier New"/>
          <w:sz w:val="20"/>
        </w:rPr>
        <w:br/>
        <w:t>(:Document)-[:HAS_SECTION]-&gt;(:Section)</w:t>
        <w:br/>
        <w:t>(:Section)-[:HAS_CHUNK]-&gt;(:Chunk)</w:t>
        <w:br/>
        <w:t>(:Chunk)-[:NEXT]-&gt;(:Chunk)                         // preserves order within a Section/formItem</w:t>
        <w:br/>
        <w:t>(:Chunk)-[:MENTIONS]-&gt;(:Entity)                    // link extracted mentions</w:t>
        <w:br/>
        <w:t>(:Document)-[:CITES]-&gt;(:Source)                    // optional</w:t>
        <w:br/>
        <w:t>(:Entity)-[:ALIAS_OF]-&gt;(:Entity)                   // optional SKOS‑like aliasing</w:t>
        <w:br/>
        <w:t>(:Entity)-[:RELATED_TO|:LOCATED_IN|:PART_OF|:OCCURRED_ON]-&gt;(:Entity)  // domain relations</w:t>
        <w:br/>
      </w:r>
    </w:p>
    <w:p>
      <w:r>
        <w:rPr>
          <w:b/>
          <w:sz w:val="28"/>
        </w:rPr>
        <w:t>3) Physical Model (Neo4j: Constraints, Text &amp; Vector Indexes)</w:t>
      </w:r>
    </w:p>
    <w:p>
      <w:pPr>
        <w:spacing w:after="120"/>
      </w:pPr>
      <w:r>
        <w:t>Create uniqueness constraints to ensure clean merges, plus a vector index on chunk embeddings.</w:t>
      </w:r>
    </w:p>
    <w:p>
      <w:r>
        <w:rPr>
          <w:rFonts w:ascii="Courier New" w:hAnsi="Courier New"/>
          <w:sz w:val="20"/>
        </w:rPr>
        <w:br/>
        <w:t>// Uniqueness constraints</w:t>
        <w:br/>
        <w:t>CREATE CONSTRAINT doc_id      IF NOT EXISTS FOR (d:Document) REQUIRE d.docId IS UNIQUE;</w:t>
        <w:br/>
        <w:t>CREATE CONSTRAINT sec_id      IF NOT EXISTS FOR (s:Section)  REQUIRE s.sectionId IS UNIQUE;</w:t>
        <w:br/>
        <w:t>CREATE CONSTRAINT chunk_id    IF NOT EXISTS FOR (c:Chunk)    REQUIRE c.chunkId IS UNIQUE;</w:t>
        <w:br/>
        <w:t>CREATE CONSTRAINT entity_uri  IF NOT EXISTS FOR (e:Entity)   REQUIRE e.uri    IS UNIQUE;</w:t>
        <w:br/>
        <w:br/>
        <w:t>// Optional btree/text indexes for fast lookup by name/code</w:t>
        <w:br/>
        <w:t>CREATE INDEX entity_name IF NOT EXISTS FOR (e:Entity)   ON (e.name);</w:t>
        <w:br/>
        <w:t>CREATE INDEX doc_title   IF NOT EXISTS FOR (d:Document) ON (d.title);</w:t>
        <w:br/>
        <w:br/>
        <w:t>// Vector index (Neo4j 5.x native vector indexes)</w:t>
        <w:br/>
        <w:t>CREATE VECTOR INDEX chunk_openai IF NOT EXISTS</w:t>
        <w:br/>
        <w:t>FOR (c:Chunk) ON (c.textEmbeddingOpenAI)</w:t>
        <w:br/>
        <w:t>OPTIONS { indexConfig: {</w:t>
        <w:br/>
        <w:t xml:space="preserve">  `vector.dimensions`: 1536,</w:t>
        <w:br/>
        <w:t xml:space="preserve">  `vector.similarity_function`: 'cosine'</w:t>
        <w:br/>
        <w:t>}};</w:t>
        <w:br/>
      </w:r>
    </w:p>
    <w:p>
      <w:pPr>
        <w:spacing w:after="120"/>
      </w:pPr>
      <w:r>
        <w:t>Embedding in-DB (typical pattern using a procedure or your app layer):</w:t>
      </w:r>
    </w:p>
    <w:p>
      <w:r>
        <w:rPr>
          <w:rFonts w:ascii="Courier New" w:hAnsi="Courier New"/>
          <w:sz w:val="20"/>
        </w:rPr>
        <w:br/>
        <w:t>// Pseudocode / Cypher pattern:</w:t>
        <w:br/>
        <w:t>MATCH (c:Chunk) WHERE c.textEmbeddingOpenAI IS NULL</w:t>
        <w:br/>
        <w:t>CALL genai.vector.encode(</w:t>
        <w:br/>
        <w:t xml:space="preserve">  'OpenAI',</w:t>
        <w:br/>
        <w:t xml:space="preserve">  { token: $OPENAI_API_KEY, input: c.text, model: 'text-embedding-3-small' }</w:t>
        <w:br/>
        <w:t>) YIELD embedding</w:t>
        <w:br/>
        <w:t>CALL db.create.setNodeVectorProperty(c, 'textEmbeddingOpenAI', embedding) YIELD node</w:t>
        <w:br/>
        <w:t>RETURN count(node);</w:t>
        <w:br/>
      </w:r>
    </w:p>
    <w:p>
      <w:r>
        <w:rPr>
          <w:b/>
          <w:sz w:val="28"/>
        </w:rPr>
        <w:t>4) RDBMS Analogue (tables &amp; bridge tables)</w:t>
      </w:r>
    </w:p>
    <w:p>
      <w:r>
        <w:rPr>
          <w:rFonts w:ascii="Courier New" w:hAnsi="Courier New"/>
          <w:sz w:val="20"/>
        </w:rPr>
        <w:br/>
        <w:t>TABLE document(doc_id PK, title, source_type, url, created_at)</w:t>
        <w:br/>
        <w:t>TABLE section(section_id PK, doc_id FK, name, seq_no)</w:t>
        <w:br/>
        <w:t>TABLE chunk(chunk_id PK, section_id FK, text, chunk_seq_id, form_item, source)</w:t>
        <w:br/>
        <w:t>TABLE entity(entity_id PK, uri UNIQUE, name, type)</w:t>
        <w:br/>
        <w:t>TABLE chunk_entity(chunk_id FK, entity_id FK)               -- MENTIONS bridge</w:t>
        <w:br/>
        <w:t>TABLE entity_relation(src_entity_id FK, rel_type, dst_entity_id FK, props JSONB)</w:t>
        <w:br/>
        <w:t>TABLE source(source_id PK, name, kind, url)</w:t>
        <w:br/>
        <w:t>TABLE document_source(doc_id FK, source_id FK)              -- CITES bridge</w:t>
        <w:br/>
      </w:r>
    </w:p>
    <w:p>
      <w:pPr>
        <w:spacing w:after="120"/>
      </w:pPr>
      <w:r>
        <w:t>This mirrors the graph model: bridge tables capture edges; `chunk` is your retrieval unit; you’d keep embeddings in a vector store (e.g., pgvector) or externally.</w:t>
      </w:r>
    </w:p>
    <w:p>
      <w:r>
        <w:rPr>
          <w:b/>
          <w:sz w:val="28"/>
        </w:rPr>
        <w:t>5) RDF/OWL Mapping (classes, properties, SKOS)</w:t>
      </w:r>
    </w:p>
    <w:p>
      <w:r>
        <w:rPr>
          <w:rFonts w:ascii="Courier New" w:hAnsi="Courier New"/>
          <w:sz w:val="20"/>
        </w:rPr>
        <w:br/>
        <w:t>@prefix ex:   &lt;http://example.com/kg#&gt; .</w:t>
        <w:br/>
        <w:t>@prefix dct:  &lt;http://purl.org/dc/terms/&gt; .</w:t>
        <w:br/>
        <w:t>@prefix skos: &lt;http://www.w3.org/2004/02/skos/core#&gt; .</w:t>
        <w:br/>
        <w:t>@prefix xsd:  &lt;http://www.w3.org/2001/XMLSchema#&gt; .</w:t>
        <w:br/>
        <w:br/>
        <w:t>ex:Document a rdfs:Class .</w:t>
        <w:br/>
        <w:t>ex:Section  a rdfs:Class .</w:t>
        <w:br/>
        <w:t>ex:Chunk    a rdfs:Class .</w:t>
        <w:br/>
        <w:t>ex:Entity   a rdfs:Class .</w:t>
        <w:br/>
        <w:t>ex:Source   a rdfs:Class .</w:t>
        <w:br/>
        <w:br/>
        <w:t>ex:hasSection a rdf:Property ; rdfs:domain ex:Document ; rdfs:range ex:Section .</w:t>
        <w:br/>
        <w:t>ex:hasChunk   a rdf:Property ; rdfs:domain ex:Section  ; rdfs:range ex:Chunk .</w:t>
        <w:br/>
        <w:t>ex:next       a rdf:Property ; rdfs:domain ex:Chunk    ; rdfs:range ex:Chunk .</w:t>
        <w:br/>
        <w:t>ex:mentions   a rdf:Property ; rdfs:domain ex:Chunk    ; rdfs:range ex:Entity .</w:t>
        <w:br/>
        <w:t>ex:cites      a rdf:Property ; rdfs:domain ex:Document ; rdfs:range ex:Source .</w:t>
        <w:br/>
        <w:t>ex:aliasOf    a rdf:Property ; rdfs:domain ex:Entity   ; rdfs:range ex:Entity .</w:t>
        <w:br/>
        <w:br/>
        <w:t># Labels / synonyms via SKOS</w:t>
        <w:br/>
        <w:t>ex:Entity skos:prefLabel "Canonical name"@en ;</w:t>
        <w:br/>
        <w:t xml:space="preserve">          skos:altLabel  "Alias"@en .</w:t>
        <w:br/>
        <w:br/>
        <w:t># Example instance</w:t>
        <w:br/>
        <w:t>ex:doc1 a ex:Document ; dct:title "Napoleon overview" .</w:t>
        <w:br/>
        <w:t>ex:sec1 a ex:Section ; ex:name "Military Career" .</w:t>
        <w:br/>
        <w:t>ex:doc1 ex:hasSection ex:sec1 .</w:t>
        <w:br/>
        <w:t>ex:ch1  a ex:Chunk ; ex:text "In 1804 Napoleon crowned himself..." .</w:t>
        <w:br/>
        <w:t>ex:sec1 ex:hasChunk ex:ch1 .</w:t>
        <w:br/>
      </w:r>
    </w:p>
    <w:p>
      <w:r>
        <w:rPr>
          <w:b/>
          <w:sz w:val="28"/>
        </w:rPr>
        <w:t>6) Load Patterns (Neo4j MERGE + Vector)</w:t>
      </w:r>
    </w:p>
    <w:p>
      <w:r>
        <w:rPr>
          <w:rFonts w:ascii="Courier New" w:hAnsi="Courier New"/>
          <w:sz w:val="20"/>
        </w:rPr>
        <w:br/>
        <w:t>// 1) Load a document, its sections, chunks</w:t>
        <w:br/>
        <w:t>UNWIND $docs AS d</w:t>
        <w:br/>
        <w:t>MERGE (doc:Document {docId:d.docId})</w:t>
        <w:br/>
        <w:t>SET doc.title = d.title, doc.sourceType = d.sourceType, doc.url = d.url</w:t>
        <w:br/>
        <w:t>WITH doc, d.sections AS sections</w:t>
        <w:br/>
        <w:t>UNWIND sections AS s</w:t>
        <w:br/>
        <w:t>MERGE (sec:Section {sectionId:s.sectionId})</w:t>
        <w:br/>
        <w:t>SET sec.name = s.name, sec.order = s.order</w:t>
        <w:br/>
        <w:t>MERGE (doc)-[:HAS_SECTION]-&gt;(sec)</w:t>
        <w:br/>
        <w:t>WITH sec, s.chunks AS chunks</w:t>
        <w:br/>
        <w:t>UNWIND chunks AS c</w:t>
        <w:br/>
        <w:t>MERGE (ch:Chunk {chunkId:c.chunkId})</w:t>
        <w:br/>
        <w:t>SET ch.text = c.text, ch.chunkSeqId=c.chunkSeqId, ch.formItem=c.formItem, ch.source=c.source</w:t>
        <w:br/>
        <w:t>MERGE (sec)-[:HAS_CHUNK]-&gt;(ch)</w:t>
        <w:br/>
        <w:t>WITH ch, c</w:t>
        <w:br/>
        <w:t>ORDER BY c.chunkSeqId</w:t>
        <w:br/>
        <w:t>WITH collect(ch) AS cs</w:t>
        <w:br/>
        <w:t>UNWIND range(0, size(cs)-2) AS i</w:t>
        <w:br/>
        <w:t>WITH cs[i] AS a, cs[i+1] AS b</w:t>
        <w:br/>
        <w:t>MERGE (a)-[:NEXT]-&gt;(b);</w:t>
        <w:br/>
        <w:br/>
        <w:t>// 2) Mentions (NER or rule-based)</w:t>
        <w:br/>
        <w:t>UNWIND $mentions AS m</w:t>
        <w:br/>
        <w:t>MATCH (ch:Chunk {chunkId:m.chunkId})</w:t>
        <w:br/>
        <w:t>MERGE (e:Entity {uri:m.uri})</w:t>
        <w:br/>
        <w:t>SET e.name = m.name, e.type = m.type</w:t>
        <w:br/>
        <w:t>MERGE (ch)-[:MENTIONS]-&gt;(e);</w:t>
        <w:br/>
        <w:br/>
        <w:t>// 3) Embeddings (done after load)</w:t>
        <w:br/>
        <w:t>MATCH (c:Chunk) WHERE c.textEmbeddingOpenAI IS NULL</w:t>
        <w:br/>
        <w:t>CALL genai.vector.encode('OpenAI', {token:$OPENAI_API_KEY, input:c.text, model:'text-embedding-3-small'}) YIELD embedding</w:t>
        <w:br/>
        <w:t>CALL db.create.setNodeVectorProperty(c,'textEmbeddingOpenAI',embedding) YIELD node</w:t>
        <w:br/>
        <w:t>RETURN count(node);</w:t>
        <w:br/>
      </w:r>
    </w:p>
    <w:p>
      <w:r>
        <w:rPr>
          <w:b/>
          <w:sz w:val="28"/>
        </w:rPr>
        <w:t>7) Query Patterns (GraphRAG &amp; VectorRAG)</w:t>
      </w:r>
    </w:p>
    <w:p>
      <w:pPr>
        <w:spacing w:after="120"/>
      </w:pPr>
      <w:r>
        <w:t>GraphRAG example (relationships first, then compose an answer):</w:t>
      </w:r>
    </w:p>
    <w:p>
      <w:r>
        <w:rPr>
          <w:rFonts w:ascii="Courier New" w:hAnsi="Courier New"/>
          <w:sz w:val="20"/>
        </w:rPr>
        <w:br/>
        <w:t>// Entities connected by mentions within the same document</w:t>
        <w:br/>
        <w:t>MATCH (d:Document)-[:HAS_SECTION]-&gt;(:Section)-[:HAS_CHUNK]-&gt;(c:Chunk)-[:MENTIONS]-&gt;(e1:Entity)</w:t>
        <w:br/>
        <w:t>MATCH (c)-[:MENTIONS]-&gt;(e2:Entity)</w:t>
        <w:br/>
        <w:t>WHERE e1.name='Napoleon' AND e2.type='Place'</w:t>
        <w:br/>
        <w:t>RETURN d.title AS document, e2.name AS place, count(*) AS coMentions</w:t>
        <w:br/>
        <w:t>ORDER BY coMentions DESC LIMIT 10;</w:t>
        <w:br/>
      </w:r>
    </w:p>
    <w:p>
      <w:pPr>
        <w:spacing w:after="120"/>
      </w:pPr>
      <w:r>
        <w:t>VectorRAG example (top‑k chunks + follow NEXT edges to expand context):</w:t>
      </w:r>
    </w:p>
    <w:p>
      <w:r>
        <w:rPr>
          <w:rFonts w:ascii="Courier New" w:hAnsi="Courier New"/>
          <w:sz w:val="20"/>
        </w:rPr>
        <w:br/>
        <w:t>// Top‑k vector search</w:t>
        <w:br/>
        <w:t>CALL db.index.vector.queryNodes('chunk_openai', $k, $queryEmbedding) YIELD node, score</w:t>
        <w:br/>
        <w:t>WITH node, score</w:t>
        <w:br/>
        <w:t>OPTIONAL MATCH path = node-[:NEXT*0..2]-&gt;(:Chunk)</w:t>
        <w:br/>
        <w:t>WITH node, score, nodes(path) AS ctx</w:t>
        <w:br/>
        <w:t>RETURN node.text AS hit, score, [x IN ctx | x.text][0..3] AS extra_context;</w:t>
        <w:br/>
      </w:r>
    </w:p>
    <w:p>
      <w:r>
        <w:rPr>
          <w:b/>
          <w:sz w:val="28"/>
        </w:rPr>
        <w:t>8) Governance &amp; Quality (Constraints &amp; Shapes)</w:t>
      </w:r>
    </w:p>
    <w:p>
      <w:pPr>
        <w:spacing w:after="120"/>
      </w:pPr>
      <w:r>
        <w:t>Neo4j constraints protect keys. For rich shape constraints (e.g., each Chunk must belong to exactly one Section) use SHACL in RDF or validate with Cypher checks.</w:t>
      </w:r>
    </w:p>
    <w:p>
      <w:r>
        <w:rPr>
          <w:rFonts w:ascii="Courier New" w:hAnsi="Courier New"/>
          <w:sz w:val="20"/>
        </w:rPr>
        <w:br/>
        <w:t>// Example Cypher validation: each Chunk should have exactly one incoming HAS_CHUNK</w:t>
        <w:br/>
        <w:t>MATCH (c:Chunk)</w:t>
        <w:br/>
        <w:t>WITH c, size( ()-[:HAS_CHUNK]-&gt;(c) ) AS parents</w:t>
        <w:br/>
        <w:t>WHERE parents &lt;&gt; 1</w:t>
        <w:br/>
        <w:t>RETURN c.chunkId AS chunk, parents AS parentCount;</w:t>
        <w:br/>
      </w:r>
    </w:p>
    <w:p>
      <w:r>
        <w:rPr>
          <w:b/>
          <w:sz w:val="28"/>
        </w:rPr>
        <w:t>9) Extending to Domain Entities (Car Example)</w:t>
      </w:r>
    </w:p>
    <w:p>
      <w:pPr>
        <w:spacing w:after="120"/>
      </w:pPr>
      <w:r>
        <w:t>Add domain labels and link them to chunks via MENTIONS; keep vector search on chunks.</w:t>
      </w:r>
    </w:p>
    <w:p>
      <w:r>
        <w:rPr>
          <w:rFonts w:ascii="Courier New" w:hAnsi="Courier New"/>
          <w:sz w:val="20"/>
        </w:rPr>
        <w:br/>
        <w:t>(:VehicleModel {code:'FALCON_X'})&lt;-[:BELONGS_TO]-(:Trim {code:'T101', modelYear:2023})-[:HAS_FEATURE]-&gt;(:Feature {code:'ACC'})</w:t>
        <w:br/>
        <w:t>(:SaleRecord {id:'S1', saleDate:date('2023-03-15'), quantity:120})-[:FOR_TRIM]-&gt;(:Trim {code:'T101'})-[:BELONGS_TO]-&gt;(:VehicleModel {code:'FALCON_X'})</w:t>
        <w:br/>
        <w:t>(:SaleRecord {id:'S1'})-[:SOLD_IN]-&gt;(:Region {code:'CA'})</w:t>
        <w:br/>
      </w:r>
    </w:p>
    <w:p>
      <w:pPr>
        <w:spacing w:after="120"/>
      </w:pPr>
      <w:r>
        <w:t>Link text to entities: `(:Chunk)-[:MENTIONS]-&gt;(:Trim {code:'T101'})`, etc. Your GraphRAG prompts should name these labels and relations so the LLM generates valid Cypher.</w:t>
      </w:r>
    </w:p>
    <w:p>
      <w:r>
        <w:rPr>
          <w:b/>
          <w:sz w:val="28"/>
        </w:rPr>
        <w:t>10) Lineage &amp; Serving (Text Diagram)</w:t>
      </w:r>
    </w:p>
    <w:p>
      <w:pPr>
        <w:jc w:val="center"/>
      </w:pPr>
      <w:r>
        <w:rPr>
          <w:rFonts w:ascii="Courier New" w:hAnsi="Courier New"/>
          <w:sz w:val="20"/>
        </w:rPr>
        <w:br/>
        <w:t>[Raw Docs] → [Preprocess/Section JSON] → [Chunk] → [Neo4j MERGE]</w:t>
        <w:br/>
        <w:t xml:space="preserve">                         └─► [Entity extraction] → (Chunk)-[:MENTIONS]-&gt;(Entity)</w:t>
        <w:br/>
        <w:t xml:space="preserve">                         └─► [Vector encode] → Chunk.textEmbeddingOpenAI (vector index)</w:t>
        <w:br/>
        <w:br/>
        <w:t>Serve:</w:t>
        <w:br/>
        <w:t>- GraphRAG: Question → LLM → Cypher → Paths/Rows → Compose Answer (with node/edge citations)</w:t>
        <w:br/>
        <w:t>- VectorRAG: Question → Embed → Vector search → Top‑k Chunks (+ NEXT context) → Compose Answer (with chunk citations)</w:t>
        <w:br/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