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240" w:lineRule="auto"/>
        <w:jc w:val="left"/>
      </w:pPr>
      <w:r>
        <w:rPr>
          <w:rFonts w:ascii="Liberation Sans" w:hAnsi="Liberation Sans"/>
          <w:b/>
          <w:color w:val="0F1B33"/>
          <w:sz w:val="60"/>
        </w:rPr>
        <w:t>UMANG Journeys</w:t>
      </w:r>
      <w:r>
        <w:rPr>
          <w:rFonts w:ascii="Liberation Sans" w:hAnsi="Liberation Sans"/>
          <w:b/>
          <w:color w:val="2157D5"/>
          <w:sz w:val="44"/>
        </w:rPr>
        <w:br/>
        <w:t>Product &amp; Engineering Specification</w:t>
      </w:r>
      <w:r>
        <w:rPr>
          <w:rFonts w:ascii="Liberation Sans" w:hAnsi="Liberation Sans"/>
          <w:color w:val="5F6B7A"/>
          <w:sz w:val="22"/>
        </w:rPr>
        <w:br/>
        <w:br/>
        <w:t>Version 0.1  |  25 August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3F0FF"/>
            <w:tcBorders>
              <w:top w:val="single" w:sz="10" w:color="6754E8"/>
              <w:left w:val="single" w:sz="10" w:color="6754E8"/>
              <w:bottom w:val="single" w:sz="10" w:color="6754E8"/>
              <w:right w:val="single" w:sz="10" w:color="6754E8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6754E8"/>
                <w:sz w:val="21"/>
              </w:rPr>
              <w:t>Product thesis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Government is organised by departments. Citizens experience life events. UMANG Journeys reorganises services around the citizen's outcome, then guides them through one dependency-aware journey.</w:t>
            </w:r>
          </w:p>
        </w:tc>
      </w:tr>
    </w:tbl>
    <w:p>
      <w:pPr>
        <w:spacing w:after="0"/>
      </w:pPr>
    </w:p>
    <w:p>
      <w:pPr>
        <w:spacing w:before="0" w:after="200" w:line="259" w:lineRule="auto"/>
      </w:pPr>
      <w:r>
        <w:rPr>
          <w:rFonts w:ascii="Liberation Sans" w:hAnsi="Liberation Sans"/>
          <w:b/>
          <w:color w:val="5F6B7A"/>
          <w:sz w:val="18"/>
        </w:rPr>
        <w:t>Round 1 reference journey</w:t>
      </w:r>
      <w:r>
        <w:rPr>
          <w:rFonts w:ascii="Liberation Sans" w:hAnsi="Liberation Sans"/>
          <w:b/>
          <w:color w:val="0F1B33"/>
          <w:sz w:val="36"/>
        </w:rPr>
        <w:br/>
        <w:t>Having a Baby</w:t>
      </w:r>
      <w:r>
        <w:rPr>
          <w:rFonts w:ascii="Liberation Sans" w:hAnsi="Liberation Sans"/>
          <w:color w:val="2C374A"/>
          <w:sz w:val="21"/>
        </w:rPr>
        <w:br/>
        <w:t>Natural-language intake -&gt; personalised service graph -&gt; pre-filled birth registration -&gt; simulated registration -&gt; downstream services unlock.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Document use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Source of truth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8"/>
              </w:rPr>
              <w:t>Product concept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8"/>
              </w:rPr>
              <w:t>Sections 1-4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8"/>
              </w:rPr>
              <w:t>UI workflow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8"/>
              </w:rPr>
              <w:t>Sections 5-7 + screen specifications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8"/>
              </w:rPr>
              <w:t>Engineering implementation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8"/>
              </w:rPr>
              <w:t>Sections 8-16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8"/>
              </w:rPr>
              <w:t>Verification / QA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8"/>
              </w:rPr>
              <w:t>Sections 17-19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8"/>
              </w:rPr>
              <w:t>Future life-event extension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8"/>
              </w:rPr>
              <w:t>Section 20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1. Executive summary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2. Problem and opportunity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3. Fundamental product model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4. Product principles and scope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5. Core user journey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6. Screen specifications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7. Interaction and visual system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8. Technical architecture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9. Journey orchestration engine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10. AI and natural-language understanding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11. Data model and Prisma design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12. Backend contracts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13. Integration adapter model and synthetic services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14. State machine and navigation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15. Security, privacy and trust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16. Performance, accessibility and resilience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17. Analytics and observability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18. Acceptance criteria and feature matrix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19. End-to-end verification scripts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20. Extension framework for future journeys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21. Future roadmap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22. Screen reference appendix</w:t>
      </w:r>
    </w:p>
    <w:p>
      <w:pPr>
        <w:spacing w:before="0" w:after="60" w:line="259" w:lineRule="auto"/>
      </w:pPr>
      <w:r>
        <w:rPr>
          <w:rFonts w:ascii="Liberation Sans" w:hAnsi="Liberation Sans"/>
          <w:color w:val="2C374A"/>
          <w:sz w:val="19"/>
        </w:rPr>
        <w:t>23. Hackathon constraints and source notes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UMANG Journeys is a citizen-first redesign of government service discovery. Instead of asking people to find departments, schemes, portals or forms, it starts from a life event or desired outcome and composes the relevant services into a single guided journey.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The Round 1 implementation uses one complete example: a parent says, "We had a baby yesterday at Apollo Hospital in Hyderabad." The product extracts the known context, asks only for missing information, generates a dependency-aware journey, pre-fills a synthetic birth-registration workflow, simulates registration, then unlocks the next relevant services such as a child health record, vaccination timeline, identity documents and benefits.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EF8F1"/>
            <w:tcBorders>
              <w:top w:val="single" w:sz="10" w:color="2F8F57"/>
              <w:left w:val="single" w:sz="10" w:color="2F8F57"/>
              <w:bottom w:val="single" w:sz="10" w:color="2F8F57"/>
              <w:right w:val="single" w:sz="10" w:color="2F8F57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2F8F57"/>
                <w:sz w:val="21"/>
              </w:rPr>
              <w:t>The magic moment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The journey graph appears after one natural-language statement and one clarifying answer. The user sees government reorganise itself around their life, rather than being asked to understand government structure.</w:t>
            </w:r>
          </w:p>
        </w:tc>
      </w:tr>
    </w:tbl>
    <w:p>
      <w:pPr>
        <w:spacing w:after="0"/>
      </w:pPr>
    </w:p>
    <w:p>
      <w:pPr>
        <w:pStyle w:val="Heading2"/>
      </w:pPr>
      <w:r>
        <w:t>1.1 What engineers are implementing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b/>
          <w:color w:val="0F1B33"/>
          <w:sz w:val="19"/>
        </w:rPr>
        <w:t xml:space="preserve">One reusable journey engine, </w:t>
      </w:r>
      <w:r>
        <w:rPr>
          <w:rFonts w:ascii="Liberation Sans" w:hAnsi="Liberation Sans"/>
          <w:color w:val="2C374A"/>
          <w:sz w:val="19"/>
        </w:rPr>
        <w:t>not a hard-coded newborn microsite.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b/>
          <w:color w:val="0F1B33"/>
          <w:sz w:val="19"/>
        </w:rPr>
        <w:t xml:space="preserve">One production-quality demo journey, </w:t>
      </w:r>
      <w:r>
        <w:rPr>
          <w:rFonts w:ascii="Liberation Sans" w:hAnsi="Liberation Sans"/>
          <w:color w:val="2C374A"/>
          <w:sz w:val="19"/>
        </w:rPr>
        <w:t>Having a Baby.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b/>
          <w:color w:val="0F1B33"/>
          <w:sz w:val="19"/>
        </w:rPr>
        <w:t xml:space="preserve">Five core screens, </w:t>
      </w:r>
      <w:r>
        <w:rPr>
          <w:rFonts w:ascii="Liberation Sans" w:hAnsi="Liberation Sans"/>
          <w:color w:val="2C374A"/>
          <w:sz w:val="19"/>
        </w:rPr>
        <w:t>each fully functional and connected.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b/>
          <w:color w:val="0F1B33"/>
          <w:sz w:val="19"/>
        </w:rPr>
        <w:t xml:space="preserve">Synthetic integration adapters, </w:t>
      </w:r>
      <w:r>
        <w:rPr>
          <w:rFonts w:ascii="Liberation Sans" w:hAnsi="Liberation Sans"/>
          <w:color w:val="2C374A"/>
          <w:sz w:val="19"/>
        </w:rPr>
        <w:t>for hospital/profile/government responses.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b/>
          <w:color w:val="0F1B33"/>
          <w:sz w:val="19"/>
        </w:rPr>
        <w:t xml:space="preserve">A deterministic dependency graph, </w:t>
      </w:r>
      <w:r>
        <w:rPr>
          <w:rFonts w:ascii="Liberation Sans" w:hAnsi="Liberation Sans"/>
          <w:color w:val="2C374A"/>
          <w:sz w:val="19"/>
        </w:rPr>
        <w:t>with optional AI for intent and field extraction.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b/>
          <w:color w:val="0F1B33"/>
          <w:sz w:val="19"/>
        </w:rPr>
        <w:t xml:space="preserve">A resettable demo mode, </w:t>
      </w:r>
      <w:r>
        <w:rPr>
          <w:rFonts w:ascii="Liberation Sans" w:hAnsi="Liberation Sans"/>
          <w:color w:val="2C374A"/>
          <w:sz w:val="19"/>
        </w:rPr>
        <w:t>so judges can reproduce the exact journey reliably.</w:t>
      </w:r>
    </w:p>
    <w:p>
      <w:pPr>
        <w:pStyle w:val="Heading2"/>
      </w:pPr>
      <w:r>
        <w:t>1.2 Definition of success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Success dimension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Required outcome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Comprehension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A new user understands the product concept within 10 seconds.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Magic moment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A life-event statement becomes a personalised dependency graph with minimal questions.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Completion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The user can complete the synthetic birth-registration path end-to-end.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Trust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Every synthetic or simulated government action is clearly identified.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Reusability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A second journey can be added by configuration + small adapter code, without cloning the app.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Demo reliability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7"/>
              </w:rPr>
              <w:t>A deterministic demo fixture completes even if an external AI call fails.</w:t>
            </w:r>
          </w:p>
        </w:tc>
      </w:tr>
    </w:tbl>
    <w:p>
      <w:pPr>
        <w:spacing w:after="0"/>
      </w:pPr>
    </w:p>
    <w:p>
      <w:pPr>
        <w:pStyle w:val="Heading1"/>
      </w:pPr>
      <w:r>
        <w:t>2. Problem and opportunity</w:t>
      </w:r>
    </w:p>
    <w:p>
      <w:pPr>
        <w:pStyle w:val="Heading2"/>
      </w:pPr>
      <w:r>
        <w:t>2.1 Current mental model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A service aggregator can put thousands of government services in one place and still require the citizen to know which service they need. The citizen thinks in life events: a baby was born, a vehicle was bought, a parent retired, a family moved, or a business started. Government systems are usually organised around agencies, forms and service boundaries.</w:t>
      </w:r>
    </w:p>
    <w:p>
      <w:pPr>
        <w:spacing w:before="0" w:after="60" w:line="259" w:lineRule="auto"/>
      </w:pPr>
      <w:r>
        <w:rPr>
          <w:rFonts w:ascii="Liberation Sans" w:hAnsi="Liberation Sans"/>
          <w:b/>
          <w:color w:val="5F6B7A"/>
          <w:sz w:val="18"/>
        </w:rPr>
        <w:t>Mental-model inversion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4F6F9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63248"/>
                <w:sz w:val="17"/>
              </w:rPr>
              <w:t>CURRENT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>Citizen -&gt; search/browse -&gt; service -&gt; department -&gt; form -&gt; discover next service -&gt; repeat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>PROPOSED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>Citizen -&gt; life event -&gt; contextual questions -&gt; personalised journey graph -&gt; guided completion</w:t>
            </w:r>
          </w:p>
        </w:tc>
      </w:tr>
    </w:tbl>
    <w:p>
      <w:pPr>
        <w:spacing w:after="0"/>
      </w:pPr>
    </w:p>
    <w:p>
      <w:pPr>
        <w:pStyle w:val="Heading2"/>
      </w:pPr>
      <w:r>
        <w:t>2.2 Core user problem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DEEEE"/>
            <w:tcBorders>
              <w:top w:val="single" w:sz="10" w:color="C64B4B"/>
              <w:left w:val="single" w:sz="10" w:color="C64B4B"/>
              <w:bottom w:val="single" w:sz="10" w:color="C64B4B"/>
              <w:right w:val="single" w:sz="10" w:color="C64B4B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C64B4B"/>
                <w:sz w:val="21"/>
              </w:rPr>
              <w:t>Problem statement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Citizens should not need to know government structure, service names or dependency order to complete the administrative work triggered by a life event.</w:t>
            </w:r>
          </w:p>
        </w:tc>
      </w:tr>
    </w:tbl>
    <w:p>
      <w:pPr>
        <w:spacing w:after="0"/>
      </w:pPr>
    </w:p>
    <w:p>
      <w:pPr>
        <w:pStyle w:val="Heading2"/>
      </w:pPr>
      <w:r>
        <w:t>2.3 Product opportunity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Replace service discovery with outcome discovery.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Use context and existing records to minimise repeated data entry.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Expose dependencies visually so the citizen understands what unlocks what.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Carry verified data forward across steps instead of asking for the same facts repeatedly.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Suggest downstream services and benefits at the moment they become relevant.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Preserve agency: users review inferred or imported data before consequential actions.</w:t>
      </w:r>
    </w:p>
    <w:p>
      <w:pPr>
        <w:pStyle w:val="Heading1"/>
      </w:pPr>
      <w:r>
        <w:t>3. Fundamental product model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The product must be implemented as a reusable orchestration layer. "Having a Baby" is only the first JourneyTemplate. The same primitives must support Moving Home, Buying a Vehicle, Getting Married, Starting a Business, Retirement and future public-service journeys.</w:t>
      </w:r>
    </w:p>
    <w:p>
      <w:pPr>
        <w:pStyle w:val="Heading2"/>
      </w:pPr>
      <w:r>
        <w:t>3.1 Domain primitives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Primitive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LifeEvent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Human-language event or desired outcome.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Having a Baby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JourneyTemplate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Versioned blueprint for one event.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new-baby.india.v1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JourneyInstance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One citizen's runtime journey.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journey_demo_aisha_001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ServiceNode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 government-facing task in the journey.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Birth registration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DependencyEdge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Prerequisite relationship between nodes.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Birth certificate unlocks child identity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Requirement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Fact, document or condition needed by a node.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Place of birth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DataField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Canonical citizen/event fact stored once and reused.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child.dateOfBirth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Evidence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Source that supports a fact.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Synthetic hospital record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IntegrationAdapter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Provider-specific read/write boundary.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Mock Hospital Adapter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EligibilityRule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Rule that decides whether a node/benefit appears.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State == Telangana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Action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User or system operation against a node.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Review registration</w:t>
            </w:r>
          </w:p>
        </w:tc>
      </w:tr>
    </w:tbl>
    <w:p>
      <w:pPr>
        <w:spacing w:after="0"/>
      </w:pPr>
    </w:p>
    <w:p>
      <w:pPr>
        <w:pStyle w:val="Heading2"/>
      </w:pPr>
      <w:r>
        <w:t>3.2 Journey graph semantics</w:t>
      </w:r>
    </w:p>
    <w:p>
      <w:pPr>
        <w:spacing w:before="0" w:after="60" w:line="259" w:lineRule="auto"/>
      </w:pPr>
      <w:r>
        <w:rPr>
          <w:rFonts w:ascii="Liberation Sans" w:hAnsi="Liberation Sans"/>
          <w:b/>
          <w:color w:val="5F6B7A"/>
          <w:sz w:val="18"/>
        </w:rPr>
        <w:t>Reference dependency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4F6F9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63248"/>
                <w:sz w:val="17"/>
              </w:rPr>
              <w:t>LifeEvent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-&gt; ServiceNode A: Birth registration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   -&gt; ServiceNode B: Birth certificate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        -&gt; ServiceNode C: Child health record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        -&gt; ServiceNode D: Vaccination timeline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        -&gt; ServiceNode E: Child identity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        -&gt; ServiceNode F: Eligible benefits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>Node states: locked | available | in_progress | waiting_external | completed | blocked | skipped</w:t>
            </w:r>
          </w:p>
        </w:tc>
      </w:tr>
    </w:tbl>
    <w:p>
      <w:pPr>
        <w:spacing w:after="0"/>
      </w:pPr>
    </w:p>
    <w:p>
      <w:pPr>
        <w:pStyle w:val="Heading2"/>
      </w:pPr>
      <w:r>
        <w:t>3.3 Design contract for future journeys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Do not embed life-event-specific branching directly inside page components.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Represent service order and unlock rules as versioned journey configuration.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Store canonical facts once, then map them into individual service payloads.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Every inferred fact must retain provenance and confidence metadata.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Every external action must go through an adapter, even if the Round 1 adapter is synthetic.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 JourneyTemplate must be testable without rendering the UI.</w:t>
      </w:r>
    </w:p>
    <w:p>
      <w:pPr>
        <w:pStyle w:val="Heading1"/>
      </w:pPr>
      <w:r>
        <w:t>4. Product principles and scope</w:t>
      </w:r>
    </w:p>
    <w:p>
      <w:pPr>
        <w:pStyle w:val="Heading2"/>
      </w:pPr>
      <w:r>
        <w:t>4.1 Product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Engineering implication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Life first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Start from user intent, never from department taxonomy.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Ask less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Extract what can be known; ask only unresolved, decision-changing questions.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One fact, once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Canonical data is reused across nodes.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Show causality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The journey graph must explain why a node is locked/unlocked.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Human confirmation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AI may propose; the citizen confirms consequential facts.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Honest simulation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Prototype-only approvals and integrations are visibly labelled.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Progressive disclosure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Show the current decision first, details on demand.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Resumable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 journey can be left and resumed without losing state.</w:t>
            </w:r>
          </w:p>
        </w:tc>
      </w:tr>
    </w:tbl>
    <w:p>
      <w:pPr>
        <w:spacing w:after="0"/>
      </w:pPr>
    </w:p>
    <w:p>
      <w:pPr>
        <w:pStyle w:val="Heading2"/>
      </w:pPr>
      <w:r>
        <w:t>4.2 Round 1 must-have scope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Landscape web experience optimised for approximately 1024-1440 px wide viewports.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Responsive fallback for mobile, but the hackathon demo is recorded in landscape.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Home/life-event discovery screen.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Natural-language intake + structured extraction + one clarifying question.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Personalised journey graph with dependency states.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Birth-registration review form with pre-filled synthetic data.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Synthetic registration success and downstream unlock transition.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Demo reset and deterministic demo fixture.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Prototype disclaimer and simulation labels.</w:t>
      </w:r>
    </w:p>
    <w:p>
      <w:pPr>
        <w:pStyle w:val="Heading2"/>
      </w:pPr>
      <w:r>
        <w:t>4.3 Explicit non-goals for Round 1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Real government login, Aadhaar authentication, DigiLocker access or production data.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Real municipal birth-registration submission.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 complete implementation of child identity, benefits or health services.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 universal scheme recommendation engine.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Production-grade multi-tenant administration or case-management dashboards.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 generic chatbot as the primary product surface.</w:t>
      </w:r>
    </w:p>
    <w:p>
      <w:pPr>
        <w:pStyle w:val="Heading1"/>
      </w:pPr>
      <w:r>
        <w:t>5. Core user journey</w:t>
      </w:r>
    </w:p>
    <w:p>
      <w:pPr>
        <w:pStyle w:val="Heading2"/>
      </w:pPr>
      <w:r>
        <w:t>5.1 Golden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rPr>
          <w:tblHeader w:val="true"/>
          <w:cantSplit/>
        </w:trPr>
        <w:tc>
          <w:tcPr>
            <w:tcW w:type="dxa" w:w="2458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458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User action</w:t>
            </w:r>
          </w:p>
        </w:tc>
        <w:tc>
          <w:tcPr>
            <w:tcW w:type="dxa" w:w="2458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System behavior</w:t>
            </w:r>
          </w:p>
        </w:tc>
        <w:tc>
          <w:tcPr>
            <w:tcW w:type="dxa" w:w="2458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1. Discover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Choose Having a Baby or type/speak the life event.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Select JourneyTemplate and begin intake.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New draft JourneyInstance.</w:t>
            </w:r>
          </w:p>
        </w:tc>
      </w:tr>
      <w:tr>
        <w:trPr>
          <w:cantSplit/>
        </w:trPr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2. Explain</w:t>
            </w:r>
          </w:p>
        </w:tc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Say: "We had a baby yesterday at Apollo Hospital in Hyderabad."</w:t>
            </w:r>
          </w:p>
        </w:tc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Extract event, hospital context, place, state and date.</w:t>
            </w:r>
          </w:p>
        </w:tc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Known facts appear as chips.</w:t>
            </w:r>
          </w:p>
        </w:tc>
      </w:tr>
      <w:tr>
        <w:trPr>
          <w:cantSplit/>
        </w:trPr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3. Clarify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Answer one unresolved question.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Resolve branch condition and validate facts.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 can be compiled.</w:t>
            </w:r>
          </w:p>
        </w:tc>
      </w:tr>
      <w:tr>
        <w:trPr>
          <w:cantSplit/>
        </w:trPr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4. Reveal</w:t>
            </w:r>
          </w:p>
        </w:tc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Click Build My Journey.</w:t>
            </w:r>
          </w:p>
        </w:tc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Compile eligible nodes, dependencies, imported facts and statuses.</w:t>
            </w:r>
          </w:p>
        </w:tc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Personalised graph appears.</w:t>
            </w:r>
          </w:p>
        </w:tc>
      </w:tr>
      <w:tr>
        <w:trPr>
          <w:cantSplit/>
        </w:trPr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5. Review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Open Birth registration.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Hydrate form from profile + synthetic hospital record.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Only missing fields require input.</w:t>
            </w:r>
          </w:p>
        </w:tc>
      </w:tr>
      <w:tr>
        <w:trPr>
          <w:cantSplit/>
        </w:trPr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6. Complete</w:t>
            </w:r>
          </w:p>
        </w:tc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Fill missing fields and submit demo registration.</w:t>
            </w:r>
          </w:p>
        </w:tc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Mock adapter validates and returns synthetic success record.</w:t>
            </w:r>
          </w:p>
        </w:tc>
        <w:tc>
          <w:tcPr>
            <w:tcW w:type="dxa" w:w="2458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Birth registration completed.</w:t>
            </w:r>
          </w:p>
        </w:tc>
      </w:tr>
      <w:tr>
        <w:trPr>
          <w:cantSplit/>
        </w:trPr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7. Unlock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Continue journey.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Recompute graph based on completed node/output document.</w:t>
            </w:r>
          </w:p>
        </w:tc>
        <w:tc>
          <w:tcPr>
            <w:tcW w:type="dxa" w:w="2458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Health, vaccination, identity and benefits become available.</w:t>
            </w:r>
          </w:p>
        </w:tc>
      </w:tr>
    </w:tbl>
    <w:p>
      <w:pPr>
        <w:spacing w:after="0"/>
      </w:pPr>
    </w:p>
    <w:p>
      <w:pPr>
        <w:pStyle w:val="Heading2"/>
      </w:pPr>
      <w:r>
        <w:t>5.2 Magic-moment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3F0FF"/>
            <w:tcBorders>
              <w:top w:val="single" w:sz="10" w:color="6754E8"/>
              <w:left w:val="single" w:sz="10" w:color="6754E8"/>
              <w:bottom w:val="single" w:sz="10" w:color="6754E8"/>
              <w:right w:val="single" w:sz="10" w:color="6754E8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6754E8"/>
                <w:sz w:val="21"/>
              </w:rPr>
              <w:t>Critical product moment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After the final clarifying answer, the system must transition from a vague life event to a visible, personalised dependency graph. This transition is the core proof of the concept.</w:t>
            </w:r>
          </w:p>
        </w:tc>
      </w:tr>
    </w:tbl>
    <w:p>
      <w:pPr>
        <w:spacing w:after="0"/>
      </w:pP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The graph must feel generated for the citizen, not like a static service menu.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At least one fact must visibly come from the user statement and one from a synthetic linked record.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Locked downstream nodes must explain their prerequisite on focus/click.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The active first node must have one obvious CTA: Review Birth Registration.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The user should not see internal department acronyms unless required for the task.</w:t>
      </w:r>
    </w:p>
    <w:p>
      <w:pPr>
        <w:pStyle w:val="Heading1"/>
      </w:pPr>
      <w:r>
        <w:t>6. Screen specifications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The five screens below form the implementation source-of-truth workflow. Additional pages such as Documents or Updates are optional extension surfaces and must not interrupt the Round 1 golden path.</w:t>
      </w:r>
    </w:p>
    <w:p>
      <w:pPr>
        <w:pStyle w:val="Heading2"/>
      </w:pPr>
      <w:r>
        <w:t>6.1 Screen S1 - Life Event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S1-01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Headline communicates outcome-first concept.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"Life happens. We guide you." or equivalent appears above the fold.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S1-02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Natural-language entry accepts typed input.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Submitting non-empty text starts intake.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S1-03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Having a Baby card starts same journey as typed equivalent.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Both paths create the same JourneyTemplate id.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S1-04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Other event cards remain visible as concept breadth.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They may be preview-only, but must be labelled if not implemented.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S1-05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 government department selection is required.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 department selector in the primary path.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S1-06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Demo fixture shortcut is available in non-production demo mode.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Can load exact golden-path data in one action.</w:t>
            </w:r>
          </w:p>
        </w:tc>
      </w:tr>
    </w:tbl>
    <w:p>
      <w:pPr>
        <w:spacing w:after="0"/>
      </w:pPr>
    </w:p>
    <w:p>
      <w:pPr>
        <w:pStyle w:val="Heading2"/>
      </w:pPr>
      <w:r>
        <w:t>6.2 Screen S2 - Natural-Language Intake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S2-01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Show the user statement verbatim.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Original text remains editable.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S2-02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Show extracted facts as compact chips/cards.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Event, hospital birth, city/state and date are visible.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S2-03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Ask only unresolved questions that change journey compilation.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Golden path asks no more than one clarifying question.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S2-04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Do not mix chatbot transcript, wizard and permanent listening state.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One interaction model per state.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S2-05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Voice is optional input, not required for completion.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Typed path fully works.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S2-06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Build My Journey validates required intake facts.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Invalid/missing facts show actionable inline error.</w:t>
            </w:r>
          </w:p>
        </w:tc>
      </w:tr>
    </w:tbl>
    <w:p>
      <w:pPr>
        <w:spacing w:after="0"/>
      </w:pPr>
    </w:p>
    <w:p>
      <w:pPr>
        <w:pStyle w:val="Heading2"/>
      </w:pPr>
      <w:r>
        <w:t>6.3 Screen S3 - Journey Reveal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S3-01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Display personalised context summary.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Hospital/place/date/state/profile facts visible.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S3-02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Render nodes and dependency edges from config, not JSX constants.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Graph generated from JourneyTemplate.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S3-03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Birth registration is first actionable node.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Status = in_progress or available.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S3-04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Birth certificate depends on registration.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Graph edge and lock/recommended state are correct.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S3-05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Downstream nodes depend on certificate/output where configured.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Health/vaccination/identity/benefits state derives from graph.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S3-06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CTA opens the active node.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Review Birth Registration navigates to S4.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S3-07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Dependency explanation is inspectable.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Click/focus on locked node shows why it is locked.</w:t>
            </w:r>
          </w:p>
        </w:tc>
      </w:tr>
    </w:tbl>
    <w:p>
      <w:pPr>
        <w:spacing w:after="0"/>
      </w:pPr>
    </w:p>
    <w:p>
      <w:pPr>
        <w:pStyle w:val="Heading2"/>
      </w:pPr>
      <w:r>
        <w:t>6.4 Screen S4 - Birth Registration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S4-01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Hydrate form from canonical facts.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Known fields appear read-only or editable with provenance.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S4-02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Imported hospital record is visually identified.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Source card displays synthetic hospital provider.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S4-03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Missing fields are visually obvious.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Golden path has exactly two missing fields in demo fixture.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S4-04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User can edit any imported non-locked field.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Edit updates canonical fact + source = user_confirmed.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S4-05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Submission validates required fields.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 synthetic API call on invalid form.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S4-06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Submission uses IntegrationAdapter.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UI does not directly fabricate success object.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S4-07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Demo action is labelled.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CTA or nearby copy clearly states prototype/demo registration.</w:t>
            </w:r>
          </w:p>
        </w:tc>
      </w:tr>
    </w:tbl>
    <w:p>
      <w:pPr>
        <w:spacing w:after="0"/>
      </w:pPr>
    </w:p>
    <w:p>
      <w:pPr>
        <w:pStyle w:val="Heading2"/>
      </w:pPr>
      <w:r>
        <w:t>6.5 Screen S5 - Registration Success + Unlocks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S5-01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Show completed birth-registration status.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Completed node is visible with date/id.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S5-02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Show synthetic output document/record.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Birth certificate/record card is labelled synthetic or demo.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S5-03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Recompute downstream nodes after success.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Previously locked nodes become available/recommended as configured.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S5-04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Explain what unlocked.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At least four downstream cards show new status.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S5-05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Continue Journey leads to next available node or journey overview.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 dead CTA.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S5-06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Reset Demo available from menu/settings in demo mode.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Returns to pristine fixture.</w:t>
            </w:r>
          </w:p>
        </w:tc>
      </w:tr>
    </w:tbl>
    <w:p>
      <w:pPr>
        <w:spacing w:after="0"/>
      </w:pPr>
    </w:p>
    <w:p>
      <w:pPr>
        <w:pStyle w:val="Heading2"/>
      </w:pPr>
      <w:r>
        <w:t>6.6 Optional post-MVP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Round 1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My Journeys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Resume active/completed life-event journeys.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Optional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Documents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View outputs/evidence across journeys.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Optional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Updates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Notifications and external-status updates.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Optional / mock only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Benefits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Eligibility suggestions from journey context.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Preview only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Family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Shared household profile and dependent data.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Future</w:t>
            </w:r>
          </w:p>
        </w:tc>
      </w:tr>
    </w:tbl>
    <w:p>
      <w:pPr>
        <w:spacing w:after="0"/>
      </w:pPr>
    </w:p>
    <w:p>
      <w:pPr>
        <w:pStyle w:val="Heading1"/>
      </w:pPr>
      <w:r>
        <w:t>7. Interaction and visual system</w:t>
      </w:r>
    </w:p>
    <w:p>
      <w:pPr>
        <w:pStyle w:val="Heading2"/>
      </w:pPr>
      <w:r>
        <w:t>7.1 Target surface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Responsive browser application. Do not require installation.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Primary design target: landscape tablet / laptop viewport.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Comfortable maximum content width around 1280-1360 px.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Mobile layout must reflow to a single column without horizontal scrolling.</w:t>
      </w:r>
    </w:p>
    <w:p>
      <w:pPr>
        <w:pStyle w:val="Heading2"/>
      </w:pPr>
      <w:r>
        <w:t>7.2 Design language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Use a premium consumer-service visual language: calm white space, soft illustration, restrained gradients, large readable type, clear hierarchy and friendly transitions. The interface must not visually resemble a traditional government portal or an enterprise admin dashboard.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shadcn/ui primitives as the base component layer.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Butterfly UI-style softness may inform cards/illustrations, but normalize all components to local design tokens.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Avoid dense navigation, government seals, fake official branding, tricolour decoration or institutional chrome.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One dominant action per screen.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Use colour semantically: blue/indigo for action, green for completed/verified, amber for attention, neutral for locked.</w:t>
      </w:r>
    </w:p>
    <w:p>
      <w:pPr>
        <w:pStyle w:val="Heading2"/>
      </w:pPr>
      <w:r>
        <w:t>7.3 Motion guidelines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Moment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Motion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Intent extraction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Facts appear progressively or fade into a summary row.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 reveal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Service nodes appear in dependency order; edges draw in after nodes.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Node unlock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Locked state transitions to available with subtle scale/fade and status label change.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Form completion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 confetti before success is returned by adapter.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Reduced motion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Respect prefers-reduced-motion and render final states without animation.</w:t>
            </w:r>
          </w:p>
        </w:tc>
      </w:tr>
    </w:tbl>
    <w:p>
      <w:pPr>
        <w:spacing w:after="0"/>
      </w:pPr>
    </w:p>
    <w:p>
      <w:pPr>
        <w:pStyle w:val="Heading1"/>
      </w:pPr>
      <w:r>
        <w:t>8. Technical architecture</w:t>
      </w:r>
    </w:p>
    <w:p>
      <w:pPr>
        <w:pStyle w:val="Heading2"/>
      </w:pPr>
      <w:r>
        <w:t>8.1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Web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Next.js App Router, current supported release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One deployment, server/client boundaries, fast iteration.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UI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React + Tailwind + shadcn/ui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Accessible primitives and agent-friendly component ownership.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Styling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Local design tokens + selected copied registry blocks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Avoid runtime dependency on external UI registries.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Validation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Zod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Shared schema validation for UI, server and AI outputs.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Forms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React Hook Form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Clear field-state and validation ergonomics.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ORM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Prisma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Declarative schema, generated types, migration clarity and strong agentic coding ergonomics.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Database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PostgreSQL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Reliable relational model for graph/config/runtime data.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AI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OpenAI structured output; optional Realtime/voice later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Intent/fact extraction, not authoritative workflow logic.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Deployment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Single web deployment + managed Postgres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Minimise operational surface for hackathon.</w:t>
            </w:r>
          </w:p>
        </w:tc>
      </w:tr>
    </w:tbl>
    <w:p>
      <w:pPr>
        <w:spacing w:after="0"/>
      </w:pPr>
    </w:p>
    <w:p>
      <w:pPr>
        <w:pStyle w:val="Heading2"/>
      </w:pPr>
      <w:r>
        <w:t>8.2 Logical architecture</w:t>
      </w:r>
    </w:p>
    <w:p>
      <w:pPr>
        <w:spacing w:before="0" w:after="60" w:line="259" w:lineRule="auto"/>
      </w:pPr>
      <w:r>
        <w:rPr>
          <w:rFonts w:ascii="Liberation Sans" w:hAnsi="Liberation Sans"/>
          <w:b/>
          <w:color w:val="5F6B7A"/>
          <w:sz w:val="18"/>
        </w:rPr>
        <w:t>Component 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4F6F9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63248"/>
                <w:sz w:val="17"/>
              </w:rPr>
              <w:t>Browser UI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|-- Journey pages / forms / graph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|-- Local optimistic state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>Next.js server boundary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|-- Journey service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|-- Intake parser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|-- Validation / rules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|-- Integration adapter registry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|-- Demo fixture service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>Prisma -&gt; PostgreSQL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|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>External providers (Round 1: synthetic adapters)</w:t>
            </w:r>
          </w:p>
        </w:tc>
      </w:tr>
    </w:tbl>
    <w:p>
      <w:pPr>
        <w:spacing w:after="0"/>
      </w:pPr>
    </w:p>
    <w:p>
      <w:pPr>
        <w:pStyle w:val="Heading2"/>
      </w:pPr>
      <w:r>
        <w:t>8.3 Dependency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DEEEE"/>
            <w:tcBorders>
              <w:top w:val="single" w:sz="10" w:color="C64B4B"/>
              <w:left w:val="single" w:sz="10" w:color="C64B4B"/>
              <w:bottom w:val="single" w:sz="10" w:color="C64B4B"/>
              <w:right w:val="single" w:sz="10" w:color="C64B4B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C64B4B"/>
                <w:sz w:val="21"/>
              </w:rPr>
              <w:t>Hard rule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AI must never decide whether a government service is completed, unlocked, officially approved or submitted. Those states are owned by deterministic application logic and adapter responses.</w:t>
            </w:r>
          </w:p>
        </w:tc>
      </w:tr>
    </w:tbl>
    <w:p>
      <w:pPr>
        <w:spacing w:after="0"/>
      </w:pPr>
    </w:p>
    <w:p>
      <w:pPr>
        <w:pStyle w:val="Heading1"/>
      </w:pPr>
      <w:r>
        <w:t>9. Journey orchestration engine</w:t>
      </w:r>
    </w:p>
    <w:p>
      <w:pPr>
        <w:pStyle w:val="Heading2"/>
      </w:pPr>
      <w:r>
        <w:t>9.1 Responsibilities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Select a JourneyTemplate from the resolved LifeEvent.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Evaluate eligibility and branching rules.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Instantiate ServiceNodes and DependencyEdges.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Calculate node status from prerequisites and external results.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Determine the next recommended action.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Map canonical facts into service-specific inputs.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Recompute the journey after any material state change.</w:t>
      </w:r>
    </w:p>
    <w:p>
      <w:pPr>
        <w:pStyle w:val="Heading2"/>
      </w:pPr>
      <w:r>
        <w:t>9.2 Template format</w:t>
      </w:r>
    </w:p>
    <w:p>
      <w:pPr>
        <w:spacing w:before="0" w:after="60" w:line="259" w:lineRule="auto"/>
      </w:pPr>
      <w:r>
        <w:rPr>
          <w:rFonts w:ascii="Liberation Sans" w:hAnsi="Liberation Sans"/>
          <w:b/>
          <w:color w:val="5F6B7A"/>
          <w:sz w:val="18"/>
        </w:rPr>
        <w:t>Illustrative configuration shape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4F6F9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63248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"id": "new-baby.india.v1",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"lifeEvent": "having_a_baby",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"nodes": [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{"id":"birth_registration","adapter":"mock_birth_registry","requires":["child.dateOfBirth","birth.place","parent.primary"]},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{"id":"birth_certificate","dependsOn":["birth_registration"]},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{"id":"child_health_record","dependsOn":["birth_certificate"]},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{"id":"vaccination_timeline","dependsOn":["birth_certificate"]},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{"id":"child_identity","dependsOn":["birth_certificate"]},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{"id":"eligible_benefits","dependsOn":["birth_certificate"]}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]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9.3 Node status algorithm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1.  </w:t>
      </w:r>
      <w:r>
        <w:rPr>
          <w:rFonts w:ascii="Liberation Sans" w:hAnsi="Liberation Sans"/>
          <w:color w:val="2C374A"/>
          <w:sz w:val="19"/>
        </w:rPr>
        <w:t>If node is explicitly completed, return completed.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2.  </w:t>
      </w:r>
      <w:r>
        <w:rPr>
          <w:rFonts w:ascii="Liberation Sans" w:hAnsi="Liberation Sans"/>
          <w:color w:val="2C374A"/>
          <w:sz w:val="19"/>
        </w:rPr>
        <w:t>If an external action is pending, return waiting_external.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3.  </w:t>
      </w:r>
      <w:r>
        <w:rPr>
          <w:rFonts w:ascii="Liberation Sans" w:hAnsi="Liberation Sans"/>
          <w:color w:val="2C374A"/>
          <w:sz w:val="19"/>
        </w:rPr>
        <w:t>If any hard prerequisite is incomplete, return locked.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4.  </w:t>
      </w:r>
      <w:r>
        <w:rPr>
          <w:rFonts w:ascii="Liberation Sans" w:hAnsi="Liberation Sans"/>
          <w:color w:val="2C374A"/>
          <w:sz w:val="19"/>
        </w:rPr>
        <w:t>If eligibility rule is false, return skipped or hidden according to template policy.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5.  </w:t>
      </w:r>
      <w:r>
        <w:rPr>
          <w:rFonts w:ascii="Liberation Sans" w:hAnsi="Liberation Sans"/>
          <w:color w:val="2C374A"/>
          <w:sz w:val="19"/>
        </w:rPr>
        <w:t>If required facts are missing, return blocked with missing requirements.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6.  </w:t>
      </w:r>
      <w:r>
        <w:rPr>
          <w:rFonts w:ascii="Liberation Sans" w:hAnsi="Liberation Sans"/>
          <w:color w:val="2C374A"/>
          <w:sz w:val="19"/>
        </w:rPr>
        <w:t>If this is the first available node, return in_progress or available + recommended.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7.  </w:t>
      </w:r>
      <w:r>
        <w:rPr>
          <w:rFonts w:ascii="Liberation Sans" w:hAnsi="Liberation Sans"/>
          <w:color w:val="2C374A"/>
          <w:sz w:val="19"/>
        </w:rPr>
        <w:t>Otherwise return available.</w:t>
      </w:r>
    </w:p>
    <w:p>
      <w:pPr>
        <w:pStyle w:val="Heading1"/>
      </w:pPr>
      <w:r>
        <w:t>10. AI and natural-language understanding</w:t>
      </w:r>
    </w:p>
    <w:p>
      <w:pPr>
        <w:pStyle w:val="Heading2"/>
      </w:pPr>
      <w:r>
        <w:t>10.1 AI responsibilities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Map free text into a supported LifeEvent candidate.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Extract non-authoritative contextual facts from the user statement.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Normalize place/date/hospital strings into application-friendly values.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Return confidence and provenance for every extracted field.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Suggest which clarifying question will most reduce ambiguity.</w:t>
      </w:r>
    </w:p>
    <w:p>
      <w:pPr>
        <w:pStyle w:val="Heading2"/>
      </w:pPr>
      <w:r>
        <w:t>10.2 AI non-responsibilities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Do not invent government eligibility, fees, official timelines or completion status.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Do not fabricate an external record or registration number.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Do not silently overwrite user-confirmed facts.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Do not decide whether an external integration succeeded.</w:t>
      </w:r>
    </w:p>
    <w:p>
      <w:pPr>
        <w:pStyle w:val="Heading2"/>
      </w:pPr>
      <w:r>
        <w:t>10.3 Intake output contract</w:t>
      </w:r>
    </w:p>
    <w:p>
      <w:pPr>
        <w:spacing w:before="0" w:after="60" w:line="259" w:lineRule="auto"/>
      </w:pPr>
      <w:r>
        <w:rPr>
          <w:rFonts w:ascii="Liberation Sans" w:hAnsi="Liberation Sans"/>
          <w:b/>
          <w:color w:val="5F6B7A"/>
          <w:sz w:val="18"/>
        </w:rPr>
        <w:t>Validated structured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4F6F9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63248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"lifeEvent": {"value":"having_a_baby","confidence":0.98},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"facts": [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{"key":"birth.setting","value":"hospital","confidence":0.96,"source":"user_statement"},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{"key":"birth.city","value":"Hyderabad","confidence":0.99,"source":"user_statement"},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{"key":"birth.state","value":"Telangana","confidence":0.93,"source":"derived_from_city"},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{"key":"child.dateOfBirth","value":"2026-08-24","confidence":0.90,"source":"relative_date_parse"}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],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"clarification": {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"key":"birth.registeredByHospital",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"question":"Has the hospital already registered the birth?",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  "choices":["yes","not_sure","no"]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}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10.4 Failure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Required UX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AI unavailable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Fallback to deterministic event cards + 2-3 structured questions.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Low confidence event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Ask user to choose between top supported events.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Ambiguous date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Show interpreted date and ask for confirmation.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Unsupported life event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Explain prototype supports one journey; offer supported choices.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Malformed model response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Reject server-side via Zod and retry once; then fallback.</w:t>
            </w:r>
          </w:p>
        </w:tc>
      </w:tr>
    </w:tbl>
    <w:p>
      <w:pPr>
        <w:spacing w:after="0"/>
      </w:pPr>
    </w:p>
    <w:p>
      <w:pPr>
        <w:pStyle w:val="Heading1"/>
      </w:pPr>
      <w:r>
        <w:t>11. Data model and Prisma design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The schema below is the recommended conceptual model. Engineers may rename fields, but the separation between template/configuration, runtime journey state, canonical facts and integration events should be preserved.</w:t>
      </w:r>
    </w:p>
    <w:p>
      <w:pPr>
        <w:pStyle w:val="Heading2"/>
      </w:pPr>
      <w:r>
        <w:t>11.1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Key fields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UserProfile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id, displayName, locale, stateCode, demoProfile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HouseholdMember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id, profileId, relationship, displayName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JourneyTemplate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id, version, lifeEventType, status, configJson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JourneyInstance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id, profileId, templateId, status, startedAt, updatedAt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JourneyNode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id, journeyId, nodeKey, status, recommended, completedAt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JourneyEdge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journeyId, fromNodeKey, toNodeKey, edgeType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Fact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id, journeyId, key, valueJson, confidence, sourceType, sourceRef, confirmed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Evidence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id, journeyId, type, provider, metadataJson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ExternalAction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id, nodeId, adapterKey, actionType, status, requestJson, responseJson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OutputDocument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id, journeyId, nodeId, type, synthetic, metadataJson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AuditEvent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id, journeyId, actorType, eventType, payloadJson, createdAt</w:t>
            </w:r>
          </w:p>
        </w:tc>
      </w:tr>
    </w:tbl>
    <w:p>
      <w:pPr>
        <w:spacing w:after="0"/>
      </w:pPr>
    </w:p>
    <w:p>
      <w:pPr>
        <w:pStyle w:val="Heading2"/>
      </w:pPr>
      <w:r>
        <w:t>11.2 Recommended Prisma conventions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Use enums for LifeEventType, JourneyStatus, NodeStatus, SourceType and ExternalActionStatus.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Use JSON only for deliberately variable configuration/provider payloads; keep query-critical fields relational.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Store template version on each JourneyInstance to preserve reproducibility.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Never mutate historical adapter response payloads; append a new ExternalAction for retries.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Use createdAt/updatedAt across runtime entities.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Use synthetic boolean on provider/output records so prototype data can never be mistaken for official data.</w:t>
      </w:r>
    </w:p>
    <w:p>
      <w:pPr>
        <w:pStyle w:val="Heading2"/>
      </w:pPr>
      <w:r>
        <w:t>11.3 Canonical fact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Namespaced keys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child.dateOfBirth, birth.place.city, parent.primary.name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Provenance required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user_statement, demo_profile, mock_hospital, user_confirmed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Confidence only for inferred facts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Imported deterministic fixture can use null or 1.0.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Confirmation wins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user_confirmed value supersedes AI inference.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Service payloads are projections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Birth registration payload is generated from canonical facts.</w:t>
            </w:r>
          </w:p>
        </w:tc>
      </w:tr>
    </w:tbl>
    <w:p>
      <w:pPr>
        <w:spacing w:after="0"/>
      </w:pPr>
    </w:p>
    <w:p>
      <w:pPr>
        <w:pStyle w:val="Heading1"/>
      </w:pPr>
      <w:r>
        <w:t>12. Backend contracts</w:t>
      </w:r>
    </w:p>
    <w:p>
      <w:pPr>
        <w:pStyle w:val="Heading2"/>
      </w:pPr>
      <w:r>
        <w:t>12.1 Suggested application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Primary operations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IntakeService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resolveIntent(), parseFacts(), getClarification()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JourneyService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startJourney(), compileJourney(), getJourney(), recommendNext()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FactService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upsertFact(), confirmFact(), resolveFactSet()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NodeService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getNode(), validateNode(), completeNode()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AdapterRegistry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getAdapter(key), execute(action)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DemoFixtureService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resetDemo(), seedGoldenPath(), loadScenario(id)</w:t>
            </w:r>
          </w:p>
        </w:tc>
      </w:tr>
    </w:tbl>
    <w:p>
      <w:pPr>
        <w:spacing w:after="0"/>
      </w:pPr>
    </w:p>
    <w:p>
      <w:pPr>
        <w:pStyle w:val="Heading2"/>
      </w:pPr>
      <w:r>
        <w:t>12.2 Route / action suggestions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/api/intake/resolve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POST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Natural-language intent/fact extraction.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/api/journeys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POST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Create JourneyInstance.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/api/journeys/:id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GET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Return graph + facts + recommended action.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/api/journeys/:id/facts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PATCH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Confirm/edit canonical facts.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/api/journeys/:id/nodes/:key/submit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POST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Validate and execute adapter action.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/api/demo/reset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POST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Reset golden-path fixture.</w:t>
            </w:r>
          </w:p>
        </w:tc>
      </w:tr>
    </w:tbl>
    <w:p>
      <w:pPr>
        <w:spacing w:after="0"/>
      </w:pPr>
    </w:p>
    <w:p>
      <w:pPr>
        <w:pStyle w:val="Heading2"/>
      </w:pPr>
      <w:r>
        <w:t>12.3 Response discipline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All mutating endpoints return the updated journey projection needed by the current screen.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Errors use stable machine codes plus human-readable copy.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Do not leak provider-specific raw payloads directly into React components.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Use idempotency key for external-action submission, including synthetic adapters.</w:t>
      </w:r>
    </w:p>
    <w:p>
      <w:pPr>
        <w:pStyle w:val="Heading1"/>
      </w:pPr>
      <w:r>
        <w:t>13. Integration adapter model and synthetic services</w:t>
      </w:r>
    </w:p>
    <w:p>
      <w:pPr>
        <w:pStyle w:val="Heading2"/>
      </w:pPr>
      <w:r>
        <w:t>13.1 Adapter contract</w:t>
      </w:r>
    </w:p>
    <w:p>
      <w:pPr>
        <w:spacing w:before="0" w:after="60" w:line="259" w:lineRule="auto"/>
      </w:pPr>
      <w:r>
        <w:rPr>
          <w:rFonts w:ascii="Liberation Sans" w:hAnsi="Liberation Sans"/>
          <w:b/>
          <w:color w:val="5F6B7A"/>
          <w:sz w:val="18"/>
        </w:rPr>
        <w:t>TypeScript concept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4F6F9"/>
            <w:tcBorders>
              <w:top w:val="single" w:sz="6" w:color="D9E0EA"/>
              <w:left w:val="single" w:sz="6" w:color="D9E0EA"/>
              <w:bottom w:val="single" w:sz="6" w:color="D9E0EA"/>
              <w:right w:val="single" w:sz="6" w:color="D9E0EA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/>
                <w:color w:val="263248"/>
                <w:sz w:val="17"/>
              </w:rPr>
              <w:t>interface ServiceAdapter {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key: string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capabilities(): Capability[]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prefill(ctx: JourneyContext): Promise&lt;PrefillResult&gt;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validate(input: unknown): Promise&lt;ValidationResult&gt;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submit(input: unknown, options: { idempotencyKey: string }): Promise&lt;SubmitResult&gt;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 xml:space="preserve">  status?(externalRef: string): Promise&lt;StatusResult&gt;</w:t>
            </w:r>
            <w:r>
              <w:br/>
            </w:r>
            <w:r>
              <w:rPr>
                <w:rFonts w:ascii="Liberation Mono" w:hAnsi="Liberation Mono"/>
                <w:color w:val="26324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13.2 Round 1 synthetic adapters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Adapter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What it simulates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Fixture output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mock_profile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Existing citizen profile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Parent names, address, state, phone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mock_hospital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Birth-event record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Hospital, DOB/time, birth weight, place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mock_birth_registry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Birth registration submission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Synthetic registration id + completion timestamp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mock_document_service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Output document generation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Synthetic birth record/certificate metadata</w:t>
            </w:r>
          </w:p>
        </w:tc>
      </w:tr>
    </w:tbl>
    <w:p>
      <w:pPr>
        <w:spacing w:after="0"/>
      </w:pPr>
    </w:p>
    <w:p>
      <w:pPr>
        <w:pStyle w:val="Heading2"/>
      </w:pPr>
      <w:r>
        <w:t>13.3 Simulation labelling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Every mock adapter response includes synthetic: true.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Screens that imply official completion include "Prototype / simulated" copy.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Do not use official government logos or imply Ministry/department endorsement.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Any downloadable synthetic document must contain a visible "DEMO / NOT OFFICIAL" marker if implemented.</w:t>
      </w:r>
    </w:p>
    <w:p>
      <w:pPr>
        <w:pStyle w:val="Heading1"/>
      </w:pPr>
      <w:r>
        <w:t>14. State machine and navigation</w:t>
      </w:r>
    </w:p>
    <w:p>
      <w:pPr>
        <w:pStyle w:val="Heading2"/>
      </w:pPr>
      <w:r>
        <w:t>14.1 Journey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Allowed next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draft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 exists but intake incomplete.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intake_ready / abandoned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intake_ready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Enough context exists to compile graph.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active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active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At least one service node available/in progress.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waiting / completed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waiting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Waiting on external provider in future real integration.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active / blocked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completed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All required journey nodes complete/skipped.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read-only / reopen if policy allows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abandoned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User exited or reset.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new journey</w:t>
            </w:r>
          </w:p>
        </w:tc>
      </w:tr>
    </w:tbl>
    <w:p>
      <w:pPr>
        <w:spacing w:after="0"/>
      </w:pPr>
    </w:p>
    <w:p>
      <w:pPr>
        <w:pStyle w:val="Heading2"/>
      </w:pPr>
      <w:r>
        <w:t>14.2 Navigation rules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Back from S2 returns to S1 without losing typed statement unless user chooses Change Journey.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Back from S4 returns to S3 with form draft preserved.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Refreshing any core screen restores from persisted JourneyInstance.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Direct URLs validate journey ownership/demo scope and redirect safely if invalid.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 user cannot navigate to a locked node by guessing its URL.</w:t>
      </w:r>
    </w:p>
    <w:p>
      <w:pPr>
        <w:pStyle w:val="Heading1"/>
      </w:pPr>
      <w:r>
        <w:t>15. Security, privacy and trust</w:t>
      </w:r>
    </w:p>
    <w:p>
      <w:pPr>
        <w:pStyle w:val="Heading2"/>
      </w:pPr>
      <w:r>
        <w:t>15.1 Prototype rules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Use synthetic identities only. Never request real Aadhaar numbers, OTPs, passwords or financial credentials.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Mask any identity-like fixture values.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Do not call live government systems.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Keep OpenAI/API secrets server-side.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Do not send more fixture/user text to AI than required for intake parsing.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Provide Reset Demo that deletes/reseeds the demo journey state.</w:t>
      </w:r>
    </w:p>
    <w:p>
      <w:pPr>
        <w:pStyle w:val="Heading2"/>
      </w:pPr>
      <w:r>
        <w:t>15.2 Trust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Do not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"Prototype - this registration is simulated."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"Registered with Government of India."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"Imported from synthetic hospital record."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"Verified by Apollo Hospital" unless it is a clearly fake provider.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"This would unlock these services in a connected implementation."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"Your Aadhaar application is ready" if no such integration exists.</w:t>
            </w:r>
          </w:p>
        </w:tc>
      </w:tr>
    </w:tbl>
    <w:p>
      <w:pPr>
        <w:spacing w:after="0"/>
      </w:pPr>
    </w:p>
    <w:p>
      <w:pPr>
        <w:pStyle w:val="Heading1"/>
      </w:pPr>
      <w:r>
        <w:t>16. Performance, accessibility and resilience</w:t>
      </w:r>
    </w:p>
    <w:p>
      <w:pPr>
        <w:pStyle w:val="Heading2"/>
      </w:pPr>
      <w:r>
        <w:t>16.1 Performance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Prototype target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Initial usable UI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&lt; 2.5 s on a typical broadband laptop after cold load.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 reveal after deterministic compilation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&lt; 500 ms excluding optional AI call.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Form navigation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 full-page reload.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Image/illustration payload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Optimised; lazy-load below fold.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AI timeout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Fallback path after configured timeout; never strand user.</w:t>
            </w:r>
          </w:p>
        </w:tc>
      </w:tr>
    </w:tbl>
    <w:p>
      <w:pPr>
        <w:spacing w:after="0"/>
      </w:pPr>
    </w:p>
    <w:p>
      <w:pPr>
        <w:pStyle w:val="Heading2"/>
      </w:pPr>
      <w:r>
        <w:t>16.2 Accessibility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Keyboard-operable primary journey.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Visible focus state on all interactive controls.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Native buttons/inputs or equivalent accessible semantics.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Labels never depend on colour alone.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Journey graph has a linear textual equivalent for screen readers.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Minimum comfortable touch target around 44 px on touch layouts.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Respect reduced-motion preferences.</w:t>
      </w:r>
    </w:p>
    <w:p>
      <w:pPr>
        <w:pStyle w:val="Heading2"/>
      </w:pPr>
      <w:r>
        <w:t>16.3 Resilience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Persist form draft before adapter submission.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Retry transient server errors once where safe.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Use idempotency to avoid duplicate synthetic registrations.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Show a deterministic demo path when AI is unavailable.</w:t>
      </w:r>
    </w:p>
    <w:p>
      <w:pPr>
        <w:pStyle w:val="Heading1"/>
      </w:pPr>
      <w:r>
        <w:t>17. Analytics and observability</w:t>
      </w:r>
    </w:p>
    <w:p>
      <w:pPr>
        <w:pStyle w:val="Heading2"/>
      </w:pPr>
      <w:r>
        <w:t>17.1 Product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Key properties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life_event_selected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source=card|text|voice, lifeEventType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intake_resolved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confidence, factsExtracted, clarificationRequired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journey_compiled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templateId, nodeCount, compileMs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journey_node_opened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nodeKey, previousStatus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fact_confirmed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factKey, priorSource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node_submitted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nodeKey, adapterKey, synthetic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node_completed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nodeKey, durationMs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journey_unlocked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fromNode, newlyAvailableNodes[]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demo_reset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scenarioId</w:t>
            </w:r>
          </w:p>
        </w:tc>
      </w:tr>
    </w:tbl>
    <w:p>
      <w:pPr>
        <w:spacing w:after="0"/>
      </w:pPr>
    </w:p>
    <w:p>
      <w:pPr>
        <w:pStyle w:val="Heading2"/>
      </w:pPr>
      <w:r>
        <w:t>17.2 Engineering logs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Request id / journey id on all server logs.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AI parse duration and schema-validation result, but avoid logging sensitive free text in future real deployments.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Adapter call status and idempotency key.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Journey compilation reason trace in non-production mode.</w:t>
      </w:r>
    </w:p>
    <w:p>
      <w:pPr>
        <w:pStyle w:val="Heading1"/>
      </w:pPr>
      <w:r>
        <w:t>18. Acceptance criteria and feature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  <w:cantSplit/>
        </w:trPr>
        <w:tc>
          <w:tcPr>
            <w:tcW w:type="dxa" w:w="196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Feature ID</w:t>
            </w:r>
          </w:p>
        </w:tc>
        <w:tc>
          <w:tcPr>
            <w:tcW w:type="dxa" w:w="196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196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196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Requirement ref</w:t>
            </w:r>
          </w:p>
        </w:tc>
        <w:tc>
          <w:tcPr>
            <w:tcW w:type="dxa" w:w="196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F-001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Life-event card starts journey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S1-03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E2E-01</w:t>
            </w:r>
          </w:p>
        </w:tc>
      </w:tr>
      <w:tr>
        <w:trPr>
          <w:cantSplit/>
        </w:trPr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F-002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Typed natural-language statement supported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S1-02/S2-01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E2E-02</w:t>
            </w:r>
          </w:p>
        </w:tc>
      </w:tr>
      <w:tr>
        <w:trPr>
          <w:cantSplit/>
        </w:trPr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F-003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Structured facts extracted/displayed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S2-02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AI-01</w:t>
            </w:r>
          </w:p>
        </w:tc>
      </w:tr>
      <w:tr>
        <w:trPr>
          <w:cantSplit/>
        </w:trPr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F-004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Clarifying question rendered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S2-03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E2E-02</w:t>
            </w:r>
          </w:p>
        </w:tc>
      </w:tr>
      <w:tr>
        <w:trPr>
          <w:cantSplit/>
        </w:trPr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F-005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Journey compiled from template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S3-02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JRN-01</w:t>
            </w:r>
          </w:p>
        </w:tc>
      </w:tr>
      <w:tr>
        <w:trPr>
          <w:cantSplit/>
        </w:trPr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F-006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Dependency lock/reveal works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S3-04/S3-05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JRN-02</w:t>
            </w:r>
          </w:p>
        </w:tc>
      </w:tr>
      <w:tr>
        <w:trPr>
          <w:cantSplit/>
        </w:trPr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F-007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Locked-node reason inspectable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S3-07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UI-03</w:t>
            </w:r>
          </w:p>
        </w:tc>
      </w:tr>
      <w:tr>
        <w:trPr>
          <w:cantSplit/>
        </w:trPr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F-008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Form hydrated from facts/adapters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S4-01/S4-02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FORM-01</w:t>
            </w:r>
          </w:p>
        </w:tc>
      </w:tr>
      <w:tr>
        <w:trPr>
          <w:cantSplit/>
        </w:trPr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F-009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Missing fields validated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S4-03/S4-05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FORM-02</w:t>
            </w:r>
          </w:p>
        </w:tc>
      </w:tr>
      <w:tr>
        <w:trPr>
          <w:cantSplit/>
        </w:trPr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F-010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Demo submission uses adapter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S4-06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ADP-01</w:t>
            </w:r>
          </w:p>
        </w:tc>
      </w:tr>
      <w:tr>
        <w:trPr>
          <w:cantSplit/>
        </w:trPr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F-011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Idempotent submit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Backend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ADP-02</w:t>
            </w:r>
          </w:p>
        </w:tc>
      </w:tr>
      <w:tr>
        <w:trPr>
          <w:cantSplit/>
        </w:trPr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F-012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Success recomputes graph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S5-03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E2E-01</w:t>
            </w:r>
          </w:p>
        </w:tc>
      </w:tr>
      <w:tr>
        <w:trPr>
          <w:cantSplit/>
        </w:trPr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F-013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Downstream unlock cards visible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S5-04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E2E-01</w:t>
            </w:r>
          </w:p>
        </w:tc>
      </w:tr>
      <w:tr>
        <w:trPr>
          <w:cantSplit/>
        </w:trPr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F-014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Simulation labels shown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Trust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TRUST-01</w:t>
            </w:r>
          </w:p>
        </w:tc>
      </w:tr>
      <w:tr>
        <w:trPr>
          <w:cantSplit/>
        </w:trPr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F-015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Demo reset works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P0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S5-06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DEMO-01</w:t>
            </w:r>
          </w:p>
        </w:tc>
      </w:tr>
      <w:tr>
        <w:trPr>
          <w:cantSplit/>
        </w:trPr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F-016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Refresh preserves journey state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P1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Navigation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STATE-01</w:t>
            </w:r>
          </w:p>
        </w:tc>
      </w:tr>
      <w:tr>
        <w:trPr>
          <w:cantSplit/>
        </w:trPr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F-017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Responsive mobile fallback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P1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Visual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RESP-01</w:t>
            </w:r>
          </w:p>
        </w:tc>
      </w:tr>
      <w:tr>
        <w:trPr>
          <w:cantSplit/>
        </w:trPr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F-018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Keyboard journey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P1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A11y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A11Y-01</w:t>
            </w:r>
          </w:p>
        </w:tc>
      </w:tr>
      <w:tr>
        <w:trPr>
          <w:cantSplit/>
        </w:trPr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F-019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AI fallback path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P1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AI-04</w:t>
            </w:r>
          </w:p>
        </w:tc>
        <w:tc>
          <w:tcPr>
            <w:tcW w:type="dxa" w:w="196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FAIL-01</w:t>
            </w:r>
          </w:p>
        </w:tc>
      </w:tr>
      <w:tr>
        <w:trPr>
          <w:cantSplit/>
        </w:trPr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F-020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Second JourneyTemplate can compile in tests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P1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Extensibility</w:t>
            </w:r>
          </w:p>
        </w:tc>
        <w:tc>
          <w:tcPr>
            <w:tcW w:type="dxa" w:w="196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5"/>
              </w:rPr>
              <w:t>EXT-01</w:t>
            </w:r>
          </w:p>
        </w:tc>
      </w:tr>
    </w:tbl>
    <w:p>
      <w:pPr>
        <w:spacing w:after="0"/>
      </w:pPr>
    </w:p>
    <w:p>
      <w:pPr>
        <w:pStyle w:val="Heading2"/>
      </w:pPr>
      <w:r>
        <w:t>18.1 Priority meaning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P0: Must pass before hackathon submission.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P1: Should pass; may be deferred only with explicit owner and workaround.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P2: Post-Round-1 extension.</w:t>
      </w:r>
    </w:p>
    <w:p>
      <w:pPr>
        <w:pStyle w:val="Heading1"/>
      </w:pPr>
      <w:r>
        <w:t>19. End-to-end verification scripts</w:t>
      </w:r>
    </w:p>
    <w:p>
      <w:pPr>
        <w:pStyle w:val="Heading2"/>
      </w:pPr>
      <w:r>
        <w:t>19.1 E2E-01 - Golden demo path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1.  </w:t>
      </w:r>
      <w:r>
        <w:rPr>
          <w:rFonts w:ascii="Liberation Sans" w:hAnsi="Liberation Sans"/>
          <w:color w:val="2C374A"/>
          <w:sz w:val="19"/>
        </w:rPr>
        <w:t>Reset demo scenario NEW_BABY_01.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2.  </w:t>
      </w:r>
      <w:r>
        <w:rPr>
          <w:rFonts w:ascii="Liberation Sans" w:hAnsi="Liberation Sans"/>
          <w:color w:val="2C374A"/>
          <w:sz w:val="19"/>
        </w:rPr>
        <w:t>Open the public web URL in a fresh browser session.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3.  </w:t>
      </w:r>
      <w:r>
        <w:rPr>
          <w:rFonts w:ascii="Liberation Sans" w:hAnsi="Liberation Sans"/>
          <w:color w:val="2C374A"/>
          <w:sz w:val="19"/>
        </w:rPr>
        <w:t>Select Having a Baby.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4.  </w:t>
      </w:r>
      <w:r>
        <w:rPr>
          <w:rFonts w:ascii="Liberation Sans" w:hAnsi="Liberation Sans"/>
          <w:color w:val="2C374A"/>
          <w:sz w:val="19"/>
        </w:rPr>
        <w:t>Enter or load: "We had a baby yesterday at Apollo Hospital in Hyderabad."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5.  </w:t>
      </w:r>
      <w:r>
        <w:rPr>
          <w:rFonts w:ascii="Liberation Sans" w:hAnsi="Liberation Sans"/>
          <w:color w:val="2C374A"/>
          <w:sz w:val="19"/>
        </w:rPr>
        <w:t>Verify extracted facts appear and no more than one clarifying question is required.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6.  </w:t>
      </w:r>
      <w:r>
        <w:rPr>
          <w:rFonts w:ascii="Liberation Sans" w:hAnsi="Liberation Sans"/>
          <w:color w:val="2C374A"/>
          <w:sz w:val="19"/>
        </w:rPr>
        <w:t>Answer the clarifying question and build the journey.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7.  </w:t>
      </w:r>
      <w:r>
        <w:rPr>
          <w:rFonts w:ascii="Liberation Sans" w:hAnsi="Liberation Sans"/>
          <w:color w:val="2C374A"/>
          <w:sz w:val="19"/>
        </w:rPr>
        <w:t>Verify the graph contains Birth registration -&gt; Birth certificate -&gt; four downstream nodes.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8.  </w:t>
      </w:r>
      <w:r>
        <w:rPr>
          <w:rFonts w:ascii="Liberation Sans" w:hAnsi="Liberation Sans"/>
          <w:color w:val="2C374A"/>
          <w:sz w:val="19"/>
        </w:rPr>
        <w:t>Open Birth registration.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9.  </w:t>
      </w:r>
      <w:r>
        <w:rPr>
          <w:rFonts w:ascii="Liberation Sans" w:hAnsi="Liberation Sans"/>
          <w:color w:val="2C374A"/>
          <w:sz w:val="19"/>
        </w:rPr>
        <w:t>Verify imported facts match the fixture and exactly two required fields remain empty.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10.  </w:t>
      </w:r>
      <w:r>
        <w:rPr>
          <w:rFonts w:ascii="Liberation Sans" w:hAnsi="Liberation Sans"/>
          <w:color w:val="2C374A"/>
          <w:sz w:val="19"/>
        </w:rPr>
        <w:t>Attempt submit without missing fields; verify validation blocks submission.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11.  </w:t>
      </w:r>
      <w:r>
        <w:rPr>
          <w:rFonts w:ascii="Liberation Sans" w:hAnsi="Liberation Sans"/>
          <w:color w:val="2C374A"/>
          <w:sz w:val="19"/>
        </w:rPr>
        <w:t>Fill the two missing fields and submit demo registration.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12.  </w:t>
      </w:r>
      <w:r>
        <w:rPr>
          <w:rFonts w:ascii="Liberation Sans" w:hAnsi="Liberation Sans"/>
          <w:color w:val="2C374A"/>
          <w:sz w:val="19"/>
        </w:rPr>
        <w:t>Verify a synthetic registration id is returned once.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13.  </w:t>
      </w:r>
      <w:r>
        <w:rPr>
          <w:rFonts w:ascii="Liberation Sans" w:hAnsi="Liberation Sans"/>
          <w:color w:val="2C374A"/>
          <w:sz w:val="19"/>
        </w:rPr>
        <w:t>Verify Birth registration becomes completed and downstream nodes change status.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14.  </w:t>
      </w:r>
      <w:r>
        <w:rPr>
          <w:rFonts w:ascii="Liberation Sans" w:hAnsi="Liberation Sans"/>
          <w:color w:val="2C374A"/>
          <w:sz w:val="19"/>
        </w:rPr>
        <w:t>Refresh the browser; verify completed state persists.</w:t>
      </w:r>
    </w:p>
    <w:p>
      <w:pPr>
        <w:pStyle w:val="Heading2"/>
      </w:pPr>
      <w:r>
        <w:t>19.2 AI-01 - Intake parser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Expected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We had a baby yesterday at Apollo Hospital in Hyderabad.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LifeEvent=having_a_baby; city=Hyderabad; state=Telangana; hospital birth; relative date resolved.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Our daughter was born at home in Vizag this morning.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LifeEvent=having_a_baby; setting=home; city=Visakhapatnam; date=current date; clarification as needed.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I bought a car.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Unsupported/preview life event in Round 1; graceful explanation.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asdfgh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No confident event; ask user to choose a supported event.</w:t>
            </w:r>
          </w:p>
        </w:tc>
      </w:tr>
    </w:tbl>
    <w:p>
      <w:pPr>
        <w:spacing w:after="0"/>
      </w:pPr>
    </w:p>
    <w:p>
      <w:pPr>
        <w:pStyle w:val="Heading2"/>
      </w:pPr>
      <w:r>
        <w:t>19.3 JRN-01 - Journey compiler unit test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Given template new-baby.india.v1 and required intake facts, compiler returns six expected nodes.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Graph is acyclic.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All referenced dependencies exist.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Exactly one initial recommended node exists.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Completing birth_registration changes birth_certificate status according to config.</w:t>
      </w:r>
    </w:p>
    <w:p>
      <w:pPr>
        <w:pStyle w:val="Heading2"/>
      </w:pPr>
      <w:r>
        <w:t>19.4 DEMO-01 - Demo reliability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Reset produces identical fixture ids/values except timestamps explicitly allowed to vary.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Demo works when AI provider is disabled via feature flag.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No outbound government network calls are made.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Every synthetic external result contains synthetic=true.</w:t>
      </w:r>
    </w:p>
    <w:p>
      <w:pPr>
        <w:pStyle w:val="Heading2"/>
      </w:pPr>
      <w:r>
        <w:t>19.5 Visual verification checklist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No dead CTA or placeholder control in the golden path.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No clipped content at 1024x768, 1280x800 and 1440x900.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No desktop-only horizontal overflow on mobile width.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The journey graph remains understandable at browser zoom 125%.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Focus order follows the visual flow.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Prototype/simulation labelling remains visible at success state.</w:t>
      </w:r>
    </w:p>
    <w:p>
      <w:pPr>
        <w:pStyle w:val="Heading1"/>
      </w:pPr>
      <w:r>
        <w:t>20. Extension framework for future journeys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A new life event should be introduced primarily through a new JourneyTemplate, rule set and adapters. The goal is to make feature growth proportional to the number of genuinely new service interactions, not the number of screens.</w:t>
      </w:r>
    </w:p>
    <w:p>
      <w:pPr>
        <w:pStyle w:val="Heading2"/>
      </w:pPr>
      <w:r>
        <w:t>20.1 Adding a new journey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1.  </w:t>
      </w:r>
      <w:r>
        <w:rPr>
          <w:rFonts w:ascii="Liberation Sans" w:hAnsi="Liberation Sans"/>
          <w:color w:val="2C374A"/>
          <w:sz w:val="19"/>
        </w:rPr>
        <w:t>Define the human outcome and supported intent phrases.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2.  </w:t>
      </w:r>
      <w:r>
        <w:rPr>
          <w:rFonts w:ascii="Liberation Sans" w:hAnsi="Liberation Sans"/>
          <w:color w:val="2C374A"/>
          <w:sz w:val="19"/>
        </w:rPr>
        <w:t>Create a versioned JourneyTemplate.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3.  </w:t>
      </w:r>
      <w:r>
        <w:rPr>
          <w:rFonts w:ascii="Liberation Sans" w:hAnsi="Liberation Sans"/>
          <w:color w:val="2C374A"/>
          <w:sz w:val="19"/>
        </w:rPr>
        <w:t>Define canonical facts and required clarifications.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4.  </w:t>
      </w:r>
      <w:r>
        <w:rPr>
          <w:rFonts w:ascii="Liberation Sans" w:hAnsi="Liberation Sans"/>
          <w:color w:val="2C374A"/>
          <w:sz w:val="19"/>
        </w:rPr>
        <w:t>Add ServiceNodes with dependencies and eligibility rules.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5.  </w:t>
      </w:r>
      <w:r>
        <w:rPr>
          <w:rFonts w:ascii="Liberation Sans" w:hAnsi="Liberation Sans"/>
          <w:color w:val="2C374A"/>
          <w:sz w:val="19"/>
        </w:rPr>
        <w:t>Reuse existing adapters where possible; implement new adapter only for genuinely new service behavior.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6.  </w:t>
      </w:r>
      <w:r>
        <w:rPr>
          <w:rFonts w:ascii="Liberation Sans" w:hAnsi="Liberation Sans"/>
          <w:color w:val="2C374A"/>
          <w:sz w:val="19"/>
        </w:rPr>
        <w:t>Add demo fixture(s).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7.  </w:t>
      </w:r>
      <w:r>
        <w:rPr>
          <w:rFonts w:ascii="Liberation Sans" w:hAnsi="Liberation Sans"/>
          <w:color w:val="2C374A"/>
          <w:sz w:val="19"/>
        </w:rPr>
        <w:t>Add compiler/unit tests for graph structure and statuses.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8.  </w:t>
      </w:r>
      <w:r>
        <w:rPr>
          <w:rFonts w:ascii="Liberation Sans" w:hAnsi="Liberation Sans"/>
          <w:color w:val="2C374A"/>
          <w:sz w:val="19"/>
        </w:rPr>
        <w:t>Add one golden-path E2E test.</w:t>
      </w:r>
    </w:p>
    <w:p>
      <w:pPr>
        <w:spacing w:before="0" w:after="40" w:line="252" w:lineRule="auto"/>
        <w:ind w:left="0" w:firstLine="0"/>
      </w:pPr>
      <w:r>
        <w:rPr>
          <w:rFonts w:ascii="Liberation Sans" w:hAnsi="Liberation Sans"/>
          <w:b/>
          <w:color w:val="0F1B33"/>
          <w:sz w:val="19"/>
        </w:rPr>
        <w:t xml:space="preserve">9.  </w:t>
      </w:r>
      <w:r>
        <w:rPr>
          <w:rFonts w:ascii="Liberation Sans" w:hAnsi="Liberation Sans"/>
          <w:color w:val="2C374A"/>
          <w:sz w:val="19"/>
        </w:rPr>
        <w:t>Add event card/preview only after the journey can compile in tests.</w:t>
      </w:r>
    </w:p>
    <w:p>
      <w:pPr>
        <w:pStyle w:val="Heading2"/>
      </w:pPr>
      <w:r>
        <w:t>20.2 Example future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7"/>
        <w:gridCol w:w="3277"/>
        <w:gridCol w:w="3277"/>
      </w:tblGrid>
      <w:tr>
        <w:trPr>
          <w:tblHeader w:val="true"/>
          <w:cantSplit/>
        </w:trPr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Life event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Possible nodes</w:t>
            </w:r>
          </w:p>
        </w:tc>
        <w:tc>
          <w:tcPr>
            <w:tcW w:type="dxa" w:w="3277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Potential magic moment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Moving Home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Address change, utilities, voter record, vehicle address, local services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One address change fans out into all affected services.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Buying a Vehicle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Registration, insurance, tax, NOC, hypothecation, ownership transfer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RC scan becomes the exact dependency plan for the user's scenario.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Getting Married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Registration, name/address updates, benefits, document changes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One event identifies which records must change and which do not.</w:t>
            </w:r>
          </w:p>
        </w:tc>
      </w:tr>
      <w:tr>
        <w:trPr>
          <w:cantSplit/>
        </w:trPr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Starting a Business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Entity registration, tax, licences, bank, local permits</w:t>
            </w:r>
          </w:p>
        </w:tc>
        <w:tc>
          <w:tcPr>
            <w:tcW w:type="dxa" w:w="3277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Business description compiles into the required compliance journey.</w:t>
            </w:r>
          </w:p>
        </w:tc>
      </w:tr>
      <w:tr>
        <w:trPr>
          <w:cantSplit/>
        </w:trPr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Retirement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Pension, EPF, health, senior benefits, documents</w:t>
            </w:r>
          </w:p>
        </w:tc>
        <w:tc>
          <w:tcPr>
            <w:tcW w:type="dxa" w:w="3277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Retirement date becomes a coordinated pre/post-retirement checklist.</w:t>
            </w:r>
          </w:p>
        </w:tc>
      </w:tr>
    </w:tbl>
    <w:p>
      <w:pPr>
        <w:spacing w:after="0"/>
      </w:pPr>
    </w:p>
    <w:p>
      <w:pPr>
        <w:pStyle w:val="Heading2"/>
      </w:pPr>
      <w:r>
        <w:t>20.3 Extension invariants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Every journey has one human-readable outcome.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Every node has an owner/provider and a clear success state.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Every dependency is explicit.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Every externally sourced fact has provenance.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Every mock external result is labelled synthetic.</w:t>
      </w:r>
    </w:p>
    <w:p>
      <w:pPr>
        <w:pStyle w:val="ListBullet"/>
        <w:spacing w:before="0" w:after="40" w:line="252" w:lineRule="auto"/>
      </w:pPr>
      <w:r>
        <w:rPr>
          <w:rFonts w:ascii="Liberation Sans" w:hAnsi="Liberation Sans"/>
          <w:color w:val="2C374A"/>
          <w:sz w:val="19"/>
        </w:rPr>
        <w:t>Every journey has at least one deterministic test fixture.</w:t>
      </w:r>
    </w:p>
    <w:p>
      <w:pPr>
        <w:pStyle w:val="Heading1"/>
      </w:pPr>
      <w:r>
        <w:t>21. Future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Round 1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One complete Having a Baby journey; synthetic integrations; landscape web demo.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Round 2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Polish, richer dependency explanations, documents/updates surfaces, second journey preview.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Pilot architecture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Real authentication, consent, provider adapters, audit controls, state-specific template variants.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Multi-journey platform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Household graph, shared canonical profile, cross-journey documents, benefits and reminders.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Long-term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Government-service orchestration layer where new services are exposed as composable capabilities.</w:t>
            </w:r>
          </w:p>
        </w:tc>
      </w:tr>
    </w:tbl>
    <w:p>
      <w:pPr>
        <w:spacing w:after="0"/>
      </w:pPr>
    </w:p>
    <w:p>
      <w:pPr>
        <w:pStyle w:val="Heading1"/>
      </w:pPr>
      <w:r>
        <w:t>22. Screen reference appendix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These images are visual references from the latest coherent workflow. They communicate layout, hierarchy and flow. The written requirements in Sections 5-7 remain the source of truth when a visual detail conflicts with behavior, trust language or simulation rules.</w:t>
      </w:r>
    </w:p>
    <w:p>
      <w:pPr>
        <w:pStyle w:val="Heading2"/>
      </w:pPr>
      <w:r>
        <w:t>22.1 S1 - Life Event Home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Entry point for outcome-first service discovery.</w:t>
      </w:r>
    </w:p>
    <w:p>
      <w:pPr>
        <w:spacing w:before="0" w:after="8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ang_journeys_life_guidance_simplifi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8FAFC"/>
            <w:tcBorders>
              <w:top w:val="single" w:sz="10" w:color="6754E8"/>
              <w:left w:val="single" w:sz="10" w:color="6754E8"/>
              <w:bottom w:val="single" w:sz="10" w:color="6754E8"/>
              <w:right w:val="single" w:sz="10" w:color="6754E8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6754E8"/>
                <w:sz w:val="21"/>
              </w:rPr>
              <w:t>Implementation notes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Keep the page general enough to communicate that UMANG Journeys supports many life events. Having a Baby is selected for the Round 1 path. Do not add departmental navigation to the primary area.</w:t>
            </w:r>
          </w:p>
        </w:tc>
      </w:tr>
    </w:tbl>
    <w:p>
      <w:pPr>
        <w:spacing w:after="0"/>
      </w:pPr>
    </w:p>
    <w:p>
      <w:pPr>
        <w:pStyle w:val="Heading2"/>
      </w:pPr>
      <w:r>
        <w:t>22.2 S2 - Natural-Language Intake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The user describes the event naturally; the system extracts context and asks only the unresolved question.</w:t>
      </w:r>
    </w:p>
    <w:p>
      <w:pPr>
        <w:spacing w:before="0" w:after="8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ang_journeys_baby_arrival_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8FAFC"/>
            <w:tcBorders>
              <w:top w:val="single" w:sz="10" w:color="6754E8"/>
              <w:left w:val="single" w:sz="10" w:color="6754E8"/>
              <w:bottom w:val="single" w:sz="10" w:color="6754E8"/>
              <w:right w:val="single" w:sz="10" w:color="6754E8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6754E8"/>
                <w:sz w:val="21"/>
              </w:rPr>
              <w:t>Implementation notes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This corrected screen intentionally avoids the earlier mixed chatbot/wizard/listening interaction. Voice may populate the same statement field, but the persistent state is a structured intake screen.</w:t>
            </w:r>
          </w:p>
        </w:tc>
      </w:tr>
    </w:tbl>
    <w:p>
      <w:pPr>
        <w:spacing w:after="0"/>
      </w:pPr>
    </w:p>
    <w:p>
      <w:pPr>
        <w:pStyle w:val="Heading2"/>
      </w:pPr>
      <w:r>
        <w:t>22.3 S3 - Journey Reveal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The core magic moment: a personalised dependency graph appears around the citizen's life event.</w:t>
      </w:r>
    </w:p>
    <w:p>
      <w:pPr>
        <w:spacing w:before="0" w:after="8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l_family_journey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8FAFC"/>
            <w:tcBorders>
              <w:top w:val="single" w:sz="10" w:color="6754E8"/>
              <w:left w:val="single" w:sz="10" w:color="6754E8"/>
              <w:bottom w:val="single" w:sz="10" w:color="6754E8"/>
              <w:right w:val="single" w:sz="10" w:color="6754E8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6754E8"/>
                <w:sz w:val="21"/>
              </w:rPr>
              <w:t>Implementation notes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Build the graph from JourneyTemplate data. The visual need not match pixel-for-pixel, but node status, dependencies, recommended action and contextual facts must be faithful to runtime state.</w:t>
            </w:r>
          </w:p>
        </w:tc>
      </w:tr>
    </w:tbl>
    <w:p>
      <w:pPr>
        <w:spacing w:after="0"/>
      </w:pPr>
    </w:p>
    <w:p>
      <w:pPr>
        <w:pStyle w:val="Heading2"/>
      </w:pPr>
      <w:r>
        <w:t>22.4 S4 - Birth Registration Review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Most fields are pre-filled from canonical profile and synthetic hospital facts; the user fills only what is missing.</w:t>
      </w:r>
    </w:p>
    <w:p>
      <w:pPr>
        <w:spacing w:before="0" w:after="8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ang_journeys_registration_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8FAFC"/>
            <w:tcBorders>
              <w:top w:val="single" w:sz="10" w:color="6754E8"/>
              <w:left w:val="single" w:sz="10" w:color="6754E8"/>
              <w:bottom w:val="single" w:sz="10" w:color="6754E8"/>
              <w:right w:val="single" w:sz="10" w:color="6754E8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6754E8"/>
                <w:sz w:val="21"/>
              </w:rPr>
              <w:t>Implementation notes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All displayed imported data must have provenance. Any identity numbers must be synthetic and masked. The submit action must be explicitly presented as a demo/prototype action.</w:t>
            </w:r>
          </w:p>
        </w:tc>
      </w:tr>
    </w:tbl>
    <w:p>
      <w:pPr>
        <w:spacing w:after="0"/>
      </w:pPr>
    </w:p>
    <w:p>
      <w:pPr>
        <w:pStyle w:val="Heading2"/>
      </w:pPr>
      <w:r>
        <w:t>22.5 S5 - Success + Unlocks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Completing one node visibly unlocks downstream services and proves the dependency-aware concept.</w:t>
      </w:r>
    </w:p>
    <w:p>
      <w:pPr>
        <w:spacing w:before="0" w:after="8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ang_birth_registration_success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F8FAFC"/>
            <w:tcBorders>
              <w:top w:val="single" w:sz="10" w:color="6754E8"/>
              <w:left w:val="single" w:sz="10" w:color="6754E8"/>
              <w:bottom w:val="single" w:sz="10" w:color="6754E8"/>
              <w:right w:val="single" w:sz="10" w:color="6754E8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6754E8"/>
                <w:sz w:val="21"/>
              </w:rPr>
              <w:t>Implementation notes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Do not imply a real government registration. The synthetic output record and downstream availability are part of the prototype journey. The important visual transition is the graph/state change, not celebratory decoration.</w:t>
            </w:r>
          </w:p>
        </w:tc>
      </w:tr>
    </w:tbl>
    <w:p>
      <w:pPr>
        <w:spacing w:after="0"/>
      </w:pPr>
    </w:p>
    <w:p>
      <w:pPr>
        <w:pStyle w:val="Heading1"/>
      </w:pPr>
      <w:r>
        <w:t>23. Hackathon constraints and source notes</w:t>
      </w:r>
    </w:p>
    <w:p>
      <w:pPr>
        <w:spacing w:before="0" w:after="120" w:line="259" w:lineRule="auto"/>
      </w:pPr>
      <w:r>
        <w:rPr>
          <w:rFonts w:ascii="Liberation Sans" w:hAnsi="Liberation Sans"/>
          <w:color w:val="2C374A"/>
          <w:sz w:val="19"/>
        </w:rPr>
        <w:t>The user-provided Build What Moves India video transcript permits a browser-based citizen-facing proof of concept with mocked backend/data/accounts where needed. It also specifies a two-minute demo: minute one shows citizen use; minute two explains implementation and product decisions.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EF4FF"/>
            <w:tcBorders>
              <w:top w:val="single" w:sz="10" w:color="2157D5"/>
              <w:left w:val="single" w:sz="10" w:color="2157D5"/>
              <w:bottom w:val="single" w:sz="10" w:color="2157D5"/>
              <w:right w:val="single" w:sz="10" w:color="2157D5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2157D5"/>
                <w:sz w:val="21"/>
              </w:rPr>
              <w:t>Engineering implication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Prioritise a complete, reliable citizen journey and a visually legible magic moment. Do not spend Round 1 time reproducing production government integrations that the prototype is explicitly allowed to simulate.</w:t>
            </w:r>
          </w:p>
        </w:tc>
      </w:tr>
    </w:tbl>
    <w:p>
      <w:pPr>
        <w:spacing w:after="0"/>
      </w:pPr>
    </w:p>
    <w:p>
      <w:pPr>
        <w:pStyle w:val="Heading2"/>
      </w:pPr>
      <w:r>
        <w:t>23.1 Round 1 delivery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6"/>
        <w:gridCol w:w="4916"/>
      </w:tblGrid>
      <w:tr>
        <w:trPr>
          <w:tblHeader w:val="true"/>
          <w:cantSplit/>
        </w:trPr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4916"/>
            <w:shd w:fill="0F1B3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Ready when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Public web URL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Opens in a fresh browser with no local setup.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Demo mode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Golden path reproducible after reset.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Core journey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S1-S5 pass E2E-01.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Trust/compliance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All synthetic actions clearly labelled; no real PII.</w:t>
            </w:r>
          </w:p>
        </w:tc>
      </w:tr>
      <w:tr>
        <w:trPr>
          <w:cantSplit/>
        </w:trPr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2-minute video</w:t>
            </w:r>
          </w:p>
        </w:tc>
        <w:tc>
          <w:tcPr>
            <w:tcW w:type="dxa" w:w="4916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Minute 1 = citizen journey; minute 2 = build/product decisions.</w:t>
            </w:r>
          </w:p>
        </w:tc>
      </w:tr>
      <w:tr>
        <w:trPr>
          <w:cantSplit/>
        </w:trPr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Text summary</w:t>
            </w:r>
          </w:p>
        </w:tc>
        <w:tc>
          <w:tcPr>
            <w:tcW w:type="dxa" w:w="4916"/>
            <w:shd w:fill="F8FAFC"/>
            <w:vAlign w:val="top"/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263248"/>
                <w:sz w:val="16"/>
              </w:rPr>
              <w:t>Explains problem, inversion and why the journey model is better.</w:t>
            </w:r>
          </w:p>
        </w:tc>
      </w:tr>
    </w:tbl>
    <w:p>
      <w:pPr>
        <w:spacing w:after="0"/>
      </w:pPr>
    </w:p>
    <w:p>
      <w:pPr>
        <w:pStyle w:val="Heading2"/>
      </w:pPr>
      <w:r>
        <w:t>23.2 Final definition of done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2"/>
      </w:tblGrid>
      <w:tr>
        <w:trPr>
          <w:cantSplit/>
        </w:trPr>
        <w:tc>
          <w:tcPr>
            <w:tcW w:type="dxa" w:w="9832"/>
            <w:shd w:fill="EEF8F1"/>
            <w:tcBorders>
              <w:top w:val="single" w:sz="10" w:color="2F8F57"/>
              <w:left w:val="single" w:sz="10" w:color="2F8F57"/>
              <w:bottom w:val="single" w:sz="10" w:color="2F8F57"/>
              <w:right w:val="single" w:sz="10" w:color="2F8F57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b/>
                <w:color w:val="2F8F57"/>
                <w:sz w:val="21"/>
              </w:rPr>
              <w:t>Ship gate</w:t>
              <w:br/>
            </w:r>
            <w:r>
              <w:rPr>
                <w:rFonts w:ascii="Liberation Sans" w:hAnsi="Liberation Sans"/>
                <w:color w:val="0F1B33"/>
                <w:sz w:val="19"/>
              </w:rPr>
              <w:t>The build is done when a reviewer can open the public URL, understand the concept without explanation, complete the synthetic newborn journey, see the downstream unlock moment, and repeat the demo after reset without developer intervention.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7A8596"/>
        <w:sz w:val="15"/>
      </w:rPr>
      <w:t xml:space="preserve">UMANG Journeys - Product &amp; Engineering Specification v0.1   |   Prototype specification   |   </w:t>
    </w:r>
    <w: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F1B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157D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754E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Liberation Sans" w:hAnsi="Liberation Sans"/>
      <w:b/>
      <w:color w:val="5F6B7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UMANG Journeys Product &amp; Engineering Specification</dc:title>
  <dc:subject>Implementation and verification specification for UMANG Journeys</dc:subject>
  <dc:creator>python-docx</dc:creator>
  <cp:keywords/>
  <dc:description>Version 0.1 - Round 1 prototype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