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ClrLink: Exhaustive Technical &amp; Architectural Documentation</w:t>
      </w:r>
    </w:p>
    <w:p>
      <w:pPr>
        <w:pStyle w:val="Heading2"/>
        <w:pStyle w:val="MdHeading2"/>
      </w:pPr>
      <w:r>
        <w:t xml:space="preserve">1. Executive Summary &amp; Purpose</w:t>
      </w:r>
    </w:p>
    <w:p>
      <w:pPr>
        <w:pStyle w:val="MdParagraph"/>
      </w:pPr>
      <w:r>
        <w:t xml:space="preserve">ClrLink is a strictly privacy-first, hybrid mobile application (built using React, Vite, and Capacitor) designed to protect users against malicious URLs and privacy-compromising media metadata.</w:t>
      </w:r>
    </w:p>
    <w:p>
      <w:pPr>
        <w:pStyle w:val="MdSpace"/>
      </w:pPr>
    </w:p>
    <w:p>
      <w:pPr>
        <w:pStyle w:val="MdParagraph"/>
      </w:pPr>
      <w:r>
        <w:t xml:space="preserve">Instead of relying on a centralized proprietary backend (which incurs costs and privacy risks), ClrLink is designed as a </w:t>
      </w:r>
      <w:r>
        <w:rPr>
          <w:rStyle w:val="MdStrong"/>
          <w:b/>
          <w:bCs/>
        </w:rPr>
        <w:t xml:space="preserve">Decentralized Verification Engine</w:t>
      </w:r>
      <w:r>
        <w:t xml:space="preserve">. It relies entirely on native edge capabilities, open CORS proxies (</w:t>
      </w:r>
      <w:r>
        <w:rPr>
          <w:rStyle w:val="MdCode"/>
          <w:u w:val="single"/>
        </w:rPr>
        <w:t xml:space="preserve">allorigins.win</w:t>
      </w:r>
      <w:r>
        <w:t xml:space="preserve">), public registries (</w:t>
      </w:r>
      <w:r>
        <w:rPr>
          <w:rStyle w:val="MdCode"/>
          <w:u w:val="single"/>
        </w:rPr>
        <w:t xml:space="preserve">rdap.org</w:t>
      </w:r>
      <w:r>
        <w:t xml:space="preserve">), and a serverless secret vault (Cloudflare Workers) to execute its features safely and at zero cost.</w:t>
      </w:r>
    </w:p>
    <w:p>
      <w:pPr>
        <w:pStyle w:val="MdSpace"/>
      </w:pPr>
    </w:p>
    <w:p>
      <w:pPr>
        <w:pStyle w:val="MdHr"/>
        <w:pBdr>
          <w:bottom w:val="single" w:color="auto" w:sz="6" w:space="1"/>
        </w:pBdr>
      </w:pPr>
    </w:p>
    <w:p>
      <w:pPr>
        <w:pStyle w:val="MdSpace"/>
      </w:pPr>
    </w:p>
    <w:p>
      <w:pPr>
        <w:pStyle w:val="Heading2"/>
        <w:pStyle w:val="MdHeading2"/>
      </w:pPr>
      <w:r>
        <w:t xml:space="preserve">2. Complete Technology Stack</w:t>
      </w:r>
    </w:p>
    <w:p>
      <w:pPr>
        <w:pStyle w:val="Heading3"/>
        <w:pStyle w:val="MdHeading3"/>
      </w:pPr>
      <w:r>
        <w:t xml:space="preserve">Frontend ⚛️</w:t>
      </w:r>
    </w:p>
    <w:p>
      <w:pPr>
        <w:pStyle w:val="ListParagraph"/>
        <w:pStyle w:val="MdListItem"/>
        <w:numPr>
          <w:ilvl w:val="0"/>
          <w:numId w:val="1"/>
        </w:numPr>
      </w:pPr>
      <w:r>
        <w:rPr>
          <w:rStyle w:val="MdStrong"/>
          <w:b/>
          <w:bCs/>
        </w:rPr>
        <w:t xml:space="preserve">Core Framework:</w:t>
      </w:r>
      <w:r>
        <w:t xml:space="preserve"> React 18, utilizing functional components and hooks (</w:t>
      </w:r>
      <w:r>
        <w:rPr>
          <w:rStyle w:val="MdCode"/>
          <w:u w:val="single"/>
        </w:rPr>
        <w:t xml:space="preserve">useState</w:t>
      </w:r>
      <w:r>
        <w:t xml:space="preserve">, </w:t>
      </w:r>
      <w:r>
        <w:rPr>
          <w:rStyle w:val="MdCode"/>
          <w:u w:val="single"/>
        </w:rPr>
        <w:t xml:space="preserve">useEffect</w:t>
      </w:r>
      <w:r>
        <w:t xml:space="preserve">, </w:t>
      </w:r>
      <w:r>
        <w:rPr>
          <w:rStyle w:val="MdCode"/>
          <w:u w:val="single"/>
        </w:rPr>
        <w:t xml:space="preserve">useCallback</w:t>
      </w:r>
      <w:r>
        <w:t xml:space="preserve">, </w:t>
      </w:r>
      <w:r>
        <w:rPr>
          <w:rStyle w:val="MdCode"/>
          <w:u w:val="single"/>
        </w:rPr>
        <w:t xml:space="preserve">useRef</w:t>
      </w:r>
      <w:r>
        <w:t xml:space="preserve">).</w:t>
      </w:r>
    </w:p>
    <w:p>
      <w:pPr>
        <w:pStyle w:val="ListParagraph"/>
        <w:pStyle w:val="MdListItem"/>
        <w:numPr>
          <w:ilvl w:val="0"/>
          <w:numId w:val="1"/>
        </w:numPr>
      </w:pPr>
      <w:r>
        <w:rPr>
          <w:rStyle w:val="MdStrong"/>
          <w:b/>
          <w:bCs/>
        </w:rPr>
        <w:t xml:space="preserve">Language:</w:t>
      </w:r>
      <w:r>
        <w:t xml:space="preserve"> TypeScript 5.</w:t>
      </w:r>
    </w:p>
    <w:p>
      <w:pPr>
        <w:pStyle w:val="ListParagraph"/>
        <w:pStyle w:val="MdListItem"/>
        <w:numPr>
          <w:ilvl w:val="0"/>
          <w:numId w:val="1"/>
        </w:numPr>
      </w:pPr>
      <w:r>
        <w:rPr>
          <w:rStyle w:val="MdStrong"/>
          <w:b/>
          <w:bCs/>
        </w:rPr>
        <w:t xml:space="preserve">Bundler &amp; Build Tool:</w:t>
      </w:r>
      <w:r>
        <w:t xml:space="preserve"> Vite (offering ultra-fast HMR in dev and Rollup in production).</w:t>
      </w:r>
    </w:p>
    <w:p>
      <w:pPr>
        <w:pStyle w:val="ListParagraph"/>
        <w:pStyle w:val="MdListItem"/>
        <w:numPr>
          <w:ilvl w:val="0"/>
          <w:numId w:val="1"/>
        </w:numPr>
      </w:pPr>
      <w:r>
        <w:rPr>
          <w:rStyle w:val="MdStrong"/>
          <w:b/>
          <w:bCs/>
        </w:rPr>
        <w:t xml:space="preserve">Styling Engine:</w:t>
      </w:r>
      <w:r>
        <w:t xml:space="preserve"> Tailwind CSS 3 combined with a custom headless UI component architecture (Shadcn UI).</w:t>
      </w:r>
    </w:p>
    <w:p>
      <w:pPr>
        <w:pStyle w:val="ListParagraph"/>
        <w:pStyle w:val="MdListItem"/>
        <w:numPr>
          <w:ilvl w:val="0"/>
          <w:numId w:val="1"/>
        </w:numPr>
      </w:pPr>
      <w:r>
        <w:rPr>
          <w:rStyle w:val="MdStrong"/>
          <w:b/>
          <w:bCs/>
        </w:rPr>
        <w:t xml:space="preserve">Iconography:</w:t>
      </w:r>
      <w:r>
        <w:t xml:space="preserve"> </w:t>
      </w:r>
      <w:r>
        <w:rPr>
          <w:rStyle w:val="MdCode"/>
          <w:u w:val="single"/>
        </w:rPr>
        <w:t xml:space="preserve">lucide-react</w:t>
      </w:r>
      <w:r>
        <w:t xml:space="preserve"> (SVG-based reactive icons).</w:t>
      </w:r>
    </w:p>
    <w:p>
      <w:pPr>
        <w:pStyle w:val="MdSpace"/>
      </w:pPr>
    </w:p>
    <w:p>
      <w:pPr>
        <w:pStyle w:val="Heading3"/>
        <w:pStyle w:val="MdHeading3"/>
      </w:pPr>
      <w:r>
        <w:t xml:space="preserve">Native Bridge &amp; Mobile Enablers (Capacitor) 📱</w:t>
      </w:r>
    </w:p>
    <w:p>
      <w:pPr>
        <w:pStyle w:val="ListParagraph"/>
        <w:pStyle w:val="MdListItem"/>
        <w:numPr>
          <w:ilvl w:val="0"/>
          <w:numId w:val="1"/>
        </w:numPr>
      </w:pPr>
      <w:r>
        <w:rPr>
          <w:rStyle w:val="MdStrong"/>
          <w:b/>
          <w:bCs/>
        </w:rPr>
        <w:t xml:space="preserve">Runtime:</w:t>
      </w:r>
      <w:r>
        <w:t xml:space="preserve"> Capacitor v6.</w:t>
      </w:r>
    </w:p>
    <w:p>
      <w:pPr>
        <w:pStyle w:val="ListParagraph"/>
        <w:pStyle w:val="MdListItem"/>
        <w:numPr>
          <w:ilvl w:val="0"/>
          <w:numId w:val="1"/>
        </w:numPr>
      </w:pPr>
      <w:r>
        <w:rPr>
          <w:rStyle w:val="MdStrong"/>
          <w:b/>
          <w:bCs/>
        </w:rPr>
        <w:t xml:space="preserve">Target OS:</w:t>
      </w:r>
      <w:r>
        <w:t xml:space="preserve"> Android (Target SDK 34, Min SDK 22).</w:t>
      </w:r>
    </w:p>
    <w:p>
      <w:pPr>
        <w:pStyle w:val="ListParagraph"/>
        <w:pStyle w:val="MdListItem"/>
        <w:numPr>
          <w:ilvl w:val="0"/>
          <w:numId w:val="1"/>
        </w:numPr>
      </w:pPr>
      <w:r>
        <w:rPr>
          <w:rStyle w:val="MdStrong"/>
          <w:b/>
          <w:bCs/>
        </w:rPr>
        <w:t xml:space="preserve">Native Plugins Used:</w:t>
      </w:r>
    </w:p>
    <w:p>
      <w:pPr>
        <w:pStyle w:val="ListParagraph"/>
        <w:pStyle w:val="MdListItem"/>
        <w:numPr>
          <w:ilvl w:val="1"/>
          <w:numId w:val="1"/>
        </w:numPr>
      </w:pPr>
      <w:r>
        <w:rPr>
          <w:rStyle w:val="MdCode"/>
          <w:u w:val="single"/>
        </w:rPr>
        <w:t xml:space="preserve">@capacitor/share</w:t>
      </w:r>
      <w:r>
        <w:t xml:space="preserve">: Intercepts web </w:t>
      </w:r>
      <w:r>
        <w:rPr>
          <w:rStyle w:val="MdCode"/>
          <w:u w:val="single"/>
        </w:rPr>
        <w:t xml:space="preserve">navigator.share</w:t>
      </w:r>
      <w:r>
        <w:t xml:space="preserve"> events and bridges them to the native Android </w:t>
      </w:r>
      <w:r>
        <w:rPr>
          <w:rStyle w:val="MdCode"/>
          <w:u w:val="single"/>
        </w:rPr>
        <w:t xml:space="preserve">Intent.ACTION_SEND</w:t>
      </w:r>
      <w:r>
        <w:t xml:space="preserve"> Share Sheet.</w:t>
      </w:r>
    </w:p>
    <w:p>
      <w:pPr>
        <w:pStyle w:val="ListParagraph"/>
        <w:pStyle w:val="MdListItem"/>
        <w:numPr>
          <w:ilvl w:val="1"/>
          <w:numId w:val="1"/>
        </w:numPr>
      </w:pPr>
      <w:r>
        <w:rPr>
          <w:rStyle w:val="MdCode"/>
          <w:u w:val="single"/>
        </w:rPr>
        <w:t xml:space="preserve">@capacitor/filesystem</w:t>
      </w:r>
      <w:r>
        <w:t xml:space="preserve">: Bridges JavaScript </w:t>
      </w:r>
      <w:r>
        <w:rPr>
          <w:rStyle w:val="MdCode"/>
          <w:u w:val="single"/>
        </w:rPr>
        <w:t xml:space="preserve">Blob</w:t>
      </w:r>
      <w:r>
        <w:t xml:space="preserve">/</w:t>
      </w:r>
      <w:r>
        <w:rPr>
          <w:rStyle w:val="MdCode"/>
          <w:u w:val="single"/>
        </w:rPr>
        <w:t xml:space="preserve">Base64</w:t>
      </w:r>
      <w:r>
        <w:t xml:space="preserve"> data to native physical storage (saving exported media to Android's </w:t>
      </w:r>
      <w:r>
        <w:rPr>
          <w:rStyle w:val="MdCode"/>
          <w:u w:val="single"/>
        </w:rPr>
        <w:t xml:space="preserve">Directory.Documents</w:t>
      </w:r>
      <w:r>
        <w:t xml:space="preserve">).</w:t>
      </w:r>
    </w:p>
    <w:p>
      <w:pPr>
        <w:pStyle w:val="MdSpace"/>
      </w:pPr>
    </w:p>
    <w:p>
      <w:pPr>
        <w:pStyle w:val="Heading3"/>
        <w:pStyle w:val="MdHeading3"/>
      </w:pPr>
      <w:r>
        <w:t xml:space="preserve">Backend (Serverless Cloudflare Worker) ☁️</w:t>
      </w:r>
    </w:p>
    <w:p>
      <w:pPr>
        <w:pStyle w:val="ListParagraph"/>
        <w:pStyle w:val="MdListItem"/>
        <w:numPr>
          <w:ilvl w:val="0"/>
          <w:numId w:val="1"/>
        </w:numPr>
      </w:pPr>
      <w:r>
        <w:rPr>
          <w:rStyle w:val="MdStrong"/>
          <w:b/>
          <w:bCs/>
        </w:rPr>
        <w:t xml:space="preserve">Platform:</w:t>
      </w:r>
      <w:r>
        <w:t xml:space="preserve"> Cloudflare Workers (</w:t>
      </w:r>
      <w:r>
        <w:rPr>
          <w:rStyle w:val="MdCode"/>
          <w:u w:val="single"/>
        </w:rPr>
        <w:t xml:space="preserve">ark-cmd.workers.dev</w:t>
      </w:r>
      <w:r>
        <w:t xml:space="preserve">).</w:t>
      </w:r>
    </w:p>
    <w:p>
      <w:pPr>
        <w:pStyle w:val="ListParagraph"/>
        <w:pStyle w:val="MdListItem"/>
        <w:numPr>
          <w:ilvl w:val="0"/>
          <w:numId w:val="1"/>
        </w:numPr>
      </w:pPr>
      <w:r>
        <w:rPr>
          <w:rStyle w:val="MdStrong"/>
          <w:b/>
          <w:bCs/>
        </w:rPr>
        <w:t xml:space="preserve">Purpose:</w:t>
      </w:r>
      <w:r>
        <w:t xml:space="preserve"> The frontend React bundle cannot securely store the </w:t>
      </w:r>
      <w:r>
        <w:rPr>
          <w:rStyle w:val="MdCode"/>
          <w:u w:val="single"/>
        </w:rPr>
        <w:t xml:space="preserve">GOOGLE_SAFE_BROWSING_API_KEY</w:t>
      </w:r>
      <w:r>
        <w:t xml:space="preserve">. The worker acts as an encrypted proxy edge function.</w:t>
      </w:r>
    </w:p>
    <w:p>
      <w:pPr>
        <w:pStyle w:val="MdSpace"/>
      </w:pPr>
    </w:p>
    <w:p>
      <w:pPr>
        <w:pStyle w:val="MdHr"/>
        <w:pBdr>
          <w:bottom w:val="single" w:color="auto" w:sz="6" w:space="1"/>
        </w:pBdr>
      </w:pPr>
    </w:p>
    <w:p>
      <w:pPr>
        <w:pStyle w:val="MdSpace"/>
      </w:pPr>
    </w:p>
    <w:p>
      <w:pPr>
        <w:pStyle w:val="Heading2"/>
        <w:pStyle w:val="MdHeading2"/>
      </w:pPr>
      <w:r>
        <w:t xml:space="preserve">3. High-Level System Architecture Flow</w:t>
      </w:r>
    </w:p>
    <w:p>
      <w:pPr>
        <w:pStyle w:val="MdCode"/>
      </w:pPr>
      <w:r>
        <w:t xml:space="preserve">flowchart TD</w:t>
      </w:r>
      <w:r>
        <w:br/>
        <w:t xml:space="preserve">    %% Core Client Application</w:t>
      </w:r>
      <w:r>
        <w:br/>
        <w:t xml:space="preserve">    App[📱 ClrLink React App\nRuns inside Capacitor WebView]</w:t>
      </w:r>
      <w:r>
        <w:br/>
        <w:t xml:space="preserve">    </w:t>
      </w:r>
      <w:r>
        <w:br/>
        <w:t xml:space="preserve">    %% Mode 1: Link Shield Cluster</w:t>
      </w:r>
      <w:r>
        <w:br/>
        <w:t xml:space="preserve">    subgraph LinkShield [Link Shield: Threat &amp; Trust Engine]</w:t>
      </w:r>
      <w:r>
        <w:br/>
        <w:t xml:space="preserve">        InputURL{User URL Input\n(Paste or QR)}</w:t>
      </w:r>
      <w:r>
        <w:br/>
        <w:t xml:space="preserve">        CleanEngine[URL Cleaning Engine\nStrips ?utm_, ?fbclid]</w:t>
      </w:r>
      <w:r>
        <w:br/>
        <w:t xml:space="preserve">        LocalHeuristics[Local Regex Heuristics\nChecks IPs, Suspicious TLDs]</w:t>
      </w:r>
      <w:r>
        <w:br/>
        <w:t xml:space="preserve">        </w:t>
      </w:r>
      <w:r>
        <w:br/>
        <w:t xml:space="preserve">        RDAPProxy[rdap.org API\nPublic Bootstrap Registry]</w:t>
      </w:r>
      <w:r>
        <w:br/>
        <w:t xml:space="preserve">        CORSProxy[allorigins.win\nRedirect Follower Proxy]</w:t>
      </w:r>
      <w:r>
        <w:br/>
        <w:t xml:space="preserve">        CFWorker[Cloudflare Worker\nEdge Secret Vault]</w:t>
      </w:r>
      <w:r>
        <w:br/>
        <w:t xml:space="preserve">        GoogleSafeBrowsing[(Google Safe Browsing DB)]</w:t>
      </w:r>
      <w:r>
        <w:br/>
        <w:t xml:space="preserve">        </w:t>
      </w:r>
      <w:r>
        <w:br/>
        <w:t xml:space="preserve">        InputURL --&gt; CleanEngine</w:t>
      </w:r>
      <w:r>
        <w:br/>
        <w:t xml:space="preserve">        CleanEngine --&gt; LocalHeuristics</w:t>
      </w:r>
      <w:r>
        <w:br/>
        <w:t xml:space="preserve">        </w:t>
      </w:r>
      <w:r>
        <w:br/>
        <w:t xml:space="preserve">        %% API Branches</w:t>
      </w:r>
      <w:r>
        <w:br/>
        <w:t xml:space="preserve">        LocalHeuristics --&gt;|Request WHOIS/Age| RDAPProxy</w:t>
      </w:r>
      <w:r>
        <w:br/>
        <w:t xml:space="preserve">        LocalHeuristics --&gt;|Follow Redirect Chain| CORSProxy</w:t>
      </w:r>
      <w:r>
        <w:br/>
        <w:t xml:space="preserve">        LocalHeuristics --&gt;|Request Threat Scan| CFWorker</w:t>
      </w:r>
      <w:r>
        <w:br/>
        <w:t xml:space="preserve">        </w:t>
      </w:r>
      <w:r>
        <w:br/>
        <w:t xml:space="preserve">        CFWorker --&gt;|Encrypted POST auth| GoogleSafeBrowsing</w:t>
      </w:r>
      <w:r>
        <w:br/>
        <w:t xml:space="preserve">    end</w:t>
      </w:r>
      <w:r>
        <w:br/>
        <w:t xml:space="preserve">    </w:t>
      </w:r>
      <w:r>
        <w:br/>
        <w:t xml:space="preserve">    %% Mode 2: Media Scrubber Cluster</w:t>
      </w:r>
      <w:r>
        <w:br/>
        <w:t xml:space="preserve">    subgraph MediaScrubber [Media Scrubber: Privacy Engine]</w:t>
      </w:r>
      <w:r>
        <w:br/>
        <w:t xml:space="preserve">        InputMedia{User Media Input\n(Capacitor File Picker)}</w:t>
      </w:r>
      <w:r>
        <w:br/>
        <w:t xml:space="preserve">        ExifParser[exifr Library\nDeep Array Buffer Scan]</w:t>
      </w:r>
      <w:r>
        <w:br/>
        <w:t xml:space="preserve">        CanvasSanitizer[HTML5 Canvas\nHardware-Accelerated Pixel Redraw]</w:t>
      </w:r>
      <w:r>
        <w:br/>
        <w:t xml:space="preserve">        Anonymizer[Anon Generator\nArkQube_UUID renaming]</w:t>
      </w:r>
      <w:r>
        <w:br/>
        <w:t xml:space="preserve">        </w:t>
      </w:r>
      <w:r>
        <w:br/>
        <w:t xml:space="preserve">        FileSystem[Capacitor FileSystem\nSaves to /Documents]</w:t>
      </w:r>
      <w:r>
        <w:br/>
        <w:t xml:space="preserve">        ShareSheet[Capacitor Share\nSends to WhatsApp/Insta]</w:t>
      </w:r>
      <w:r>
        <w:br/>
        <w:t xml:space="preserve">        </w:t>
      </w:r>
      <w:r>
        <w:br/>
        <w:t xml:space="preserve">        InputMedia --&gt; ExifParser</w:t>
      </w:r>
      <w:r>
        <w:br/>
        <w:t xml:space="preserve">        ExifParser --&gt;|Flags GPS/Device Data| CanvasSanitizer</w:t>
      </w:r>
      <w:r>
        <w:br/>
        <w:t xml:space="preserve">        CanvasSanitizer --&gt;|Outputs Cleaned Base64| Anonymizer</w:t>
      </w:r>
      <w:r>
        <w:br/>
        <w:t xml:space="preserve">        Anonymizer --&gt; FileSystem</w:t>
      </w:r>
      <w:r>
        <w:br/>
        <w:t xml:space="preserve">        Anonymizer --&gt; ShareSheet</w:t>
      </w:r>
      <w:r>
        <w:br/>
        <w:t xml:space="preserve">    end</w:t>
      </w:r>
      <w:r>
        <w:br/>
        <w:t xml:space="preserve"/>
      </w:r>
      <w:r>
        <w:br/>
        <w:t xml:space="preserve">    App --&gt; LinkShield</w:t>
      </w:r>
      <w:r>
        <w:br/>
        <w:t xml:space="preserve">    App --&gt; MediaScrubber</w:t>
      </w:r>
    </w:p>
    <w:p>
      <w:pPr>
        <w:pStyle w:val="MdSpace"/>
      </w:pPr>
    </w:p>
    <w:p>
      <w:pPr>
        <w:pStyle w:val="MdHr"/>
        <w:pBdr>
          <w:bottom w:val="single" w:color="auto" w:sz="6" w:space="1"/>
        </w:pBdr>
      </w:pPr>
    </w:p>
    <w:p>
      <w:pPr>
        <w:pStyle w:val="MdSpace"/>
      </w:pPr>
    </w:p>
    <w:p>
      <w:pPr>
        <w:pStyle w:val="Heading2"/>
        <w:pStyle w:val="MdHeading2"/>
      </w:pPr>
      <w:r>
        <w:t xml:space="preserve">4. Complete File &amp; Folder Structure</w:t>
      </w:r>
    </w:p>
    <w:p>
      <w:pPr>
        <w:pStyle w:val="MdCode"/>
      </w:pPr>
      <w:r>
        <w:t xml:space="preserve">a:\DEV\clrlink\</w:t>
      </w:r>
      <w:r>
        <w:br/>
        <w:t xml:space="preserve">├── README.md                      (Primary User Documentation)</w:t>
      </w:r>
      <w:r>
        <w:br/>
        <w:t xml:space="preserve">│</w:t>
      </w:r>
      <w:r>
        <w:br/>
        <w:t xml:space="preserve">├── worker/                        (Serverless Edge Proxy)</w:t>
      </w:r>
      <w:r>
        <w:br/>
        <w:t xml:space="preserve">│   ├── package.json               (Worker dependencies)</w:t>
      </w:r>
      <w:r>
        <w:br/>
        <w:t xml:space="preserve">│   ├── wrangler.toml              (Cloudflare config, binds to clrlink-safe-browsing)</w:t>
      </w:r>
      <w:r>
        <w:br/>
        <w:t xml:space="preserve">│   └── src/</w:t>
      </w:r>
      <w:r>
        <w:br/>
        <w:t xml:space="preserve">│       └── index.ts               (Handles /redirects CORS tracing, and Safe Browsing POSTs)</w:t>
      </w:r>
      <w:r>
        <w:br/>
        <w:t xml:space="preserve">│</w:t>
      </w:r>
      <w:r>
        <w:br/>
        <w:t xml:space="preserve">└── app/                           (Main Hybrid Client Application)</w:t>
      </w:r>
      <w:r>
        <w:br/>
        <w:t xml:space="preserve">    ├── package.json               (React &amp; Capacitor dependencies)</w:t>
      </w:r>
      <w:r>
        <w:br/>
        <w:t xml:space="preserve">    ├── vite.config.ts             (Vite bundler configuration)</w:t>
      </w:r>
      <w:r>
        <w:br/>
        <w:t xml:space="preserve">    ├── tailwind.config.js         (Shadcn UI &amp; Tailwind color schemas)</w:t>
      </w:r>
      <w:r>
        <w:br/>
        <w:t xml:space="preserve">    ├── capacitor.config.ts        (Capacitor init, sets app id `com.arkqube.clrlink`)</w:t>
      </w:r>
      <w:r>
        <w:br/>
        <w:t xml:space="preserve">    ├── index.html                 (Root entrypoint, disables pinch-to-zoom)</w:t>
      </w:r>
      <w:r>
        <w:br/>
        <w:t xml:space="preserve">    │</w:t>
      </w:r>
      <w:r>
        <w:br/>
        <w:t xml:space="preserve">    ├── android/                   (Native Android Studio Project)</w:t>
      </w:r>
      <w:r>
        <w:br/>
        <w:t xml:space="preserve">    │   ├── build.gradle           (Root gradle config)</w:t>
      </w:r>
      <w:r>
        <w:br/>
        <w:t xml:space="preserve">    │   ├── variables.gradle       (SDK versions: targetSdkVersion 34)</w:t>
      </w:r>
      <w:r>
        <w:br/>
        <w:t xml:space="preserve">    │   └── app/</w:t>
      </w:r>
      <w:r>
        <w:br/>
        <w:t xml:space="preserve">    │       ├── build.gradle       (App-level config: minifyEnabled true)</w:t>
      </w:r>
      <w:r>
        <w:br/>
        <w:t xml:space="preserve">    │       ├── proguard-rules.pro (Capacitor keep rules for minification)</w:t>
      </w:r>
      <w:r>
        <w:br/>
        <w:t xml:space="preserve">    │       └── src/main/</w:t>
      </w:r>
      <w:r>
        <w:br/>
        <w:t xml:space="preserve">    │           ├── AndroidManifest.xml (Hardware Permissions: Camera, Storage)</w:t>
      </w:r>
      <w:r>
        <w:br/>
        <w:t xml:space="preserve">    │           └── res/</w:t>
      </w:r>
      <w:r>
        <w:br/>
        <w:t xml:space="preserve">    │               ├── values/styles.xml (Android 12+ Animated Splash Definitions)</w:t>
      </w:r>
      <w:r>
        <w:br/>
        <w:t xml:space="preserve">    │               └── drawable/splash.xml (Pure white native launch background)</w:t>
      </w:r>
      <w:r>
        <w:br/>
        <w:t xml:space="preserve">    │</w:t>
      </w:r>
      <w:r>
        <w:br/>
        <w:t xml:space="preserve">    ├── public/</w:t>
      </w:r>
      <w:r>
        <w:br/>
        <w:t xml:space="preserve">    │   └── arkqube-logo.png       (Static image assets)</w:t>
      </w:r>
      <w:r>
        <w:br/>
        <w:t xml:space="preserve">    │</w:t>
      </w:r>
      <w:r>
        <w:br/>
        <w:t xml:space="preserve">    └── src/                       (React Source Root)</w:t>
      </w:r>
      <w:r>
        <w:br/>
        <w:t xml:space="preserve">        ├── main.tsx               (React DOM setup and StrictMode)</w:t>
      </w:r>
      <w:r>
        <w:br/>
        <w:t xml:space="preserve">        ├── App.tsx                (The Monolithic Core UI, Routing, &amp; Logic File)</w:t>
      </w:r>
      <w:r>
        <w:br/>
        <w:t xml:space="preserve">        ├── index.css              (Global CSS &amp; custom @keyframes like `.animate-splash-fade`)</w:t>
      </w:r>
      <w:r>
        <w:br/>
        <w:t xml:space="preserve">        │</w:t>
      </w:r>
      <w:r>
        <w:br/>
        <w:t xml:space="preserve">        ├── hooks/</w:t>
      </w:r>
      <w:r>
        <w:br/>
        <w:t xml:space="preserve">        │   └── useNativeShare.ts  (Capacitor native share capability modular hook)</w:t>
      </w:r>
      <w:r>
        <w:br/>
        <w:t xml:space="preserve">        │</w:t>
      </w:r>
      <w:r>
        <w:br/>
        <w:t xml:space="preserve">        ├── lib/</w:t>
      </w:r>
      <w:r>
        <w:br/>
        <w:t xml:space="preserve">        │   └── utils.ts           (Tailwind clsx/tailwind-merge utilities)</w:t>
      </w:r>
      <w:r>
        <w:br/>
        <w:t xml:space="preserve">        │</w:t>
      </w:r>
      <w:r>
        <w:br/>
        <w:t xml:space="preserve">        └── components/ui/         (Shadcn Headless UI Components)</w:t>
      </w:r>
      <w:r>
        <w:br/>
        <w:t xml:space="preserve">            ├── button.tsx         (Styled interactive buttons)</w:t>
      </w:r>
      <w:r>
        <w:br/>
        <w:t xml:space="preserve">            ├── dialog.tsx         (Radix UI powered modals for QR Scanner &amp; sandboxed Browser)</w:t>
      </w:r>
      <w:r>
        <w:br/>
        <w:t xml:space="preserve">            ├── input.tsx          (Main URL extraction text field)</w:t>
      </w:r>
      <w:r>
        <w:br/>
        <w:t xml:space="preserve">            └── ... (Other primitive generic UI elements)</w:t>
      </w:r>
    </w:p>
    <w:p>
      <w:pPr>
        <w:pStyle w:val="MdSpace"/>
      </w:pPr>
    </w:p>
    <w:p>
      <w:pPr>
        <w:pStyle w:val="MdHr"/>
        <w:pBdr>
          <w:bottom w:val="single" w:color="auto" w:sz="6" w:space="1"/>
        </w:pBdr>
      </w:pPr>
    </w:p>
    <w:p>
      <w:pPr>
        <w:pStyle w:val="MdSpace"/>
      </w:pPr>
    </w:p>
    <w:p>
      <w:pPr>
        <w:pStyle w:val="Heading2"/>
        <w:pStyle w:val="MdHeading2"/>
      </w:pPr>
      <w:r>
        <w:t xml:space="preserve">5. Exhaustive Workflow Breakdown (Step-by-Step)</w:t>
      </w:r>
    </w:p>
    <w:p>
      <w:pPr>
        <w:pStyle w:val="Heading3"/>
        <w:pStyle w:val="MdHeading3"/>
      </w:pPr>
      <w:r>
        <w:t xml:space="preserve">5.1 Link Shield (</w:t>
      </w:r>
      <w:r>
        <w:rPr>
          <w:rStyle w:val="MdCode"/>
          <w:u w:val="single"/>
        </w:rPr>
        <w:t xml:space="preserve">LinkShield</w:t>
      </w:r>
      <w:r>
        <w:t xml:space="preserve"> Component in </w:t>
      </w:r>
      <w:r>
        <w:rPr>
          <w:rStyle w:val="MdCode"/>
          <w:u w:val="single"/>
        </w:rPr>
        <w:t xml:space="preserve">App.tsx</w:t>
      </w:r>
      <w:r>
        <w:t xml:space="preserve">)</w:t>
      </w:r>
    </w:p>
    <w:p>
      <w:pPr>
        <w:pStyle w:val="MdParagraph"/>
      </w:pPr>
      <w:r>
        <w:t xml:space="preserve">The </w:t>
      </w:r>
      <w:r>
        <w:rPr>
          <w:rStyle w:val="MdCode"/>
          <w:u w:val="single"/>
        </w:rPr>
        <w:t xml:space="preserve">LinkShield</w:t>
      </w:r>
      <w:r>
        <w:t xml:space="preserve"> is responsible for parsing strings and analyzing technical threat vectors.</w:t>
      </w:r>
    </w:p>
    <w:p>
      <w:pPr>
        <w:pStyle w:val="MdSpace"/>
      </w:pPr>
    </w:p>
    <w:p>
      <w:pPr>
        <w:pStyle w:val="MdParagraph"/>
      </w:pPr>
      <w:r>
        <w:rPr>
          <w:rStyle w:val="MdStrong"/>
          <w:b/>
          <w:bCs/>
        </w:rPr>
        <w:t xml:space="preserve">State Management:</w:t>
      </w:r>
    </w:p>
    <w:p>
      <w:pPr>
        <w:pStyle w:val="ListParagraph"/>
        <w:pStyle w:val="MdListItem"/>
        <w:numPr>
          <w:ilvl w:val="0"/>
          <w:numId w:val="1"/>
        </w:numPr>
      </w:pPr>
      <w:r>
        <w:rPr>
          <w:rStyle w:val="MdCode"/>
          <w:u w:val="single"/>
        </w:rPr>
        <w:t xml:space="preserve">url</w:t>
      </w:r>
      <w:r>
        <w:t xml:space="preserve">: User's raw input string.</w:t>
      </w:r>
    </w:p>
    <w:p>
      <w:pPr>
        <w:pStyle w:val="ListParagraph"/>
        <w:pStyle w:val="MdListItem"/>
        <w:numPr>
          <w:ilvl w:val="0"/>
          <w:numId w:val="1"/>
        </w:numPr>
      </w:pPr>
      <w:r>
        <w:rPr>
          <w:rStyle w:val="MdCode"/>
          <w:u w:val="single"/>
        </w:rPr>
        <w:t xml:space="preserve">analysis</w:t>
      </w:r>
      <w:r>
        <w:t xml:space="preserve">: A complete </w:t>
      </w:r>
      <w:r>
        <w:rPr>
          <w:rStyle w:val="MdCode"/>
          <w:u w:val="single"/>
        </w:rPr>
        <w:t xml:space="preserve">LinkAnalysis</w:t>
      </w:r>
      <w:r>
        <w:t xml:space="preserve"> object containing the cleaned URL, shortener status, file risk, trust metrics, etc.</w:t>
      </w:r>
    </w:p>
    <w:p>
      <w:pPr>
        <w:pStyle w:val="MdSpace"/>
      </w:pPr>
    </w:p>
    <w:p>
      <w:pPr>
        <w:pStyle w:val="MdParagraph"/>
      </w:pPr>
      <w:r>
        <w:rPr>
          <w:rStyle w:val="MdStrong"/>
          <w:b/>
          <w:bCs/>
        </w:rPr>
        <w:t xml:space="preserve">Execution Flow (</w:t>
      </w:r>
      <w:r>
        <w:rPr>
          <w:rStyle w:val="MdCode"/>
          <w:b/>
          <w:bCs/>
          <w:u w:val="single"/>
        </w:rPr>
        <w:t xml:space="preserve">analyzeUrl</w:t>
      </w:r>
      <w:r>
        <w:rPr>
          <w:rStyle w:val="MdStrong"/>
          <w:b/>
          <w:bCs/>
        </w:rPr>
        <w:t xml:space="preserve">):</w:t>
      </w:r>
    </w:p>
    <w:p>
      <w:pPr>
        <w:pStyle w:val="MdListItem"/>
        <w:numPr>
          <w:ilvl w:val="0"/>
          <w:numId w:val="2"/>
        </w:numPr>
      </w:pPr>
      <w:r>
        <w:rPr>
          <w:rStyle w:val="MdStrong"/>
          <w:b/>
          <w:bCs/>
        </w:rPr>
        <w:t xml:space="preserve">Cleaning (</w:t>
      </w:r>
      <w:r>
        <w:rPr>
          <w:rStyle w:val="MdCode"/>
          <w:b/>
          <w:bCs/>
          <w:u w:val="single"/>
        </w:rPr>
        <w:t xml:space="preserve">cleanUrl</w:t>
      </w:r>
      <w:r>
        <w:rPr>
          <w:rStyle w:val="MdStrong"/>
          <w:b/>
          <w:bCs/>
        </w:rPr>
        <w:t xml:space="preserve">):</w:t>
      </w:r>
      <w:r>
        <w:t xml:space="preserve"> Iterates over an array of known tracking parameters (</w:t>
      </w:r>
      <w:r>
        <w:rPr>
          <w:rStyle w:val="MdCode"/>
          <w:u w:val="single"/>
        </w:rPr>
        <w:t xml:space="preserve">TRACKER_PARAMS</w:t>
      </w:r>
      <w:r>
        <w:t xml:space="preserve"> e.g., </w:t>
      </w:r>
      <w:r>
        <w:rPr>
          <w:rStyle w:val="MdCode"/>
          <w:u w:val="single"/>
        </w:rPr>
        <w:t xml:space="preserve">utm_source</w:t>
      </w:r>
      <w:r>
        <w:t xml:space="preserve">, </w:t>
      </w:r>
      <w:r>
        <w:rPr>
          <w:rStyle w:val="MdCode"/>
          <w:u w:val="single"/>
        </w:rPr>
        <w:t xml:space="preserve">fbclid</w:t>
      </w:r>
      <w:r>
        <w:t xml:space="preserve">). Applies </w:t>
      </w:r>
      <w:r>
        <w:rPr>
          <w:rStyle w:val="MdCode"/>
          <w:u w:val="single"/>
        </w:rPr>
        <w:t xml:space="preserve">URL.searchParams.delete()</w:t>
      </w:r>
      <w:r>
        <w:t xml:space="preserve"> to strip the payload.</w:t>
      </w:r>
    </w:p>
    <w:p>
      <w:pPr>
        <w:pStyle w:val="MdListItem"/>
        <w:numPr>
          <w:ilvl w:val="0"/>
          <w:numId w:val="2"/>
        </w:numPr>
      </w:pPr>
      <w:r>
        <w:rPr>
          <w:rStyle w:val="MdStrong"/>
          <w:b/>
          <w:bCs/>
        </w:rPr>
        <w:t xml:space="preserve">File Risk Parsing (</w:t>
      </w:r>
      <w:r>
        <w:rPr>
          <w:rStyle w:val="MdCode"/>
          <w:b/>
          <w:bCs/>
          <w:u w:val="single"/>
        </w:rPr>
        <w:t xml:space="preserve">getFileRisk</w:t>
      </w:r>
      <w:r>
        <w:rPr>
          <w:rStyle w:val="MdStrong"/>
          <w:b/>
          <w:bCs/>
        </w:rPr>
        <w:t xml:space="preserve">):</w:t>
      </w:r>
      <w:r>
        <w:t xml:space="preserve"> Matches the URL's trailing </w:t>
      </w:r>
      <w:r>
        <w:rPr>
          <w:rStyle w:val="MdCode"/>
          <w:u w:val="single"/>
        </w:rPr>
        <w:t xml:space="preserve">.ext</w:t>
      </w:r>
      <w:r>
        <w:t xml:space="preserve"> against a </w:t>
      </w:r>
      <w:r>
        <w:rPr>
          <w:rStyle w:val="MdCode"/>
          <w:u w:val="single"/>
        </w:rPr>
        <w:t xml:space="preserve">DANGEROUS_EXTENSIONS</w:t>
      </w:r>
      <w:r>
        <w:t xml:space="preserve"> dictionary (e.g., </w:t>
      </w:r>
      <w:r>
        <w:rPr>
          <w:rStyle w:val="MdCode"/>
          <w:u w:val="single"/>
        </w:rPr>
        <w:t xml:space="preserve">.exe</w:t>
      </w:r>
      <w:r>
        <w:t xml:space="preserve"> = critical, </w:t>
      </w:r>
      <w:r>
        <w:rPr>
          <w:rStyle w:val="MdCode"/>
          <w:u w:val="single"/>
        </w:rPr>
        <w:t xml:space="preserve">.zip</w:t>
      </w:r>
      <w:r>
        <w:t xml:space="preserve"> = medium).</w:t>
      </w:r>
    </w:p>
    <w:p>
      <w:pPr>
        <w:pStyle w:val="MdListItem"/>
        <w:numPr>
          <w:ilvl w:val="0"/>
          <w:numId w:val="2"/>
        </w:numPr>
      </w:pPr>
      <w:r>
        <w:rPr>
          <w:rStyle w:val="MdStrong"/>
          <w:b/>
          <w:bCs/>
        </w:rPr>
        <w:t xml:space="preserve">Local Domain Validation:</w:t>
      </w:r>
      <w:r>
        <w:t xml:space="preserve"> </w:t>
      </w:r>
    </w:p>
    <w:p>
      <w:pPr>
        <w:pStyle w:val="ListParagraph"/>
        <w:pStyle w:val="MdListItem"/>
        <w:numPr>
          <w:ilvl w:val="1"/>
          <w:numId w:val="1"/>
        </w:numPr>
      </w:pPr>
      <w:r>
        <w:t xml:space="preserve">Compares the hostname to </w:t>
      </w:r>
      <w:r>
        <w:rPr>
          <w:rStyle w:val="MdCode"/>
          <w:u w:val="single"/>
        </w:rPr>
        <w:t xml:space="preserve">SUSPICIOUS_TLDS</w:t>
      </w:r>
      <w:r>
        <w:t xml:space="preserve"> (e.g., </w:t>
      </w:r>
      <w:r>
        <w:rPr>
          <w:rStyle w:val="MdCode"/>
          <w:u w:val="single"/>
        </w:rPr>
        <w:t xml:space="preserve">.tk</w:t>
      </w:r>
      <w:r>
        <w:t xml:space="preserve">, </w:t>
      </w:r>
      <w:r>
        <w:rPr>
          <w:rStyle w:val="MdCode"/>
          <w:u w:val="single"/>
        </w:rPr>
        <w:t xml:space="preserve">.loan</w:t>
      </w:r>
      <w:r>
        <w:t xml:space="preserve">). </w:t>
      </w:r>
    </w:p>
    <w:p>
      <w:pPr>
        <w:pStyle w:val="ListParagraph"/>
        <w:pStyle w:val="MdListItem"/>
        <w:numPr>
          <w:ilvl w:val="1"/>
          <w:numId w:val="1"/>
        </w:numPr>
      </w:pPr>
      <w:r>
        <w:t xml:space="preserve">Detects explicit IP addresses masquerading as domains (e.g., </w:t>
      </w:r>
      <w:r>
        <w:rPr>
          <w:rStyle w:val="MdCode"/>
          <w:u w:val="single"/>
        </w:rPr>
        <w:t xml:space="preserve">192.168.1.1</w:t>
      </w:r>
      <w:r>
        <w:t xml:space="preserve">).</w:t>
      </w:r>
    </w:p>
    <w:p>
      <w:pPr>
        <w:pStyle w:val="ListParagraph"/>
        <w:pStyle w:val="MdListItem"/>
        <w:numPr>
          <w:ilvl w:val="1"/>
          <w:numId w:val="1"/>
        </w:numPr>
      </w:pPr>
      <w:r>
        <w:t xml:space="preserve">Verifies the presence of </w:t>
      </w:r>
      <w:r>
        <w:rPr>
          <w:rStyle w:val="MdCode"/>
          <w:u w:val="single"/>
        </w:rPr>
        <w:t xml:space="preserve">https://</w:t>
      </w:r>
      <w:r>
        <w:t xml:space="preserve">.</w:t>
      </w:r>
    </w:p>
    <w:p>
      <w:pPr>
        <w:pStyle w:val="MdListItem"/>
        <w:numPr>
          <w:ilvl w:val="0"/>
          <w:numId w:val="2"/>
        </w:numPr>
      </w:pPr>
      <w:r>
        <w:rPr>
          <w:rStyle w:val="MdStrong"/>
          <w:b/>
          <w:bCs/>
        </w:rPr>
        <w:t xml:space="preserve">Metadata Extraction:</w:t>
      </w:r>
      <w:r>
        <w:t xml:space="preserve"> Fires a </w:t>
      </w:r>
      <w:r>
        <w:rPr>
          <w:rStyle w:val="MdCode"/>
          <w:u w:val="single"/>
        </w:rPr>
        <w:t xml:space="preserve">fetch</w:t>
      </w:r>
      <w:r>
        <w:t xml:space="preserve"> request to </w:t>
      </w:r>
      <w:r>
        <w:rPr>
          <w:rStyle w:val="MdCode"/>
          <w:u w:val="single"/>
        </w:rPr>
        <w:t xml:space="preserve">api.allorigins.win</w:t>
      </w:r>
      <w:r>
        <w:t xml:space="preserve">. Uses this proxy to securely download the target site's </w:t>
      </w:r>
      <w:r>
        <w:rPr>
          <w:rStyle w:val="MdCode"/>
          <w:u w:val="single"/>
        </w:rPr>
        <w:t xml:space="preserve">&lt;head&gt;</w:t>
      </w:r>
      <w:r>
        <w:t xml:space="preserve"> attributes. Uses Regex to scrape </w:t>
      </w:r>
      <w:r>
        <w:rPr>
          <w:rStyle w:val="MdCode"/>
          <w:u w:val="single"/>
        </w:rPr>
        <w:t xml:space="preserve">&lt;meta property="og:title"&gt;</w:t>
      </w:r>
      <w:r>
        <w:t xml:space="preserve"> and descriptions to assemble a preview card dynamically.</w:t>
      </w:r>
    </w:p>
    <w:p>
      <w:pPr>
        <w:pStyle w:val="MdListItem"/>
        <w:numPr>
          <w:ilvl w:val="0"/>
          <w:numId w:val="2"/>
        </w:numPr>
      </w:pPr>
      <w:r>
        <w:rPr>
          <w:rStyle w:val="MdStrong"/>
          <w:b/>
          <w:bCs/>
        </w:rPr>
        <w:t xml:space="preserve">Shortener Redirect Follower:</w:t>
      </w:r>
      <w:r>
        <w:t xml:space="preserve"> If the domain matches </w:t>
      </w:r>
      <w:r>
        <w:rPr>
          <w:rStyle w:val="MdCode"/>
          <w:u w:val="single"/>
        </w:rPr>
        <w:t xml:space="preserve">SHORTENER_DOMAINS</w:t>
      </w:r>
      <w:r>
        <w:t xml:space="preserve"> (e.g., </w:t>
      </w:r>
      <w:r>
        <w:rPr>
          <w:rStyle w:val="MdCode"/>
          <w:u w:val="single"/>
        </w:rPr>
        <w:t xml:space="preserve">bit.ly</w:t>
      </w:r>
      <w:r>
        <w:t xml:space="preserve">), the </w:t>
      </w:r>
      <w:r>
        <w:rPr>
          <w:rStyle w:val="MdCode"/>
          <w:u w:val="single"/>
        </w:rPr>
        <w:t xml:space="preserve">allorigins.win</w:t>
      </w:r>
      <w:r>
        <w:t xml:space="preserve"> payload returns the </w:t>
      </w:r>
      <w:r>
        <w:rPr>
          <w:rStyle w:val="MdEm"/>
          <w:i/>
          <w:iCs/>
        </w:rPr>
        <w:t xml:space="preserve">final destination</w:t>
      </w:r>
      <w:r>
        <w:t xml:space="preserve"> of the HTTP 301/302 redirect chain in a property called </w:t>
      </w:r>
      <w:r>
        <w:rPr>
          <w:rStyle w:val="MdCode"/>
          <w:u w:val="single"/>
        </w:rPr>
        <w:t xml:space="preserve">status.url</w:t>
      </w:r>
      <w:r>
        <w:t xml:space="preserve">. This prevents the user from being blindly redirected to a payload.</w:t>
      </w:r>
    </w:p>
    <w:p>
      <w:pPr>
        <w:pStyle w:val="MdListItem"/>
        <w:numPr>
          <w:ilvl w:val="0"/>
          <w:numId w:val="2"/>
        </w:numPr>
      </w:pPr>
      <w:r>
        <w:rPr>
          <w:rStyle w:val="MdStrong"/>
          <w:b/>
          <w:bCs/>
        </w:rPr>
        <w:t xml:space="preserve">Domain Trust Analyzer (RDAP Integration):</w:t>
      </w:r>
    </w:p>
    <w:p>
      <w:pPr>
        <w:pStyle w:val="ListParagraph"/>
        <w:pStyle w:val="MdListItem"/>
        <w:numPr>
          <w:ilvl w:val="1"/>
          <w:numId w:val="1"/>
        </w:numPr>
      </w:pPr>
      <w:r>
        <w:t xml:space="preserve">Calls </w:t>
      </w:r>
      <w:r>
        <w:rPr>
          <w:rStyle w:val="MdCode"/>
          <w:u w:val="single"/>
        </w:rPr>
        <w:t xml:space="preserve">https://rdap.org/domain/&lt;domain&gt;</w:t>
      </w:r>
      <w:r>
        <w:t xml:space="preserve">.</w:t>
      </w:r>
    </w:p>
    <w:p>
      <w:pPr>
        <w:pStyle w:val="ListParagraph"/>
        <w:pStyle w:val="MdListItem"/>
        <w:numPr>
          <w:ilvl w:val="1"/>
          <w:numId w:val="1"/>
        </w:numPr>
      </w:pPr>
      <w:r>
        <w:t xml:space="preserve">Loops through the JSON response </w:t>
      </w:r>
      <w:r>
        <w:rPr>
          <w:rStyle w:val="MdCode"/>
          <w:u w:val="single"/>
        </w:rPr>
        <w:t xml:space="preserve">events</w:t>
      </w:r>
      <w:r>
        <w:t xml:space="preserve"> searching for </w:t>
      </w:r>
      <w:r>
        <w:rPr>
          <w:rStyle w:val="MdCode"/>
          <w:u w:val="single"/>
        </w:rPr>
        <w:t xml:space="preserve">eventAction === 'registration'</w:t>
      </w:r>
      <w:r>
        <w:t xml:space="preserve"> to mathematically compute the </w:t>
      </w:r>
      <w:r>
        <w:rPr>
          <w:rStyle w:val="MdCode"/>
          <w:u w:val="single"/>
        </w:rPr>
        <w:t xml:space="preserve">domainAgeDays</w:t>
      </w:r>
      <w:r>
        <w:t xml:space="preserve">.</w:t>
      </w:r>
    </w:p>
    <w:p>
      <w:pPr>
        <w:pStyle w:val="ListParagraph"/>
        <w:pStyle w:val="MdListItem"/>
        <w:numPr>
          <w:ilvl w:val="1"/>
          <w:numId w:val="1"/>
        </w:numPr>
      </w:pPr>
      <w:r>
        <w:t xml:space="preserve">Scrapes the </w:t>
      </w:r>
      <w:r>
        <w:rPr>
          <w:rStyle w:val="MdCode"/>
          <w:u w:val="single"/>
        </w:rPr>
        <w:t xml:space="preserve">roles: ['registrar']</w:t>
      </w:r>
      <w:r>
        <w:t xml:space="preserve"> object to extract the legal Registrar Name.</w:t>
      </w:r>
    </w:p>
    <w:p>
      <w:pPr>
        <w:pStyle w:val="ListParagraph"/>
        <w:pStyle w:val="MdListItem"/>
        <w:numPr>
          <w:ilvl w:val="1"/>
          <w:numId w:val="1"/>
        </w:numPr>
      </w:pPr>
      <w:r>
        <w:t xml:space="preserve">Computes a local </w:t>
      </w:r>
      <w:r>
        <w:rPr>
          <w:rStyle w:val="MdCode"/>
          <w:u w:val="single"/>
        </w:rPr>
        <w:t xml:space="preserve">trustScore</w:t>
      </w:r>
      <w:r>
        <w:t xml:space="preserve"> out of 100 based on age (&lt;30 days gets penalized), HTTPs, and TLDs.</w:t>
      </w:r>
    </w:p>
    <w:p>
      <w:pPr>
        <w:pStyle w:val="MdListItem"/>
        <w:numPr>
          <w:ilvl w:val="0"/>
          <w:numId w:val="2"/>
        </w:numPr>
      </w:pPr>
      <w:r>
        <w:rPr>
          <w:rStyle w:val="MdStrong"/>
          <w:b/>
          <w:bCs/>
        </w:rPr>
        <w:t xml:space="preserve">Cloudflare Worker Safe Browsing Request (</w:t>
      </w:r>
      <w:r>
        <w:rPr>
          <w:rStyle w:val="MdCode"/>
          <w:b/>
          <w:bCs/>
          <w:u w:val="single"/>
        </w:rPr>
        <w:t xml:space="preserve">checkUrlThreat</w:t>
      </w:r>
      <w:r>
        <w:rPr>
          <w:rStyle w:val="MdStrong"/>
          <w:b/>
          <w:bCs/>
        </w:rPr>
        <w:t xml:space="preserve">):</w:t>
      </w:r>
    </w:p>
    <w:p>
      <w:pPr>
        <w:pStyle w:val="ListParagraph"/>
        <w:pStyle w:val="MdListItem"/>
        <w:numPr>
          <w:ilvl w:val="1"/>
          <w:numId w:val="1"/>
        </w:numPr>
      </w:pPr>
      <w:r>
        <w:t xml:space="preserve">Pre-fetches </w:t>
      </w:r>
      <w:r>
        <w:rPr>
          <w:rStyle w:val="MdCode"/>
          <w:u w:val="single"/>
        </w:rPr>
        <w:t xml:space="preserve">https://clrlink-safe-browsing.arka-cmd.workers.dev/check?url=&lt;url&gt;</w:t>
      </w:r>
      <w:r>
        <w:t xml:space="preserve">.</w:t>
      </w:r>
    </w:p>
    <w:p>
      <w:pPr>
        <w:pStyle w:val="ListParagraph"/>
        <w:pStyle w:val="MdListItem"/>
        <w:numPr>
          <w:ilvl w:val="1"/>
          <w:numId w:val="1"/>
        </w:numPr>
      </w:pPr>
      <w:r>
        <w:t xml:space="preserve">The Worker proxies this securely to Google's API.</w:t>
      </w:r>
    </w:p>
    <w:p>
      <w:pPr>
        <w:pStyle w:val="ListParagraph"/>
        <w:pStyle w:val="MdListItem"/>
        <w:numPr>
          <w:ilvl w:val="1"/>
          <w:numId w:val="1"/>
        </w:numPr>
      </w:pPr>
      <w:r>
        <w:t xml:space="preserve">Modifies the UI state to display either </w:t>
      </w:r>
      <w:r>
        <w:rPr>
          <w:rStyle w:val="MdCode"/>
          <w:u w:val="single"/>
        </w:rPr>
        <w:t xml:space="preserve">Safe</w:t>
      </w:r>
      <w:r>
        <w:t xml:space="preserve"> or </w:t>
      </w:r>
      <w:r>
        <w:rPr>
          <w:rStyle w:val="MdCode"/>
          <w:u w:val="single"/>
        </w:rPr>
        <w:t xml:space="preserve">MALWARE / SOCIAL_ENGINEERING</w:t>
      </w:r>
      <w:r>
        <w:t xml:space="preserve">.</w:t>
      </w:r>
    </w:p>
    <w:p>
      <w:pPr>
        <w:pStyle w:val="MdListItem"/>
        <w:numPr>
          <w:ilvl w:val="0"/>
          <w:numId w:val="2"/>
        </w:numPr>
      </w:pPr>
      <w:r>
        <w:rPr>
          <w:rStyle w:val="MdStrong"/>
          <w:b/>
          <w:bCs/>
        </w:rPr>
        <w:t xml:space="preserve">Sandboxed Browser (</w:t>
      </w:r>
      <w:r>
        <w:rPr>
          <w:rStyle w:val="MdCode"/>
          <w:b/>
          <w:bCs/>
          <w:u w:val="single"/>
        </w:rPr>
        <w:t xml:space="preserve">BrowserModal</w:t>
      </w:r>
      <w:r>
        <w:rPr>
          <w:rStyle w:val="MdStrong"/>
          <w:b/>
          <w:bCs/>
        </w:rPr>
        <w:t xml:space="preserve">):</w:t>
      </w:r>
      <w:r>
        <w:t xml:space="preserve"> If the user clicks "Open Safely", the </w:t>
      </w:r>
      <w:r>
        <w:rPr>
          <w:rStyle w:val="MdCode"/>
          <w:u w:val="single"/>
        </w:rPr>
        <w:t xml:space="preserve">cleanedUrl</w:t>
      </w:r>
      <w:r>
        <w:t xml:space="preserve"> is rendered inside an </w:t>
      </w:r>
      <w:r>
        <w:rPr>
          <w:rStyle w:val="MdCode"/>
          <w:u w:val="single"/>
        </w:rPr>
        <w:t xml:space="preserve">&lt;iframe&gt;</w:t>
      </w:r>
      <w:r>
        <w:t xml:space="preserve"> wrapped with the severely restricted </w:t>
      </w:r>
      <w:r>
        <w:rPr>
          <w:rStyle w:val="MdCode"/>
          <w:u w:val="single"/>
        </w:rPr>
        <w:t xml:space="preserve">sandbox="allow-same-origin allow-scripts"</w:t>
      </w:r>
      <w:r>
        <w:t xml:space="preserve"> attribute.</w:t>
      </w:r>
    </w:p>
    <w:p>
      <w:pPr>
        <w:pStyle w:val="MdSpace"/>
      </w:pPr>
    </w:p>
    <w:p>
      <w:pPr>
        <w:pStyle w:val="Heading3"/>
        <w:pStyle w:val="MdHeading3"/>
      </w:pPr>
      <w:r>
        <w:t xml:space="preserve">5.2 Media Scrubber (</w:t>
      </w:r>
      <w:r>
        <w:rPr>
          <w:rStyle w:val="MdCode"/>
          <w:u w:val="single"/>
        </w:rPr>
        <w:t xml:space="preserve">MediaScrubber</w:t>
      </w:r>
      <w:r>
        <w:t xml:space="preserve"> Component in </w:t>
      </w:r>
      <w:r>
        <w:rPr>
          <w:rStyle w:val="MdCode"/>
          <w:u w:val="single"/>
        </w:rPr>
        <w:t xml:space="preserve">App.tsx</w:t>
      </w:r>
      <w:r>
        <w:t xml:space="preserve">)</w:t>
      </w:r>
    </w:p>
    <w:p>
      <w:pPr>
        <w:pStyle w:val="MdParagraph"/>
      </w:pPr>
      <w:r>
        <w:t xml:space="preserve">The </w:t>
      </w:r>
      <w:r>
        <w:rPr>
          <w:rStyle w:val="MdCode"/>
          <w:u w:val="single"/>
        </w:rPr>
        <w:t xml:space="preserve">MediaScrubber</w:t>
      </w:r>
      <w:r>
        <w:t xml:space="preserve"> destroys hidden EXIF metadata specifically designed to identify users.</w:t>
      </w:r>
    </w:p>
    <w:p>
      <w:pPr>
        <w:pStyle w:val="MdSpace"/>
      </w:pPr>
    </w:p>
    <w:p>
      <w:pPr>
        <w:pStyle w:val="MdParagraph"/>
      </w:pPr>
      <w:r>
        <w:rPr>
          <w:rStyle w:val="MdStrong"/>
          <w:b/>
          <w:bCs/>
        </w:rPr>
        <w:t xml:space="preserve">State Management:</w:t>
      </w:r>
    </w:p>
    <w:p>
      <w:pPr>
        <w:pStyle w:val="ListParagraph"/>
        <w:pStyle w:val="MdListItem"/>
        <w:numPr>
          <w:ilvl w:val="0"/>
          <w:numId w:val="1"/>
        </w:numPr>
      </w:pPr>
      <w:r>
        <w:rPr>
          <w:rStyle w:val="MdCode"/>
          <w:u w:val="single"/>
        </w:rPr>
        <w:t xml:space="preserve">files</w:t>
      </w:r>
      <w:r>
        <w:t xml:space="preserve">: An array of </w:t>
      </w:r>
      <w:r>
        <w:rPr>
          <w:rStyle w:val="MdCode"/>
          <w:u w:val="single"/>
        </w:rPr>
        <w:t xml:space="preserve">FileCard</w:t>
      </w:r>
      <w:r>
        <w:t xml:space="preserve"> interfaces tracking the upload, scanning phase, extracted metadata, and the cleaned Base64 byte array.</w:t>
      </w:r>
    </w:p>
    <w:p>
      <w:pPr>
        <w:pStyle w:val="MdSpace"/>
      </w:pPr>
    </w:p>
    <w:p>
      <w:pPr>
        <w:pStyle w:val="MdParagraph"/>
      </w:pPr>
      <w:r>
        <w:rPr>
          <w:rStyle w:val="MdStrong"/>
          <w:b/>
          <w:bCs/>
        </w:rPr>
        <w:t xml:space="preserve">Execution Flow (</w:t>
      </w:r>
      <w:r>
        <w:rPr>
          <w:rStyle w:val="MdCode"/>
          <w:b/>
          <w:bCs/>
          <w:u w:val="single"/>
        </w:rPr>
        <w:t xml:space="preserve">processFile</w:t>
      </w:r>
      <w:r>
        <w:rPr>
          <w:rStyle w:val="MdStrong"/>
          <w:b/>
          <w:bCs/>
        </w:rPr>
        <w:t xml:space="preserve">):</w:t>
      </w:r>
    </w:p>
    <w:p>
      <w:pPr>
        <w:pStyle w:val="MdListItem"/>
        <w:numPr>
          <w:ilvl w:val="0"/>
          <w:numId w:val="3"/>
        </w:numPr>
      </w:pPr>
      <w:r>
        <w:rPr>
          <w:rStyle w:val="MdStrong"/>
          <w:b/>
          <w:bCs/>
        </w:rPr>
        <w:t xml:space="preserve">File Ingestion:</w:t>
      </w:r>
      <w:r>
        <w:t xml:space="preserve"> The user triggers a native Android file picker via an invisible </w:t>
      </w:r>
      <w:r>
        <w:rPr>
          <w:rStyle w:val="MdCode"/>
          <w:u w:val="single"/>
        </w:rPr>
        <w:t xml:space="preserve">&lt;input type="file"&gt;</w:t>
      </w:r>
      <w:r>
        <w:t xml:space="preserve">.</w:t>
      </w:r>
    </w:p>
    <w:p>
      <w:pPr>
        <w:pStyle w:val="MdListItem"/>
        <w:numPr>
          <w:ilvl w:val="0"/>
          <w:numId w:val="3"/>
        </w:numPr>
      </w:pPr>
      <w:r>
        <w:rPr>
          <w:rStyle w:val="MdStrong"/>
          <w:b/>
          <w:bCs/>
        </w:rPr>
        <w:t xml:space="preserve">Analysis (</w:t>
      </w:r>
      <w:r>
        <w:rPr>
          <w:rStyle w:val="MdCode"/>
          <w:b/>
          <w:bCs/>
          <w:u w:val="single"/>
        </w:rPr>
        <w:t xml:space="preserve">exifr.parse</w:t>
      </w:r>
      <w:r>
        <w:rPr>
          <w:rStyle w:val="MdStrong"/>
          <w:b/>
          <w:bCs/>
        </w:rPr>
        <w:t xml:space="preserve">):</w:t>
      </w:r>
      <w:r>
        <w:t xml:space="preserve"> Uses the </w:t>
      </w:r>
      <w:r>
        <w:rPr>
          <w:rStyle w:val="MdCode"/>
          <w:u w:val="single"/>
        </w:rPr>
        <w:t xml:space="preserve">exifr</w:t>
      </w:r>
      <w:r>
        <w:t xml:space="preserve"> module to parse the exact binary ArrayBuffer of the uploaded file natively in the browser memory. Specifically extracts </w:t>
      </w:r>
      <w:r>
        <w:rPr>
          <w:rStyle w:val="MdCode"/>
          <w:u w:val="single"/>
        </w:rPr>
        <w:t xml:space="preserve">latitude</w:t>
      </w:r>
      <w:r>
        <w:t xml:space="preserve">, </w:t>
      </w:r>
      <w:r>
        <w:rPr>
          <w:rStyle w:val="MdCode"/>
          <w:u w:val="single"/>
        </w:rPr>
        <w:t xml:space="preserve">longitude</w:t>
      </w:r>
      <w:r>
        <w:t xml:space="preserve">, </w:t>
      </w:r>
      <w:r>
        <w:rPr>
          <w:rStyle w:val="MdCode"/>
          <w:u w:val="single"/>
        </w:rPr>
        <w:t xml:space="preserve">Make</w:t>
      </w:r>
      <w:r>
        <w:t xml:space="preserve">, </w:t>
      </w:r>
      <w:r>
        <w:rPr>
          <w:rStyle w:val="MdCode"/>
          <w:u w:val="single"/>
        </w:rPr>
        <w:t xml:space="preserve">Model</w:t>
      </w:r>
      <w:r>
        <w:t xml:space="preserve">, and </w:t>
      </w:r>
      <w:r>
        <w:rPr>
          <w:rStyle w:val="MdCode"/>
          <w:u w:val="single"/>
        </w:rPr>
        <w:t xml:space="preserve">Software</w:t>
      </w:r>
      <w:r>
        <w:t xml:space="preserve"> tags to display a warning badge about what data the file contained.</w:t>
      </w:r>
    </w:p>
    <w:p>
      <w:pPr>
        <w:pStyle w:val="MdListItem"/>
        <w:numPr>
          <w:ilvl w:val="0"/>
          <w:numId w:val="3"/>
        </w:numPr>
      </w:pPr>
      <w:r>
        <w:rPr>
          <w:rStyle w:val="MdStrong"/>
          <w:b/>
          <w:bCs/>
        </w:rPr>
        <w:t xml:space="preserve">Sanitization (The HTML5 Canvas Hack):</w:t>
      </w:r>
    </w:p>
    <w:p>
      <w:pPr>
        <w:pStyle w:val="ListParagraph"/>
        <w:pStyle w:val="MdListItem"/>
        <w:numPr>
          <w:ilvl w:val="1"/>
          <w:numId w:val="1"/>
        </w:numPr>
      </w:pPr>
      <w:r>
        <w:t xml:space="preserve">Loads the original file into an isolated </w:t>
      </w:r>
      <w:r>
        <w:rPr>
          <w:rStyle w:val="MdCode"/>
          <w:u w:val="single"/>
        </w:rPr>
        <w:t xml:space="preserve">Image()</w:t>
      </w:r>
      <w:r>
        <w:t xml:space="preserve"> object </w:t>
      </w:r>
      <w:r>
        <w:rPr>
          <w:rStyle w:val="MdCode"/>
          <w:u w:val="single"/>
        </w:rPr>
        <w:t xml:space="preserve">URL.createObjectURL(file)</w:t>
      </w:r>
      <w:r>
        <w:t xml:space="preserve">.</w:t>
      </w:r>
    </w:p>
    <w:p>
      <w:pPr>
        <w:pStyle w:val="ListParagraph"/>
        <w:pStyle w:val="MdListItem"/>
        <w:numPr>
          <w:ilvl w:val="1"/>
          <w:numId w:val="1"/>
        </w:numPr>
      </w:pPr>
      <w:r>
        <w:t xml:space="preserve">Creates a programmatic </w:t>
      </w:r>
      <w:r>
        <w:rPr>
          <w:rStyle w:val="MdCode"/>
          <w:u w:val="single"/>
        </w:rPr>
        <w:t xml:space="preserve">&lt;canvas&gt;</w:t>
      </w:r>
      <w:r>
        <w:t xml:space="preserve"> sized exactly to the image's </w:t>
      </w:r>
      <w:r>
        <w:rPr>
          <w:rStyle w:val="MdCode"/>
          <w:u w:val="single"/>
        </w:rPr>
        <w:t xml:space="preserve">naturalWidth/naturalHeight</w:t>
      </w:r>
      <w:r>
        <w:t xml:space="preserve">.</w:t>
      </w:r>
    </w:p>
    <w:p>
      <w:pPr>
        <w:pStyle w:val="ListParagraph"/>
        <w:pStyle w:val="MdListItem"/>
        <w:numPr>
          <w:ilvl w:val="1"/>
          <w:numId w:val="1"/>
        </w:numPr>
      </w:pPr>
      <w:r>
        <w:t xml:space="preserve">Excutes </w:t>
      </w:r>
      <w:r>
        <w:rPr>
          <w:rStyle w:val="MdCode"/>
          <w:u w:val="single"/>
        </w:rPr>
        <w:t xml:space="preserve">ctx.drawImage(img, 0, 0)</w:t>
      </w:r>
      <w:r>
        <w:t xml:space="preserve">.</w:t>
      </w:r>
    </w:p>
    <w:p>
      <w:pPr>
        <w:pStyle w:val="ListParagraph"/>
        <w:pStyle w:val="MdListItem"/>
        <w:numPr>
          <w:ilvl w:val="1"/>
          <w:numId w:val="1"/>
        </w:numPr>
      </w:pPr>
      <w:r>
        <w:t xml:space="preserve">Calls </w:t>
      </w:r>
      <w:r>
        <w:rPr>
          <w:rStyle w:val="MdCode"/>
          <w:u w:val="single"/>
        </w:rPr>
        <w:t xml:space="preserve">canvas.toDataURL('image/jpeg', 0.95)</w:t>
      </w:r>
      <w:r>
        <w:t xml:space="preserve">.</w:t>
      </w:r>
    </w:p>
    <w:p>
      <w:pPr>
        <w:pStyle w:val="ListParagraph"/>
        <w:pStyle w:val="MdListItem"/>
        <w:numPr>
          <w:ilvl w:val="1"/>
          <w:numId w:val="1"/>
        </w:numPr>
      </w:pPr>
      <w:r>
        <w:rPr>
          <w:rStyle w:val="MdStrong"/>
          <w:b/>
          <w:bCs/>
        </w:rPr>
        <w:t xml:space="preserve">Why this works:</w:t>
      </w:r>
      <w:r>
        <w:t xml:space="preserve"> The Canvas API interacts strictly with flat RGBA pixel data. When it exports the string, it physically cannot carry over the EXIF header boundaries from the original file buffer. The metadata is permanently deleted.</w:t>
      </w:r>
    </w:p>
    <w:p>
      <w:pPr>
        <w:pStyle w:val="MdListItem"/>
        <w:numPr>
          <w:ilvl w:val="0"/>
          <w:numId w:val="3"/>
        </w:numPr>
      </w:pPr>
      <w:r>
        <w:rPr>
          <w:rStyle w:val="MdStrong"/>
          <w:b/>
          <w:bCs/>
        </w:rPr>
        <w:t xml:space="preserve">Export Automation (</w:t>
      </w:r>
      <w:r>
        <w:rPr>
          <w:rStyle w:val="MdCode"/>
          <w:b/>
          <w:bCs/>
          <w:u w:val="single"/>
        </w:rPr>
        <w:t xml:space="preserve">handleDownload</w:t>
      </w:r>
      <w:r>
        <w:rPr>
          <w:rStyle w:val="MdStrong"/>
          <w:b/>
          <w:bCs/>
        </w:rPr>
        <w:t xml:space="preserve"> / </w:t>
      </w:r>
      <w:r>
        <w:rPr>
          <w:rStyle w:val="MdCode"/>
          <w:b/>
          <w:bCs/>
          <w:u w:val="single"/>
        </w:rPr>
        <w:t xml:space="preserve">handleShare</w:t>
      </w:r>
      <w:r>
        <w:rPr>
          <w:rStyle w:val="MdStrong"/>
          <w:b/>
          <w:bCs/>
        </w:rPr>
        <w:t xml:space="preserve">):</w:t>
      </w:r>
    </w:p>
    <w:p>
      <w:pPr>
        <w:pStyle w:val="ListParagraph"/>
        <w:pStyle w:val="MdListItem"/>
        <w:numPr>
          <w:ilvl w:val="1"/>
          <w:numId w:val="1"/>
        </w:numPr>
      </w:pPr>
      <w:r>
        <w:t xml:space="preserve">Uses </w:t>
      </w:r>
      <w:r>
        <w:rPr>
          <w:rStyle w:val="MdCode"/>
          <w:u w:val="single"/>
        </w:rPr>
        <w:t xml:space="preserve">getAnonymousFilename()</w:t>
      </w:r>
      <w:r>
        <w:t xml:space="preserve"> to rename </w:t>
      </w:r>
      <w:r>
        <w:rPr>
          <w:rStyle w:val="MdCode"/>
          <w:u w:val="single"/>
        </w:rPr>
        <w:t xml:space="preserve">IMG_20231024_153022.jpg</w:t>
      </w:r>
      <w:r>
        <w:t xml:space="preserve"> to a generic ID like </w:t>
      </w:r>
      <w:r>
        <w:rPr>
          <w:rStyle w:val="MdCode"/>
          <w:u w:val="single"/>
        </w:rPr>
        <w:t xml:space="preserve">ArkQube_1702830_x9a2.jpg</w:t>
      </w:r>
      <w:r>
        <w:t xml:space="preserve">.</w:t>
      </w:r>
    </w:p>
    <w:p>
      <w:pPr>
        <w:pStyle w:val="ListParagraph"/>
        <w:pStyle w:val="MdListItem"/>
        <w:numPr>
          <w:ilvl w:val="1"/>
          <w:numId w:val="1"/>
        </w:numPr>
      </w:pPr>
      <w:r>
        <w:t xml:space="preserve">Pipes the cleaned Base64 string directly into </w:t>
      </w:r>
      <w:r>
        <w:rPr>
          <w:rStyle w:val="MdCode"/>
          <w:u w:val="single"/>
        </w:rPr>
        <w:t xml:space="preserve">@capacitor/filesystem</w:t>
      </w:r>
      <w:r>
        <w:t xml:space="preserve"> to silently write to </w:t>
      </w:r>
      <w:r>
        <w:rPr>
          <w:rStyle w:val="MdCode"/>
          <w:u w:val="single"/>
        </w:rPr>
        <w:t xml:space="preserve">Directory.Documents</w:t>
      </w:r>
      <w:r>
        <w:t xml:space="preserve">, or routes it to </w:t>
      </w:r>
      <w:r>
        <w:rPr>
          <w:rStyle w:val="MdCode"/>
          <w:u w:val="single"/>
        </w:rPr>
        <w:t xml:space="preserve">@capacitor/share</w:t>
      </w:r>
      <w:r>
        <w:t xml:space="preserve"> to pop open the Android OS intent sharing menu.</w:t>
      </w:r>
    </w:p>
    <w:p>
      <w:pPr>
        <w:pStyle w:val="MdSpace"/>
      </w:pPr>
    </w:p>
    <w:p>
      <w:pPr>
        <w:pStyle w:val="Heading3"/>
        <w:pStyle w:val="MdHeading3"/>
      </w:pPr>
      <w:r>
        <w:t xml:space="preserve">5.3 Hardware QR Code Scanner (</w:t>
      </w:r>
      <w:r>
        <w:rPr>
          <w:rStyle w:val="MdCode"/>
          <w:u w:val="single"/>
        </w:rPr>
        <w:t xml:space="preserve">QRScannerModal</w:t>
      </w:r>
      <w:r>
        <w:t xml:space="preserve">)</w:t>
      </w:r>
    </w:p>
    <w:p>
      <w:pPr>
        <w:pStyle w:val="ListParagraph"/>
        <w:pStyle w:val="MdListItem"/>
        <w:numPr>
          <w:ilvl w:val="0"/>
          <w:numId w:val="1"/>
        </w:numPr>
      </w:pPr>
      <w:r>
        <w:t xml:space="preserve">Initializes the </w:t>
      </w:r>
      <w:r>
        <w:rPr>
          <w:rStyle w:val="MdCode"/>
          <w:u w:val="single"/>
        </w:rPr>
        <w:t xml:space="preserve">Html5Qrcode</w:t>
      </w:r>
      <w:r>
        <w:t xml:space="preserve"> camera singleton. </w:t>
      </w:r>
    </w:p>
    <w:p>
      <w:pPr>
        <w:pStyle w:val="ListParagraph"/>
        <w:pStyle w:val="MdListItem"/>
        <w:numPr>
          <w:ilvl w:val="0"/>
          <w:numId w:val="1"/>
        </w:numPr>
      </w:pPr>
      <w:r>
        <w:t xml:space="preserve">Uses internal timeout loops (30s) and handles </w:t>
      </w:r>
      <w:r>
        <w:rPr>
          <w:rStyle w:val="MdCode"/>
          <w:u w:val="single"/>
        </w:rPr>
        <w:t xml:space="preserve">Permission Denied</w:t>
      </w:r>
      <w:r>
        <w:t xml:space="preserve"> exceptions if the user restricts the Android Camera API. </w:t>
      </w:r>
    </w:p>
    <w:p>
      <w:pPr>
        <w:pStyle w:val="ListParagraph"/>
        <w:pStyle w:val="MdListItem"/>
        <w:numPr>
          <w:ilvl w:val="0"/>
          <w:numId w:val="1"/>
        </w:numPr>
      </w:pPr>
      <w:r>
        <w:t xml:space="preserve">Supports a "From Gallery" feature where it accepts a static image and runs the decoding algorithm mathematically on the static pixels without needing the physical camera module.</w:t>
      </w:r>
    </w:p>
    <w:p>
      <w:pPr>
        <w:pStyle w:val="MdSpace"/>
      </w:pPr>
    </w:p>
    <w:p>
      <w:pPr>
        <w:pStyle w:val="Heading3"/>
        <w:pStyle w:val="MdHeading3"/>
      </w:pPr>
      <w:r>
        <w:t xml:space="preserve">5.4 Application Root &amp; Splash Lifecycle (</w:t>
      </w:r>
      <w:r>
        <w:rPr>
          <w:rStyle w:val="MdCode"/>
          <w:u w:val="single"/>
        </w:rPr>
        <w:t xml:space="preserve">App</w:t>
      </w:r>
      <w:r>
        <w:t xml:space="preserve"> &amp; </w:t>
      </w:r>
      <w:r>
        <w:rPr>
          <w:rStyle w:val="MdCode"/>
          <w:u w:val="single"/>
        </w:rPr>
        <w:t xml:space="preserve">SplashScreen</w:t>
      </w:r>
      <w:r>
        <w:t xml:space="preserve">)</w:t>
      </w:r>
    </w:p>
    <w:p>
      <w:pPr>
        <w:pStyle w:val="MdListItem"/>
        <w:numPr>
          <w:ilvl w:val="0"/>
          <w:numId w:val="4"/>
        </w:numPr>
      </w:pPr>
      <w:r>
        <w:t xml:space="preserve">Capacitor boots up, loading the native Android 12+ Splash Screen (Which is deliberately set to pure </w:t>
      </w:r>
      <w:r>
        <w:rPr>
          <w:rStyle w:val="MdCode"/>
          <w:u w:val="single"/>
        </w:rPr>
        <w:t xml:space="preserve">#FFFFFF</w:t>
      </w:r>
      <w:r>
        <w:t xml:space="preserve"> white).</w:t>
      </w:r>
    </w:p>
    <w:p>
      <w:pPr>
        <w:pStyle w:val="MdListItem"/>
        <w:numPr>
          <w:ilvl w:val="0"/>
          <w:numId w:val="4"/>
        </w:numPr>
      </w:pPr>
      <w:r>
        <w:t xml:space="preserve">The WebView executes JavaScript, rendering the </w:t>
      </w:r>
      <w:r>
        <w:rPr>
          <w:rStyle w:val="MdCode"/>
          <w:u w:val="single"/>
        </w:rPr>
        <w:t xml:space="preserve">&lt;SplashScreen /&gt;</w:t>
      </w:r>
      <w:r>
        <w:t xml:space="preserve"> React Component overlay.</w:t>
      </w:r>
    </w:p>
    <w:p>
      <w:pPr>
        <w:pStyle w:val="MdListItem"/>
        <w:numPr>
          <w:ilvl w:val="0"/>
          <w:numId w:val="4"/>
        </w:numPr>
      </w:pPr>
      <w:r>
        <w:t xml:space="preserve">A custom CSS animation (</w:t>
      </w:r>
      <w:r>
        <w:rPr>
          <w:rStyle w:val="MdCode"/>
          <w:u w:val="single"/>
        </w:rPr>
        <w:t xml:space="preserve">@keyframes splashFadeOut</w:t>
      </w:r>
      <w:r>
        <w:t xml:space="preserve">, </w:t>
      </w:r>
      <w:r>
        <w:rPr>
          <w:rStyle w:val="MdCode"/>
          <w:u w:val="single"/>
        </w:rPr>
        <w:t xml:space="preserve">textScale</w:t>
      </w:r>
      <w:r>
        <w:t xml:space="preserve">, </w:t>
      </w:r>
      <w:r>
        <w:rPr>
          <w:rStyle w:val="MdCode"/>
          <w:u w:val="single"/>
        </w:rPr>
        <w:t xml:space="preserve">textReveal</w:t>
      </w:r>
      <w:r>
        <w:t xml:space="preserve">) orchestrates a 3-second animated text presentation ("ClrLink by ArkQube").</w:t>
      </w:r>
    </w:p>
    <w:p>
      <w:pPr>
        <w:pStyle w:val="MdListItem"/>
        <w:numPr>
          <w:ilvl w:val="0"/>
          <w:numId w:val="4"/>
        </w:numPr>
      </w:pPr>
      <w:r>
        <w:t xml:space="preserve">The React state flips </w:t>
      </w:r>
      <w:r>
        <w:rPr>
          <w:rStyle w:val="MdCode"/>
          <w:u w:val="single"/>
        </w:rPr>
        <w:t xml:space="preserve">showSplash</w:t>
      </w:r>
      <w:r>
        <w:t xml:space="preserve"> to false, yielding the user heavily to the primary </w:t>
      </w:r>
      <w:r>
        <w:rPr>
          <w:rStyle w:val="MdCode"/>
          <w:u w:val="single"/>
        </w:rPr>
        <w:t xml:space="preserve">ModeToggle</w:t>
      </w:r>
      <w:r>
        <w:t xml:space="preserve"> (Link Shield or Media Scrubber).</w:t>
      </w:r>
    </w:p>
    <w:p>
      <w:pPr>
        <w:pStyle w:val="MdSpace"/>
      </w:pPr>
    </w:p>
    <w:p>
      <w:pPr>
        <w:pStyle w:val="MdHr"/>
        <w:pBdr>
          <w:bottom w:val="single" w:color="auto" w:sz="6" w:space="1"/>
        </w:pBdr>
      </w:pPr>
    </w:p>
    <w:p>
      <w:pPr>
        <w:pStyle w:val="MdSpace"/>
      </w:pPr>
    </w:p>
    <w:p>
      <w:pPr>
        <w:pStyle w:val="Heading2"/>
        <w:pStyle w:val="MdHeading2"/>
      </w:pPr>
      <w:r>
        <w:t xml:space="preserve">6. Security Posture &amp; Permissions Rationale</w:t>
      </w:r>
    </w:p>
    <w:p>
      <w:pPr>
        <w:pStyle w:val="ListParagraph"/>
        <w:pStyle w:val="MdListItem"/>
        <w:numPr>
          <w:ilvl w:val="0"/>
          <w:numId w:val="1"/>
        </w:numPr>
      </w:pPr>
      <w:r>
        <w:rPr>
          <w:rStyle w:val="MdCode"/>
          <w:b/>
          <w:bCs/>
          <w:u w:val="single"/>
        </w:rPr>
        <w:t xml:space="preserve">android.permission.CAMERA</w:t>
      </w:r>
      <w:r>
        <w:rPr>
          <w:rStyle w:val="MdStrong"/>
          <w:b/>
          <w:bCs/>
        </w:rPr>
        <w:t xml:space="preserve">:</w:t>
      </w:r>
      <w:r>
        <w:t xml:space="preserve"> Exclusively triggered by explicit user interaction with the "Start Camera" QR button.</w:t>
      </w:r>
    </w:p>
    <w:p>
      <w:pPr>
        <w:pStyle w:val="ListParagraph"/>
        <w:pStyle w:val="MdListItem"/>
        <w:numPr>
          <w:ilvl w:val="0"/>
          <w:numId w:val="1"/>
        </w:numPr>
      </w:pPr>
      <w:r>
        <w:rPr>
          <w:rStyle w:val="MdCode"/>
          <w:b/>
          <w:bCs/>
          <w:u w:val="single"/>
        </w:rPr>
        <w:t xml:space="preserve">android.permission.READ_MEDIA_IMAGES</w:t>
      </w:r>
      <w:r>
        <w:rPr>
          <w:rStyle w:val="MdStrong"/>
          <w:b/>
          <w:bCs/>
        </w:rPr>
        <w:t xml:space="preserve"> (API 33+):</w:t>
      </w:r>
      <w:r>
        <w:t xml:space="preserve"> Scoped access heavily restricted strictly to Visual Media (Images/Videos) for EXIF analysis.</w:t>
      </w:r>
    </w:p>
    <w:p>
      <w:pPr>
        <w:pStyle w:val="ListParagraph"/>
        <w:pStyle w:val="MdListItem"/>
        <w:numPr>
          <w:ilvl w:val="0"/>
          <w:numId w:val="1"/>
        </w:numPr>
      </w:pPr>
      <w:r>
        <w:rPr>
          <w:rStyle w:val="MdCode"/>
          <w:b/>
          <w:bCs/>
          <w:u w:val="single"/>
        </w:rPr>
        <w:t xml:space="preserve">android.permission.READ_EXTERNAL_STORAGE / WRITE_EXTERNAL_STORAGE</w:t>
      </w:r>
      <w:r>
        <w:rPr>
          <w:rStyle w:val="MdStrong"/>
          <w:b/>
          <w:bCs/>
        </w:rPr>
        <w:t xml:space="preserve">:</w:t>
      </w:r>
      <w:r>
        <w:t xml:space="preserve"> Necessary fallback permutations for supporting the Capacitor FileSystem on Android SDKs below 32 (Android 12).</w:t>
      </w:r>
    </w:p>
    <w:p>
      <w:pPr>
        <w:pStyle w:val="ListParagraph"/>
        <w:pStyle w:val="MdListItem"/>
        <w:numPr>
          <w:ilvl w:val="0"/>
          <w:numId w:val="1"/>
        </w:numPr>
      </w:pPr>
      <w:r>
        <w:rPr>
          <w:rStyle w:val="MdStrong"/>
          <w:b/>
          <w:bCs/>
        </w:rPr>
        <w:t xml:space="preserve">Network Isolation:</w:t>
      </w:r>
      <w:r>
        <w:t xml:space="preserve"> No user payloads (images, user web history, specific input strings) are stored on any backend database. The external fetch calls are strictly transient GET/HEAD requests to public anonymizing CORS gateways.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2026-02-27T18:35:46.823Z</dcterms:created>
  <dcterms:modified xsi:type="dcterms:W3CDTF">2026-02-27T18:35:46.824Z</dcterms:modified>
</cp:coreProperties>
</file>

<file path=docProps/custom.xml><?xml version="1.0" encoding="utf-8"?>
<Properties xmlns="http://schemas.openxmlformats.org/officeDocument/2006/custom-properties" xmlns:vt="http://schemas.openxmlformats.org/officeDocument/2006/docPropsVTypes"/>
</file>