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F22E" w14:textId="4B347E8B" w:rsidR="2CAB394D" w:rsidRDefault="770B3583" w:rsidP="54F01401">
      <w:pPr>
        <w:jc w:val="center"/>
        <w:rPr>
          <w:rFonts w:ascii="Times New Roman" w:eastAsia="Times New Roman" w:hAnsi="Times New Roman" w:cs="Times New Roman"/>
          <w:b/>
          <w:bCs/>
          <w:vertAlign w:val="superscript"/>
        </w:rPr>
      </w:pPr>
      <w:r w:rsidRPr="54F01401">
        <w:rPr>
          <w:rFonts w:ascii="Times New Roman" w:eastAsia="Times New Roman" w:hAnsi="Times New Roman" w:cs="Times New Roman"/>
          <w:b/>
          <w:bCs/>
        </w:rPr>
        <w:t>Experiment</w:t>
      </w:r>
      <w:r w:rsidR="00B576C5" w:rsidRPr="54F01401">
        <w:rPr>
          <w:rFonts w:ascii="Times New Roman" w:eastAsia="Times New Roman" w:hAnsi="Times New Roman" w:cs="Times New Roman"/>
          <w:b/>
          <w:bCs/>
        </w:rPr>
        <w:t xml:space="preserve"> </w:t>
      </w:r>
      <w:r w:rsidRPr="54F01401">
        <w:rPr>
          <w:rFonts w:ascii="Times New Roman" w:eastAsia="Times New Roman" w:hAnsi="Times New Roman" w:cs="Times New Roman"/>
          <w:b/>
          <w:bCs/>
        </w:rPr>
        <w:t xml:space="preserve"> 9</w:t>
      </w:r>
      <w:r w:rsidR="39DE5081" w:rsidRPr="54F01401">
        <w:rPr>
          <w:rFonts w:ascii="Times New Roman" w:eastAsia="Times New Roman" w:hAnsi="Times New Roman" w:cs="Times New Roman"/>
          <w:b/>
          <w:bCs/>
        </w:rPr>
        <w:t xml:space="preserve">  (2</w:t>
      </w:r>
      <w:r w:rsidR="39DE5081" w:rsidRPr="54F01401">
        <w:rPr>
          <w:rFonts w:ascii="Times New Roman" w:eastAsia="Times New Roman" w:hAnsi="Times New Roman" w:cs="Times New Roman"/>
          <w:b/>
          <w:bCs/>
          <w:vertAlign w:val="superscript"/>
        </w:rPr>
        <w:t>nd</w:t>
      </w:r>
      <w:r w:rsidR="39DE5081" w:rsidRPr="54F01401">
        <w:rPr>
          <w:rFonts w:ascii="Times New Roman" w:eastAsia="Times New Roman" w:hAnsi="Times New Roman" w:cs="Times New Roman"/>
          <w:b/>
          <w:bCs/>
        </w:rPr>
        <w:t xml:space="preserve"> Part)</w:t>
      </w:r>
    </w:p>
    <w:p w14:paraId="379B4E0A" w14:textId="67970239" w:rsidR="2CAB394D" w:rsidRDefault="2CAB394D" w:rsidP="2CAB394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207CC82" w14:textId="1475032A" w:rsidR="770B3583" w:rsidRDefault="770B3583" w:rsidP="009A62EF">
      <w:pPr>
        <w:rPr>
          <w:rFonts w:ascii="Times New Roman" w:eastAsia="Times New Roman" w:hAnsi="Times New Roman" w:cs="Times New Roman"/>
        </w:rPr>
      </w:pPr>
      <w:proofErr w:type="spellStart"/>
      <w:r w:rsidRPr="54F01401">
        <w:rPr>
          <w:rFonts w:ascii="Times New Roman" w:eastAsia="Times New Roman" w:hAnsi="Times New Roman" w:cs="Times New Roman"/>
          <w:b/>
          <w:bCs/>
        </w:rPr>
        <w:t>Definiton</w:t>
      </w:r>
      <w:proofErr w:type="spellEnd"/>
      <w:r w:rsidRPr="54F01401">
        <w:rPr>
          <w:rFonts w:ascii="Times New Roman" w:eastAsia="Times New Roman" w:hAnsi="Times New Roman" w:cs="Times New Roman"/>
          <w:b/>
          <w:bCs/>
        </w:rPr>
        <w:t xml:space="preserve"> :</w:t>
      </w:r>
      <w:r w:rsidR="009A62EF">
        <w:rPr>
          <w:rFonts w:ascii="Times New Roman" w:eastAsia="Times New Roman" w:hAnsi="Times New Roman" w:cs="Times New Roman"/>
          <w:b/>
          <w:bCs/>
        </w:rPr>
        <w:t xml:space="preserve"> </w:t>
      </w:r>
      <w:r w:rsidR="00AC184F">
        <w:rPr>
          <w:rFonts w:ascii="Times New Roman" w:eastAsia="Times New Roman" w:hAnsi="Times New Roman" w:cs="Times New Roman"/>
          <w:b/>
          <w:bCs/>
        </w:rPr>
        <w:t>I</w:t>
      </w:r>
      <w:r w:rsidR="00AC184F" w:rsidRPr="00AC184F">
        <w:rPr>
          <w:rFonts w:ascii="Times New Roman" w:eastAsia="Times New Roman" w:hAnsi="Times New Roman" w:cs="Times New Roman"/>
        </w:rPr>
        <w:t>llustrate the steps to create and format a Crosstab report in IBM </w:t>
      </w:r>
      <w:proofErr w:type="spellStart"/>
      <w:r w:rsidR="00AC184F" w:rsidRPr="00AC184F">
        <w:rPr>
          <w:rFonts w:ascii="Times New Roman" w:eastAsia="Times New Roman" w:hAnsi="Times New Roman" w:cs="Times New Roman"/>
        </w:rPr>
        <w:t>Cognos</w:t>
      </w:r>
      <w:proofErr w:type="spellEnd"/>
      <w:r w:rsidR="00AC184F" w:rsidRPr="00AC184F">
        <w:rPr>
          <w:rFonts w:ascii="Times New Roman" w:eastAsia="Times New Roman" w:hAnsi="Times New Roman" w:cs="Times New Roman"/>
        </w:rPr>
        <w:t>.</w:t>
      </w:r>
    </w:p>
    <w:p w14:paraId="02F34804" w14:textId="4B10B107" w:rsidR="2CAB394D" w:rsidRPr="00B576C5" w:rsidRDefault="770B3583" w:rsidP="00B576C5">
      <w:pPr>
        <w:spacing w:before="240" w:after="240"/>
      </w:pPr>
      <w:r w:rsidRPr="2CAB394D">
        <w:rPr>
          <w:rFonts w:ascii="Times New Roman" w:eastAsia="Times New Roman" w:hAnsi="Times New Roman" w:cs="Times New Roman"/>
          <w:b/>
          <w:bCs/>
        </w:rPr>
        <w:t>Outcomes/Learning :</w:t>
      </w:r>
      <w:r w:rsidRPr="2CAB394D">
        <w:rPr>
          <w:rFonts w:ascii="Times New Roman" w:eastAsia="Times New Roman" w:hAnsi="Times New Roman" w:cs="Times New Roman"/>
        </w:rPr>
        <w:t xml:space="preserve"> Proficiency in fundamental </w:t>
      </w:r>
      <w:proofErr w:type="spellStart"/>
      <w:r w:rsidRPr="2CAB394D">
        <w:rPr>
          <w:rFonts w:ascii="Times New Roman" w:eastAsia="Times New Roman" w:hAnsi="Times New Roman" w:cs="Times New Roman"/>
        </w:rPr>
        <w:t>Cognos</w:t>
      </w:r>
      <w:proofErr w:type="spellEnd"/>
      <w:r w:rsidRPr="2CAB394D">
        <w:rPr>
          <w:rFonts w:ascii="Times New Roman" w:eastAsia="Times New Roman" w:hAnsi="Times New Roman" w:cs="Times New Roman"/>
        </w:rPr>
        <w:t xml:space="preserve"> report design, data source integration, and basic visualization formatting techniques. </w:t>
      </w:r>
    </w:p>
    <w:p w14:paraId="74ADC195" w14:textId="451CFBB7" w:rsidR="2CAB394D" w:rsidRDefault="770B3583" w:rsidP="00D2084E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>Required Tool:</w:t>
      </w:r>
      <w:r w:rsidRPr="2CAB394D">
        <w:rPr>
          <w:rFonts w:ascii="Times New Roman" w:eastAsia="Times New Roman" w:hAnsi="Times New Roman" w:cs="Times New Roman"/>
        </w:rPr>
        <w:t xml:space="preserve"> IBM </w:t>
      </w:r>
      <w:proofErr w:type="spellStart"/>
      <w:r w:rsidRPr="2CAB394D">
        <w:rPr>
          <w:rFonts w:ascii="Times New Roman" w:eastAsia="Times New Roman" w:hAnsi="Times New Roman" w:cs="Times New Roman"/>
        </w:rPr>
        <w:t>Cognos</w:t>
      </w:r>
      <w:proofErr w:type="spellEnd"/>
      <w:r w:rsidRPr="2CAB394D">
        <w:rPr>
          <w:rFonts w:ascii="Times New Roman" w:eastAsia="Times New Roman" w:hAnsi="Times New Roman" w:cs="Times New Roman"/>
        </w:rPr>
        <w:t xml:space="preserve"> Analytics (Report/</w:t>
      </w:r>
      <w:proofErr w:type="spellStart"/>
      <w:r w:rsidRPr="2CAB394D">
        <w:rPr>
          <w:rFonts w:ascii="Times New Roman" w:eastAsia="Times New Roman" w:hAnsi="Times New Roman" w:cs="Times New Roman"/>
        </w:rPr>
        <w:t>Dashboarding</w:t>
      </w:r>
      <w:proofErr w:type="spellEnd"/>
      <w:r w:rsidRPr="2CAB394D">
        <w:rPr>
          <w:rFonts w:ascii="Times New Roman" w:eastAsia="Times New Roman" w:hAnsi="Times New Roman" w:cs="Times New Roman"/>
        </w:rPr>
        <w:t xml:space="preserve"> Environment). </w:t>
      </w:r>
    </w:p>
    <w:p w14:paraId="46D926F3" w14:textId="18433FEE" w:rsidR="770B3583" w:rsidRDefault="770B3583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>Working:</w:t>
      </w:r>
      <w:r w:rsidRPr="2CAB394D">
        <w:rPr>
          <w:rFonts w:ascii="Times New Roman" w:eastAsia="Times New Roman" w:hAnsi="Times New Roman" w:cs="Times New Roman"/>
        </w:rPr>
        <w:t xml:space="preserve"> A seven-step professional process covering report selection, data integration, content population, aesthetic refinement, and final HTML report execution.</w:t>
      </w:r>
    </w:p>
    <w:p w14:paraId="2A4C5707" w14:textId="29CA4A03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54F01401">
        <w:rPr>
          <w:rFonts w:ascii="Times New Roman" w:eastAsia="Times New Roman" w:hAnsi="Times New Roman" w:cs="Times New Roman"/>
          <w:b/>
          <w:bCs/>
        </w:rPr>
        <w:t>Step 1 :</w:t>
      </w:r>
      <w:r w:rsidRPr="54F01401">
        <w:rPr>
          <w:rFonts w:ascii="Times New Roman" w:eastAsia="Times New Roman" w:hAnsi="Times New Roman" w:cs="Times New Roman"/>
        </w:rPr>
        <w:t xml:space="preserve"> Select the appropriate visualization type—in this case, a </w:t>
      </w:r>
      <w:r w:rsidR="78BFEB5C" w:rsidRPr="54F01401">
        <w:rPr>
          <w:rFonts w:ascii="Times New Roman" w:eastAsia="Times New Roman" w:hAnsi="Times New Roman" w:cs="Times New Roman"/>
          <w:b/>
          <w:bCs/>
        </w:rPr>
        <w:t xml:space="preserve">Crosstab </w:t>
      </w:r>
      <w:r w:rsidRPr="54F01401">
        <w:rPr>
          <w:rFonts w:ascii="Times New Roman" w:eastAsia="Times New Roman" w:hAnsi="Times New Roman" w:cs="Times New Roman"/>
        </w:rPr>
        <w:t>from the options presented in the center of the screen to begin the report creation process.</w:t>
      </w:r>
    </w:p>
    <w:p w14:paraId="7339DCE6" w14:textId="3CD5159F" w:rsidR="00D26799" w:rsidRPr="00D2084E" w:rsidRDefault="7A4A9E78" w:rsidP="00D2084E">
      <w:pPr>
        <w:pStyle w:val="ListParagraph"/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7FC0EA" wp14:editId="2AFE7C1E">
            <wp:extent cx="3479708" cy="1533525"/>
            <wp:effectExtent l="0" t="0" r="6985" b="0"/>
            <wp:docPr id="765643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34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925" cy="15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B161" w14:textId="0EECBADF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54F01401">
        <w:rPr>
          <w:rFonts w:ascii="Times New Roman" w:eastAsia="Times New Roman" w:hAnsi="Times New Roman" w:cs="Times New Roman"/>
          <w:b/>
          <w:bCs/>
        </w:rPr>
        <w:t>Step 2 :</w:t>
      </w:r>
      <w:r w:rsidRPr="54F01401">
        <w:rPr>
          <w:rFonts w:ascii="Times New Roman" w:eastAsia="Times New Roman" w:hAnsi="Times New Roman" w:cs="Times New Roman"/>
        </w:rPr>
        <w:t xml:space="preserve"> Define descriptive names for both the </w:t>
      </w:r>
      <w:r w:rsidR="21C3F879" w:rsidRPr="54F01401">
        <w:rPr>
          <w:rFonts w:ascii="Times New Roman" w:eastAsia="Times New Roman" w:hAnsi="Times New Roman" w:cs="Times New Roman"/>
          <w:b/>
          <w:bCs/>
        </w:rPr>
        <w:t>Crosstab</w:t>
      </w:r>
      <w:r w:rsidRPr="54F01401">
        <w:rPr>
          <w:rFonts w:ascii="Times New Roman" w:eastAsia="Times New Roman" w:hAnsi="Times New Roman" w:cs="Times New Roman"/>
          <w:b/>
          <w:bCs/>
        </w:rPr>
        <w:t xml:space="preserve"> object</w:t>
      </w:r>
      <w:r w:rsidRPr="54F01401">
        <w:rPr>
          <w:rFonts w:ascii="Times New Roman" w:eastAsia="Times New Roman" w:hAnsi="Times New Roman" w:cs="Times New Roman"/>
        </w:rPr>
        <w:t xml:space="preserve"> and its associated </w:t>
      </w:r>
      <w:r w:rsidRPr="54F01401">
        <w:rPr>
          <w:rFonts w:ascii="Times New Roman" w:eastAsia="Times New Roman" w:hAnsi="Times New Roman" w:cs="Times New Roman"/>
          <w:b/>
          <w:bCs/>
        </w:rPr>
        <w:t>Query</w:t>
      </w:r>
      <w:r w:rsidRPr="54F01401">
        <w:rPr>
          <w:rFonts w:ascii="Times New Roman" w:eastAsia="Times New Roman" w:hAnsi="Times New Roman" w:cs="Times New Roman"/>
        </w:rPr>
        <w:t>. Confirm the properties to initialize the new List visualization.</w:t>
      </w:r>
    </w:p>
    <w:p w14:paraId="2FC88F95" w14:textId="533433E4" w:rsidR="00B576C5" w:rsidRDefault="7A4A9E78" w:rsidP="00B576C5">
      <w:pPr>
        <w:spacing w:before="240" w:after="240"/>
        <w:rPr>
          <w:rFonts w:ascii="Times New Roman" w:eastAsia="Times New Roman" w:hAnsi="Times New Roman" w:cs="Times New Roman"/>
        </w:rPr>
      </w:pPr>
      <w:r w:rsidRPr="54F01401">
        <w:rPr>
          <w:rFonts w:ascii="Times New Roman" w:eastAsia="Times New Roman" w:hAnsi="Times New Roman" w:cs="Times New Roman"/>
          <w:b/>
          <w:bCs/>
        </w:rPr>
        <w:t>Step 3 :</w:t>
      </w:r>
      <w:r w:rsidRPr="54F01401">
        <w:rPr>
          <w:rFonts w:ascii="Times New Roman" w:eastAsia="Times New Roman" w:hAnsi="Times New Roman" w:cs="Times New Roman"/>
        </w:rPr>
        <w:t xml:space="preserve"> Navigate the source tree on the left panel and specify the required data package or module (e.g., </w:t>
      </w:r>
      <w:r w:rsidRPr="54F01401">
        <w:rPr>
          <w:rFonts w:ascii="Times New Roman" w:eastAsia="Times New Roman" w:hAnsi="Times New Roman" w:cs="Times New Roman"/>
          <w:b/>
          <w:bCs/>
        </w:rPr>
        <w:t xml:space="preserve">Samples &gt; Team Content &gt; Data &gt; </w:t>
      </w:r>
      <w:r w:rsidR="090408F5" w:rsidRPr="54F01401">
        <w:rPr>
          <w:rFonts w:ascii="Times New Roman" w:eastAsia="Times New Roman" w:hAnsi="Times New Roman" w:cs="Times New Roman"/>
          <w:b/>
          <w:bCs/>
        </w:rPr>
        <w:t>Coffee Sales &amp; Marketing</w:t>
      </w:r>
      <w:r w:rsidRPr="54F01401">
        <w:rPr>
          <w:rFonts w:ascii="Times New Roman" w:eastAsia="Times New Roman" w:hAnsi="Times New Roman" w:cs="Times New Roman"/>
        </w:rPr>
        <w:t>).</w:t>
      </w:r>
    </w:p>
    <w:p w14:paraId="1F7EFA73" w14:textId="77777777" w:rsidR="00D2084E" w:rsidRDefault="432159FF" w:rsidP="00D2084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B85F36" wp14:editId="2B6EDF84">
            <wp:extent cx="2686050" cy="2068718"/>
            <wp:effectExtent l="0" t="0" r="0" b="8255"/>
            <wp:docPr id="861074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47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748" cy="20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9D61" w14:textId="0A74020A" w:rsidR="00B576C5" w:rsidRPr="00D2084E" w:rsidRDefault="7A4A9E78" w:rsidP="00D2084E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01401">
        <w:rPr>
          <w:rFonts w:ascii="Times New Roman" w:eastAsia="Times New Roman" w:hAnsi="Times New Roman" w:cs="Times New Roman"/>
          <w:b/>
          <w:bCs/>
        </w:rPr>
        <w:t>Step 4 :</w:t>
      </w:r>
      <w:r w:rsidRPr="54F01401">
        <w:rPr>
          <w:rFonts w:ascii="Times New Roman" w:eastAsia="Times New Roman" w:hAnsi="Times New Roman" w:cs="Times New Roman"/>
        </w:rPr>
        <w:t xml:space="preserve"> Drag and drop the necessary data elements (columns, fields) from the chosen data source into the List object to populate the report structure.</w:t>
      </w:r>
    </w:p>
    <w:p w14:paraId="1C91026F" w14:textId="4C35AA61" w:rsidR="7A4A9E78" w:rsidRDefault="4D63465A" w:rsidP="54F01401">
      <w:pPr>
        <w:spacing w:before="240" w:after="240"/>
        <w:jc w:val="center"/>
      </w:pPr>
      <w:r>
        <w:rPr>
          <w:noProof/>
        </w:rPr>
        <w:drawing>
          <wp:inline distT="0" distB="0" distL="0" distR="0" wp14:anchorId="47320A70" wp14:editId="4F86CD69">
            <wp:extent cx="5943600" cy="3609975"/>
            <wp:effectExtent l="0" t="0" r="0" b="0"/>
            <wp:docPr id="856105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54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2C99" w14:textId="64847B84" w:rsidR="3E759E58" w:rsidRDefault="3E759E58" w:rsidP="54F01401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220DD2D8" w14:textId="3EB03B9D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 xml:space="preserve">Step </w:t>
      </w:r>
      <w:r w:rsidR="00191615">
        <w:rPr>
          <w:rFonts w:ascii="Times New Roman" w:eastAsia="Times New Roman" w:hAnsi="Times New Roman" w:cs="Times New Roman"/>
          <w:b/>
          <w:bCs/>
        </w:rPr>
        <w:t>5</w:t>
      </w:r>
      <w:r w:rsidRPr="2CAB394D">
        <w:rPr>
          <w:rFonts w:ascii="Times New Roman" w:eastAsia="Times New Roman" w:hAnsi="Times New Roman" w:cs="Times New Roman"/>
          <w:b/>
          <w:bCs/>
        </w:rPr>
        <w:t xml:space="preserve"> :</w:t>
      </w:r>
      <w:r w:rsidRPr="2CAB394D">
        <w:rPr>
          <w:rFonts w:ascii="Times New Roman" w:eastAsia="Times New Roman" w:hAnsi="Times New Roman" w:cs="Times New Roman"/>
        </w:rPr>
        <w:t xml:space="preserve"> Change the </w:t>
      </w:r>
      <w:r w:rsidRPr="2CAB394D">
        <w:rPr>
          <w:rFonts w:ascii="Times New Roman" w:eastAsia="Times New Roman" w:hAnsi="Times New Roman" w:cs="Times New Roman"/>
          <w:b/>
          <w:bCs/>
        </w:rPr>
        <w:t>Page Editor</w:t>
      </w:r>
      <w:r w:rsidRPr="2CAB394D">
        <w:rPr>
          <w:rFonts w:ascii="Times New Roman" w:eastAsia="Times New Roman" w:hAnsi="Times New Roman" w:cs="Times New Roman"/>
        </w:rPr>
        <w:t xml:space="preserve"> view to </w:t>
      </w:r>
      <w:r w:rsidRPr="2CAB394D">
        <w:rPr>
          <w:rFonts w:ascii="Times New Roman" w:eastAsia="Times New Roman" w:hAnsi="Times New Roman" w:cs="Times New Roman"/>
          <w:b/>
          <w:bCs/>
        </w:rPr>
        <w:t>Page Preview</w:t>
      </w:r>
      <w:r w:rsidRPr="2CAB394D">
        <w:rPr>
          <w:rFonts w:ascii="Times New Roman" w:eastAsia="Times New Roman" w:hAnsi="Times New Roman" w:cs="Times New Roman"/>
        </w:rPr>
        <w:t xml:space="preserve"> (typically located on the right side panel) to review the visualization populated with actual data, ensuring content accuracy and layout coherence.</w:t>
      </w:r>
    </w:p>
    <w:p w14:paraId="6609A226" w14:textId="6733BA67" w:rsidR="67A52B7F" w:rsidRDefault="67A52B7F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F11C924" wp14:editId="48B4E5D7">
            <wp:extent cx="5930620" cy="2638425"/>
            <wp:effectExtent l="0" t="0" r="0" b="0"/>
            <wp:docPr id="1694954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548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473" cy="264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D21F" w14:textId="331DA800" w:rsidR="67A52B7F" w:rsidRDefault="0FCCBA27" w:rsidP="54F01401">
      <w:pPr>
        <w:spacing w:before="240" w:after="240"/>
        <w:jc w:val="center"/>
      </w:pPr>
      <w:r>
        <w:rPr>
          <w:noProof/>
        </w:rPr>
        <w:drawing>
          <wp:inline distT="0" distB="0" distL="0" distR="0" wp14:anchorId="0DCEACFC" wp14:editId="22BAA579">
            <wp:extent cx="5943600" cy="2905125"/>
            <wp:effectExtent l="0" t="0" r="0" b="0"/>
            <wp:docPr id="1008769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9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2082" w14:textId="2B4B7746" w:rsidR="7A4A9E78" w:rsidRDefault="7A4A9E78" w:rsidP="2CAB394D">
      <w:pPr>
        <w:spacing w:before="240" w:after="240"/>
        <w:rPr>
          <w:rFonts w:ascii="Times New Roman" w:eastAsia="Times New Roman" w:hAnsi="Times New Roman" w:cs="Times New Roman"/>
        </w:rPr>
      </w:pPr>
      <w:r w:rsidRPr="2CAB394D">
        <w:rPr>
          <w:rFonts w:ascii="Times New Roman" w:eastAsia="Times New Roman" w:hAnsi="Times New Roman" w:cs="Times New Roman"/>
          <w:b/>
          <w:bCs/>
        </w:rPr>
        <w:t>Ste</w:t>
      </w:r>
      <w:r w:rsidR="00D26799">
        <w:rPr>
          <w:rFonts w:ascii="Times New Roman" w:eastAsia="Times New Roman" w:hAnsi="Times New Roman" w:cs="Times New Roman"/>
          <w:b/>
          <w:bCs/>
        </w:rPr>
        <w:t>p</w:t>
      </w:r>
      <w:r w:rsidRPr="2CAB394D">
        <w:rPr>
          <w:rFonts w:ascii="Times New Roman" w:eastAsia="Times New Roman" w:hAnsi="Times New Roman" w:cs="Times New Roman"/>
          <w:b/>
          <w:bCs/>
        </w:rPr>
        <w:t xml:space="preserve"> 7 :</w:t>
      </w:r>
      <w:r w:rsidRPr="2CAB394D">
        <w:rPr>
          <w:rFonts w:ascii="Times New Roman" w:eastAsia="Times New Roman" w:hAnsi="Times New Roman" w:cs="Times New Roman"/>
        </w:rPr>
        <w:t xml:space="preserve"> Select the </w:t>
      </w:r>
      <w:r w:rsidRPr="2CAB394D">
        <w:rPr>
          <w:rFonts w:ascii="Times New Roman" w:eastAsia="Times New Roman" w:hAnsi="Times New Roman" w:cs="Times New Roman"/>
          <w:b/>
          <w:bCs/>
        </w:rPr>
        <w:t>Run HTML</w:t>
      </w:r>
      <w:r w:rsidRPr="2CAB394D">
        <w:rPr>
          <w:rFonts w:ascii="Times New Roman" w:eastAsia="Times New Roman" w:hAnsi="Times New Roman" w:cs="Times New Roman"/>
        </w:rPr>
        <w:t xml:space="preserve"> button from the main ribbon to execute the report. This process generates the underlying HTML code and displays the final, interactive output as an end-user would view it.</w:t>
      </w:r>
    </w:p>
    <w:p w14:paraId="59F412F5" w14:textId="7D205C86" w:rsidR="1740C86F" w:rsidRDefault="1740C86F" w:rsidP="00B576C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5EFC666" wp14:editId="15E1AE6A">
            <wp:extent cx="5837312" cy="1955800"/>
            <wp:effectExtent l="0" t="0" r="0" b="6350"/>
            <wp:docPr id="408073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30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829" cy="195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EACB" w14:textId="2B9A98CD" w:rsidR="2CAB394D" w:rsidRPr="00D2084E" w:rsidRDefault="59F4934E" w:rsidP="00D2084E">
      <w:pPr>
        <w:spacing w:before="240" w:after="240"/>
        <w:jc w:val="center"/>
      </w:pPr>
      <w:r>
        <w:rPr>
          <w:noProof/>
        </w:rPr>
        <w:drawing>
          <wp:inline distT="0" distB="0" distL="0" distR="0" wp14:anchorId="5B0D27E7" wp14:editId="6D2817BF">
            <wp:extent cx="5943600" cy="2028825"/>
            <wp:effectExtent l="0" t="0" r="0" b="0"/>
            <wp:docPr id="1986852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28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CAB394D" w:rsidRPr="00D2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34D6"/>
    <w:multiLevelType w:val="hybridMultilevel"/>
    <w:tmpl w:val="ACE2ED22"/>
    <w:lvl w:ilvl="0" w:tplc="B2D2BE46">
      <w:start w:val="1"/>
      <w:numFmt w:val="decimal"/>
      <w:lvlText w:val="%1."/>
      <w:lvlJc w:val="left"/>
      <w:pPr>
        <w:ind w:left="720" w:hanging="360"/>
      </w:pPr>
    </w:lvl>
    <w:lvl w:ilvl="1" w:tplc="FE2436AE">
      <w:start w:val="1"/>
      <w:numFmt w:val="lowerLetter"/>
      <w:lvlText w:val="%2."/>
      <w:lvlJc w:val="left"/>
      <w:pPr>
        <w:ind w:left="1440" w:hanging="360"/>
      </w:pPr>
    </w:lvl>
    <w:lvl w:ilvl="2" w:tplc="03FAD162">
      <w:start w:val="1"/>
      <w:numFmt w:val="lowerRoman"/>
      <w:lvlText w:val="%3."/>
      <w:lvlJc w:val="right"/>
      <w:pPr>
        <w:ind w:left="2160" w:hanging="180"/>
      </w:pPr>
    </w:lvl>
    <w:lvl w:ilvl="3" w:tplc="4FFE21FE">
      <w:start w:val="1"/>
      <w:numFmt w:val="decimal"/>
      <w:lvlText w:val="%4."/>
      <w:lvlJc w:val="left"/>
      <w:pPr>
        <w:ind w:left="2880" w:hanging="360"/>
      </w:pPr>
    </w:lvl>
    <w:lvl w:ilvl="4" w:tplc="7D129404">
      <w:start w:val="1"/>
      <w:numFmt w:val="lowerLetter"/>
      <w:lvlText w:val="%5."/>
      <w:lvlJc w:val="left"/>
      <w:pPr>
        <w:ind w:left="3600" w:hanging="360"/>
      </w:pPr>
    </w:lvl>
    <w:lvl w:ilvl="5" w:tplc="F4EC8D78">
      <w:start w:val="1"/>
      <w:numFmt w:val="lowerRoman"/>
      <w:lvlText w:val="%6."/>
      <w:lvlJc w:val="right"/>
      <w:pPr>
        <w:ind w:left="4320" w:hanging="180"/>
      </w:pPr>
    </w:lvl>
    <w:lvl w:ilvl="6" w:tplc="B60429B4">
      <w:start w:val="1"/>
      <w:numFmt w:val="decimal"/>
      <w:lvlText w:val="%7."/>
      <w:lvlJc w:val="left"/>
      <w:pPr>
        <w:ind w:left="5040" w:hanging="360"/>
      </w:pPr>
    </w:lvl>
    <w:lvl w:ilvl="7" w:tplc="5C84C48C">
      <w:start w:val="1"/>
      <w:numFmt w:val="lowerLetter"/>
      <w:lvlText w:val="%8."/>
      <w:lvlJc w:val="left"/>
      <w:pPr>
        <w:ind w:left="5760" w:hanging="360"/>
      </w:pPr>
    </w:lvl>
    <w:lvl w:ilvl="8" w:tplc="CE8A2654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57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3E3490"/>
    <w:rsid w:val="00054465"/>
    <w:rsid w:val="00191615"/>
    <w:rsid w:val="002656D8"/>
    <w:rsid w:val="00366E81"/>
    <w:rsid w:val="00400B66"/>
    <w:rsid w:val="00514CCC"/>
    <w:rsid w:val="00742333"/>
    <w:rsid w:val="009A62EF"/>
    <w:rsid w:val="00AC184F"/>
    <w:rsid w:val="00B576C5"/>
    <w:rsid w:val="00BC731F"/>
    <w:rsid w:val="00CE2B14"/>
    <w:rsid w:val="00D2084E"/>
    <w:rsid w:val="00D26799"/>
    <w:rsid w:val="00E12949"/>
    <w:rsid w:val="01A20F9B"/>
    <w:rsid w:val="02892E68"/>
    <w:rsid w:val="07070EF7"/>
    <w:rsid w:val="07D90D68"/>
    <w:rsid w:val="090408F5"/>
    <w:rsid w:val="0FCCBA27"/>
    <w:rsid w:val="111D4CCD"/>
    <w:rsid w:val="1740C86F"/>
    <w:rsid w:val="1BE04DDA"/>
    <w:rsid w:val="1CAC75FF"/>
    <w:rsid w:val="21C3F879"/>
    <w:rsid w:val="25DF9BD2"/>
    <w:rsid w:val="26D7A52B"/>
    <w:rsid w:val="29B58AF4"/>
    <w:rsid w:val="2CAB394D"/>
    <w:rsid w:val="2D34A2CF"/>
    <w:rsid w:val="34062858"/>
    <w:rsid w:val="34B94C98"/>
    <w:rsid w:val="34F15CF6"/>
    <w:rsid w:val="39DE5081"/>
    <w:rsid w:val="3E759E58"/>
    <w:rsid w:val="432159FF"/>
    <w:rsid w:val="4C5AE897"/>
    <w:rsid w:val="4D63465A"/>
    <w:rsid w:val="4E0EE1A0"/>
    <w:rsid w:val="501ABABD"/>
    <w:rsid w:val="54F01401"/>
    <w:rsid w:val="55854D6D"/>
    <w:rsid w:val="5909D425"/>
    <w:rsid w:val="596573D2"/>
    <w:rsid w:val="59F4934E"/>
    <w:rsid w:val="62D268FB"/>
    <w:rsid w:val="67A52B7F"/>
    <w:rsid w:val="6D6998F8"/>
    <w:rsid w:val="75878844"/>
    <w:rsid w:val="770B3583"/>
    <w:rsid w:val="78BFEB5C"/>
    <w:rsid w:val="7A4A9E78"/>
    <w:rsid w:val="7B3E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E3490"/>
  <w15:chartTrackingRefBased/>
  <w15:docId w15:val="{C8955F81-38A6-434F-902E-1905F321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CAB3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Inzmam khan</cp:lastModifiedBy>
  <cp:revision>2</cp:revision>
  <dcterms:created xsi:type="dcterms:W3CDTF">2025-11-20T07:19:00Z</dcterms:created>
  <dcterms:modified xsi:type="dcterms:W3CDTF">2025-11-20T07:19:00Z</dcterms:modified>
</cp:coreProperties>
</file>