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Multi-Modal RAG Architecture</w:t>
      </w:r>
    </w:p>
    <w:p>
      <w:pPr>
        <w:spacing w:after="200"/>
        <w:jc w:val="center"/>
      </w:pPr>
      <w:r>
        <w:rPr>
          <w:b/>
          <w:bCs/>
          <w:color w:val="2c5282"/>
          <w:sz w:val="40"/>
          <w:szCs w:val="40"/>
        </w:rPr>
        <w:t xml:space="preserve">Architecture Addendum</w:t>
      </w:r>
    </w:p>
    <w:p>
      <w:pPr>
        <w:spacing w:after="600"/>
        <w:jc w:val="center"/>
      </w:pPr>
      <w:r>
        <w:rPr>
          <w:color w:val="2d3748"/>
          <w:sz w:val="24"/>
          <w:szCs w:val="24"/>
        </w:rPr>
        <w:t xml:space="preserve">Comprehensive Support for Text, Images, Audio, Video, Tables, and Code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Version 1.0 | January 2026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This addendum extends the base Enterprise RAG architecture to fully support multi-modal content ingestion, retrieval, and generation. Modern enterprise knowledge bases contain diverse content types including documents with embedded images, diagrams, charts, tables, audio recordings, video content, and code repositories. A truly enterprise-grade RAG system must handle all these modalities seamlessly.</w:t>
      </w:r>
    </w:p>
    <w:p>
      <w:pPr>
        <w:spacing w:after="200"/>
      </w:pPr>
      <w:r>
        <w:rPr>
          <w:sz w:val="22"/>
          <w:szCs w:val="22"/>
        </w:rPr>
        <w:t xml:space="preserve">This document covers the architectural modifications, new services, embedding strategies, and retrieval mechanisms required for comprehensive multi-modal support.</w:t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1. Supported Content Modalities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Modality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 Types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Processing Requirements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Documents, emails, web pages, chat logs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Chunking, embedding, entity extraction, language detection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Images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Photos, diagrams, charts, screenshots, scanned docs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OCR, object detection, visual embedding, diagram understanding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Tables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Spreadsheets, HTML tables, PDF tables, database exports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Structure extraction, cell relationship mapping, numerical analysis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Source files, notebooks, scripts, configurations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Syntax-aware chunking, AST parsing, documentation extraction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Audio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Meeting recordings, podcasts, voice memos, calls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Speech-to-text, speaker diarization, timestamp alignment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Video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Training videos, presentations, screen recordings</w:t>
            </w:r>
          </w:p>
        </w:tc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Frame extraction, audio transcription, scene segmentation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2. Multi-Modal Ingestion Pipeline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2.1 Content Detection &amp; Routing</w:t>
      </w:r>
    </w:p>
    <w:p>
      <w:pPr>
        <w:spacing w:after="120"/>
      </w:pPr>
      <w:r>
        <w:rPr>
          <w:sz w:val="22"/>
          <w:szCs w:val="22"/>
        </w:rPr>
        <w:t xml:space="preserve">The ingestion pipeline begins with a content classifier that determines the modality and routes to appropriate processors: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MIME Type Analysis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python-magic, file command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Primary content type classification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Content Inspection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Custom heuristics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Embedded content detection (images in docs, etc.)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ML Classification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Vision models, audio classifiers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Ambiguous content resolution, quality scoring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2.2 Modality-Specific Processors</w:t>
      </w: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2.2.1 Image Processor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OCR Engine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Tesseract, Azure Document Intelligence, AWS Textract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Extract text from scanned documents, screenshots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Visual Encoder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CLIP, SigLIP, OpenCLIP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Generate visual embeddings for similarity search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Vision LLM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GPT-4V, Claude 3, LLaVA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Generate detailed image descriptions, diagram interpretation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Object Detector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YOLO, Detectron2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Identify objects, faces, logos for metadata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Chart Parser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ChartOCR, DePlot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Extract data from charts and graphs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Diagram Analyzer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Custom + Vision LLM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Understand flowcharts, architecture diagrams, UML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2.2.2 Table Processor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PDF Table Extractor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Camelot, pdfplumber, Tabula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Extract tables from PDF documents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HTML Table Parser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BeautifulSoup, pandas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Parse web tables with complex structures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Image Table OCR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Table Transformer, Azure Form Recognizer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Extract tables from images/scanned docs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Schema Inferencer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Custom + LLM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Infer column types, relationships, units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Table Serializer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Custom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Convert to markdown/JSON for LLM consumption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2.2.3 Audio Processor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Whisper, AssemblyAI, Deepgram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Transcribe audio with timestamps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Speaker Diarization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pyannote.audio, AWS Transcribe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Identify and label different speakers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Audio Encoder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CLAP, Wav2Vec2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Generate audio embeddings for non-speech content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Timestamp Aligner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Custom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Align transcript chunks with audio segments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2.2.4 Video Processor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Frame Extractor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FFmpeg, OpenCV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Extract keyframes at configurable intervals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Audio Track Extractor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FFmpeg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Separate audio for transcription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Scene Detector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PySceneDetect, TransNetV2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Segment video into semantic scenes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Visual Summarizer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Video-LLaVA, GPT-4V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Generate descriptions of visual content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Slide Detector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Custom CV pipeline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Identify presentation slides in recordings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2.2.5 Code Processor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Language Detector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Linguist, guesslang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Identify programming language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AST Parser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Tree-sitter, language-specific parsers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Parse code structure for semantic chunking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Code Embedder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CodeBERT, StarEncoder, Voyage Code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Generate code-optimized embeddings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Doc Extractor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Custom per language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Extract docstrings, comments, annotations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Dependency Analyzer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Custom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Map imports, function calls, class hierarchies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3. Multi-Modal Embedding Strategy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3.1 Embedding Model Selection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15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Modality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Text (General)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text-embedding-3-large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3072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8191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Best general quality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Text (Long)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voyage-large-2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1536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16000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Long documents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Images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CLIP ViT-L/14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768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Joint text-image space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Images (Advanced)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SigLIP SO400M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1152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Better than CLIP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voyage-code-2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1536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16000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Code-optimized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Audio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CLAP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512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Audio-text joint space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Multi-Modal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ImageBind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1024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6 modalities unified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3.2 Embedding Architecture Options</w:t>
      </w: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Option A: Unified Embedding Space</w:t>
      </w:r>
    </w:p>
    <w:p>
      <w:pPr>
        <w:spacing w:after="120"/>
      </w:pPr>
      <w:r>
        <w:rPr>
          <w:sz w:val="22"/>
          <w:szCs w:val="22"/>
        </w:rPr>
        <w:t xml:space="preserve">Use a single multi-modal model (like ImageBind or a fine-tuned CLIP variant) that maps all modalities to the same vector space. This enables cross-modal retrieval (e.g., text query finds relevant images).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Pros: Simple architecture, native cross-modal search, single index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Cons: May sacrifice quality vs. specialized models, limited model choices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Best for: Proof of concept, moderate quality requirements</w:t>
      </w:r>
    </w:p>
    <w:p>
      <w:pPr>
        <w:spacing w:after="150"/>
      </w:pPr>
    </w:p>
    <w:p>
      <w:pPr>
        <w:pStyle w:val="Heading3"/>
      </w:pPr>
      <w:r>
        <w:rPr>
          <w:b/>
          <w:bCs/>
          <w:color w:val="3182ce"/>
          <w:sz w:val="22"/>
          <w:szCs w:val="22"/>
        </w:rPr>
        <w:t xml:space="preserve">Option B: Modality-Specific Embeddings with Fusion (Recommended)</w:t>
      </w:r>
    </w:p>
    <w:p>
      <w:pPr>
        <w:spacing w:after="120"/>
      </w:pPr>
      <w:r>
        <w:rPr>
          <w:sz w:val="22"/>
          <w:szCs w:val="22"/>
        </w:rPr>
        <w:t xml:space="preserve">Use specialized embedding models for each modality, stored in separate indexes or with modality metadata. Cross-modal retrieval is enabled through text descriptions generated for non-text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Pros: Best quality per modality, flexibility to upgrade models independently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Cons: More complex retrieval logic, requires text bridges for cross-modal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Best for: Production systems, high quality requirements</w:t>
      </w:r>
    </w:p>
    <w:p>
      <w:pPr>
        <w:spacing w:after="15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3.3 Text Bridge Strategy</w:t>
      </w:r>
    </w:p>
    <w:p>
      <w:pPr>
        <w:spacing w:after="120"/>
      </w:pPr>
      <w:r>
        <w:rPr>
          <w:sz w:val="22"/>
          <w:szCs w:val="22"/>
        </w:rPr>
        <w:t xml:space="preserve">For Option B, each non-text content piece gets a 'text bridge' - a textual description that enables text-based retrieval: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0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Modality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Text Bridge Generation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Image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Vision LLM generates detailed description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'Architecture diagram showing microservices connected via Kafka...'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LLM summarizes table content and structure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'Q3 sales data by region with columns for revenue, units, growth...'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Audio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Transcript + LLM summary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'Meeting discussing product roadmap with John and Sarah...'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Video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Transcript + visual descriptions + summary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'Training video demonstrating login flow with screenshots...'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Docstrings + LLM-generated explanation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'Python function that validates user input using regex...'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4. Multi-Modal Retrieval Architecture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4.1 Index Structure</w:t>
      </w:r>
    </w:p>
    <w:p>
      <w:pPr>
        <w:spacing w:after="120"/>
      </w:pPr>
      <w:r>
        <w:rPr>
          <w:sz w:val="22"/>
          <w:szCs w:val="22"/>
        </w:rPr>
        <w:t xml:space="preserve">The recommended multi-modal index structure uses separate collections per modality with a unified metadata schema: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text_chunks: Standard text embeddings with document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image_embeddings: Visual embeddings + text bridge embeddings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table_embeddings: Serialized table embeddings + schema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code_embeddings: Code embeddings + language/function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audio_segments: Transcript embeddings + timestamp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video_segments: Combined frame + transcript embeddings</w:t>
      </w:r>
    </w:p>
    <w:p>
      <w:pPr>
        <w:spacing w:after="15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4.2 Query Processing for Multi-Modal</w:t>
      </w:r>
    </w:p>
    <w:p>
      <w:pPr>
        <w:spacing w:after="120"/>
      </w:pPr>
      <w:r>
        <w:rPr>
          <w:sz w:val="22"/>
          <w:szCs w:val="22"/>
        </w:rPr>
        <w:t xml:space="preserve">Multi-modal query processing extends the base pipeline: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Query Analysis: Detect if query references specific modalities ('show me the architecture diagram', 'find the sales spreadsheet')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Modality Routing: Determine which indexes to search based on query intent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Parallel Search: Execute searches across relevant modality indexes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Cross-Modal Fusion: Merge results using reciprocal rank fusion with modality weighting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Context Assembly: Build multi-modal context with appropriate formatting per type</w:t>
      </w:r>
    </w:p>
    <w:p>
      <w:pPr>
        <w:spacing w:after="15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4.3 Multi-Modal Context Assembly</w:t>
      </w:r>
    </w:p>
    <w:p>
      <w:pPr>
        <w:spacing w:after="120"/>
      </w:pPr>
      <w:r>
        <w:rPr>
          <w:sz w:val="22"/>
          <w:szCs w:val="22"/>
        </w:rPr>
        <w:t xml:space="preserve">When assembling context for the LLM, different modalities require different formatting: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0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Modality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Context Format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LLM Handling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Direct text with source attribution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Standard RAG prompt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Image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Base64 image OR text description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Vision LLM for image, text LLM for description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Markdown table OR JSON structure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Instruct to read tabular data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Code block with language annotation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Code-aware prompting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Audio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Transcript with speaker labels + timestamps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Conversation-aware prompting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Video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Transcript + keyframe descriptions</w:t>
            </w:r>
          </w:p>
        </w:tc>
        <w:tc>
          <w:tcPr>
            <w:tcW w:type="dxa" w:w="3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Multi-part context with visual references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5. Multi-Modal Service Architecture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5.1 Additional Services Required</w:t>
      </w:r>
    </w:p>
    <w:p>
      <w:pPr>
        <w:spacing w:after="120"/>
      </w:pPr>
      <w:r>
        <w:rPr>
          <w:sz w:val="22"/>
          <w:szCs w:val="22"/>
        </w:rPr>
        <w:t xml:space="preserve">The following services must be added to the base architecture: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Image Processor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Python + CUDA, Triton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OCR, visual embedding, diagram analysis, chart parsing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Audio Processor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Python + Whisper, pyannote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Transcription, diarization, audio embedding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Video Processor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Python + FFmpeg, CV2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Frame extraction, scene detection, audio separation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Table Processor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Python + Camelot, pandas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Table extraction, structure inference, serialization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Code Processor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Python + Tree-sitter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AST parsing, semantic chunking, doc extraction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Vision LLM Gateway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Route to GPT-4V/Claude 3 Vision for descriptions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Multi-Modal Retriever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Orchestrate searches across modality indexes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5.2 Infrastructure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GPU Instances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NVIDIA A10G or better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Required for vision models, Whisper, visual embeddings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S3/GCS with versioning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Store original media files, extracted frames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Additional Vector Index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Same as base, scaled up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r>
              <w:rPr>
                <w:sz w:val="20"/>
                <w:szCs w:val="20"/>
              </w:rPr>
              <w:t xml:space="preserve">Store embeddings for all modalities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Media Processing Queue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Kafka/SQS with long timeout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r>
              <w:rPr>
                <w:sz w:val="20"/>
                <w:szCs w:val="20"/>
              </w:rPr>
              <w:t xml:space="preserve">Video/audio processing can take minutes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6. Implementation Roadmap</w:t>
      </w:r>
    </w:p>
    <w:p>
      <w:pPr>
        <w:spacing w:after="120"/>
      </w:pPr>
      <w:r>
        <w:rPr>
          <w:sz w:val="22"/>
          <w:szCs w:val="22"/>
        </w:rPr>
        <w:t xml:space="preserve">Multi-modal support should be added incrementally based on business value: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Phase 1: Enhanced Document Processing (Weeks 1-4)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OCR for scanned PDFs and images in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table extraction from PDFs and spreadsheets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basic image description generation for embedded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 Vision LLM gateway (GPT-4V or Claude 3 Vision)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Phase 2: Audio Support (Weeks 5-8)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 Whisper for speech-to-text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speaker diarization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audio segment indexing with timestamps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audio-specific retrieval and context assembly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Phase 3: Code Intelligence (Weeks 9-12)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AST-based code chunking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 code-specific embedding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code search with language and function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code-aware context assembly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Phase 4: Video Processing (Weeks 13-16)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video ingestion pipeline (frame extraction, audio separation)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scene detection and segmentation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video-specific retrieval with timestamp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multi-modal context assembly for video content</w:t>
      </w:r>
    </w:p>
    <w:p>
      <w:pPr>
        <w:pStyle w:val="Heading2"/>
      </w:pPr>
      <w:r>
        <w:rPr>
          <w:b/>
          <w:bCs/>
          <w:color w:val="2c5282"/>
          <w:sz w:val="26"/>
          <w:szCs w:val="26"/>
        </w:rPr>
        <w:t xml:space="preserve">Phase 5: Advanced Visual Understanding (Weeks 17-20)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chart and graph data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diagram understanding (flowcharts, architecture, UML)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 visual similarity search with CLIP/SigLIP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cross-modal retrieval capabilities</w:t>
      </w:r>
    </w:p>
    <w:p>
      <w:pPr>
        <w:spacing w:after="300"/>
      </w:pPr>
    </w:p>
    <w:p>
      <w:pPr>
        <w:pStyle w:val="Heading1"/>
      </w:pPr>
      <w:r>
        <w:rPr>
          <w:b/>
          <w:bCs/>
          <w:color w:val="1a365d"/>
          <w:sz w:val="32"/>
          <w:szCs w:val="32"/>
        </w:rPr>
        <w:t xml:space="preserve">7. Conclusion</w:t>
      </w:r>
    </w:p>
    <w:p>
      <w:pPr>
        <w:spacing w:after="120"/>
      </w:pPr>
      <w:r>
        <w:rPr>
          <w:sz w:val="22"/>
          <w:szCs w:val="22"/>
        </w:rPr>
        <w:t xml:space="preserve">This addendum provides a comprehensive framework for extending the Enterprise RAG architecture to fully support multi-modal content. The key principles are: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Use specialized processors for each modality to maximize extraction quality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Generate text bridges for all non-text content to enable unified text-based search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Use modality-specific embedding models for best retrieval quality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Implement cross-modal fusion at retrieval time for comprehensive results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Build incrementally based on actual business needs and content types</w:t>
      </w:r>
    </w:p>
    <w:p>
      <w:pPr>
        <w:spacing w:before="200" w:after="120"/>
      </w:pPr>
      <w:r>
        <w:rPr>
          <w:sz w:val="22"/>
          <w:szCs w:val="22"/>
        </w:rPr>
        <w:t xml:space="preserve">By following this architecture, the Enterprise RAG system will be capable of ingesting, indexing, and retrieving knowledge from the full spectrum of enterprise content, regardless of format or modality.</w:t>
      </w:r>
    </w:p>
    <w:p>
      <w:pPr>
        <w:spacing w:after="6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Enterprise RAG - Multi-Modal Architecture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2026-01-02T16:08:53.408Z</dcterms:created>
  <dcterms:modified xsi:type="dcterms:W3CDTF">2026-01-02T16:08:53.408Z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