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8A" w:rsidRDefault="00524076" w:rsidP="005240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24076">
        <w:rPr>
          <w:rFonts w:ascii="Times New Roman" w:hAnsi="Times New Roman" w:cs="Times New Roman"/>
          <w:b/>
          <w:sz w:val="36"/>
          <w:szCs w:val="36"/>
          <w:u w:val="single"/>
        </w:rPr>
        <w:t>Commands with Docker</w:t>
      </w:r>
    </w:p>
    <w:p w:rsidR="00524076" w:rsidRDefault="00524076" w:rsidP="00524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076">
        <w:rPr>
          <w:rFonts w:ascii="Times New Roman" w:hAnsi="Times New Roman" w:cs="Times New Roman"/>
          <w:sz w:val="32"/>
          <w:szCs w:val="32"/>
        </w:rPr>
        <w:t>Build Commands</w:t>
      </w:r>
    </w:p>
    <w:p w:rsidR="00350655" w:rsidRDefault="00350655" w:rsidP="0035065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W w:w="8994" w:type="dxa"/>
        <w:tblCellSpacing w:w="1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903"/>
        <w:gridCol w:w="30"/>
        <w:gridCol w:w="3061"/>
      </w:tblGrid>
      <w:tr w:rsidR="00350655" w:rsidRPr="00350655" w:rsidTr="0035065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b/>
                <w:bCs/>
                <w:color w:val="2F1C6A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b/>
                <w:bCs/>
                <w:color w:val="2F1C6A"/>
                <w:sz w:val="27"/>
                <w:szCs w:val="27"/>
              </w:rPr>
              <w:t>Explanation</w:t>
            </w:r>
          </w:p>
        </w:tc>
      </w:tr>
      <w:tr w:rsidR="00350655" w:rsidRPr="00350655" w:rsidTr="0035065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build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Builds an image from a </w:t>
            </w: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Dockerfile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in the current directory</w:t>
            </w:r>
          </w:p>
        </w:tc>
      </w:tr>
      <w:tr w:rsidR="00350655" w:rsidRPr="00350655" w:rsidTr="0035065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build https://github.com/docker/</w:t>
            </w: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br/>
            </w: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rootfs.git#container:docker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Builds an image from a remote GIT repository</w:t>
            </w:r>
          </w:p>
        </w:tc>
      </w:tr>
      <w:tr w:rsidR="00350655" w:rsidRPr="00350655" w:rsidTr="0035065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build -t </w:t>
            </w: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imagename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/tag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Builds and tags an image for easier tracking</w:t>
            </w:r>
          </w:p>
        </w:tc>
      </w:tr>
      <w:tr w:rsidR="00350655" w:rsidRPr="00350655" w:rsidTr="0035065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build https://yourserver/file.tar.gz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Builds an image from a remote tar archive</w:t>
            </w:r>
          </w:p>
        </w:tc>
      </w:tr>
      <w:tr w:rsidR="00350655" w:rsidRPr="00350655" w:rsidTr="0035065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build -t image:1.0</w:t>
            </w: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br/>
              <w:t xml:space="preserve">-&lt;&lt;EOFFROM </w:t>
            </w: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busyboxRUN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echo “hello </w:t>
            </w: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world”EOF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655" w:rsidRPr="00350655" w:rsidRDefault="00350655" w:rsidP="00350655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7"/>
                <w:szCs w:val="27"/>
              </w:rPr>
            </w:pPr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Builds an image via a </w:t>
            </w:r>
            <w:proofErr w:type="spellStart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>Dockerfile</w:t>
            </w:r>
            <w:proofErr w:type="spellEnd"/>
            <w:r w:rsidRPr="00350655">
              <w:rPr>
                <w:rFonts w:ascii="Arial" w:eastAsia="Times New Roman" w:hAnsi="Arial" w:cs="Arial"/>
                <w:color w:val="2F1C6A"/>
                <w:sz w:val="27"/>
                <w:szCs w:val="27"/>
              </w:rPr>
              <w:t xml:space="preserve"> that is passed through STDIN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5F20A3">
            <w:pPr>
              <w:pStyle w:val="Heading3"/>
              <w:spacing w:before="375" w:beforeAutospacing="0" w:after="225" w:afterAutospacing="0" w:line="576" w:lineRule="atLeast"/>
              <w:rPr>
                <w:rFonts w:ascii="Arial" w:hAnsi="Arial" w:cs="Arial"/>
                <w:color w:val="2F1C6A"/>
                <w:sz w:val="48"/>
                <w:szCs w:val="48"/>
              </w:rPr>
            </w:pPr>
            <w:r>
              <w:rPr>
                <w:rFonts w:ascii="Arial" w:hAnsi="Arial" w:cs="Arial"/>
                <w:color w:val="2F1C6A"/>
                <w:sz w:val="48"/>
                <w:szCs w:val="48"/>
              </w:rPr>
              <w:t>Clean Up Commands</w:t>
            </w:r>
          </w:p>
          <w:p w:rsidR="005F20A3" w:rsidRDefault="005F20A3" w:rsidP="005F20A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color w:val="36344D"/>
                <w:spacing w:val="5"/>
                <w:sz w:val="30"/>
                <w:szCs w:val="30"/>
              </w:rPr>
            </w:pPr>
            <w:r>
              <w:rPr>
                <w:rFonts w:ascii="Arial" w:hAnsi="Arial" w:cs="Arial"/>
                <w:color w:val="36344D"/>
                <w:spacing w:val="5"/>
                <w:sz w:val="30"/>
                <w:szCs w:val="30"/>
              </w:rPr>
              <w:t>To keep your system clean and save disk space, it’s a great idea to </w:t>
            </w:r>
            <w:hyperlink r:id="rId5" w:history="1">
              <w:r>
                <w:rPr>
                  <w:rStyle w:val="Hyperlink"/>
                  <w:rFonts w:ascii="Arial" w:hAnsi="Arial" w:cs="Arial"/>
                  <w:b/>
                  <w:bCs/>
                  <w:color w:val="6747C7"/>
                  <w:spacing w:val="5"/>
                  <w:sz w:val="30"/>
                  <w:szCs w:val="30"/>
                </w:rPr>
                <w:t>clean up unused images</w:t>
              </w:r>
            </w:hyperlink>
            <w:r>
              <w:rPr>
                <w:rFonts w:ascii="Arial" w:hAnsi="Arial" w:cs="Arial"/>
                <w:color w:val="36344D"/>
                <w:spacing w:val="5"/>
                <w:sz w:val="30"/>
                <w:szCs w:val="30"/>
              </w:rPr>
              <w:t>, containers, and volumes. Check the commands below for more details:</w:t>
            </w: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5F20A3" w:rsidRDefault="005F20A3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image prune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Clears an unused image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lastRenderedPageBreak/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image prune -a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Clears all images that are not being used by containers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system prune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all stopped containers, all networks not used by containers, all dangling images, and all build cache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image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image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an image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container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 running container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swarm leave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Leaves a swarm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stack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stackname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 swarm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volume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$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(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volume ls -f dangling=</w:t>
            </w:r>
            <w:r w:rsidRPr="0030195F">
              <w:rPr>
                <w:rFonts w:ascii="inherit" w:eastAsia="Times New Roman" w:hAnsi="inherit" w:cs="Courier New"/>
                <w:b/>
                <w:bCs/>
                <w:color w:val="066DA1"/>
                <w:sz w:val="23"/>
                <w:szCs w:val="23"/>
              </w:rPr>
              <w:t>true</w:t>
            </w: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-q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all dangling volumes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$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(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ps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-a -q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all stopped containers</w:t>
            </w:r>
          </w:p>
        </w:tc>
      </w:tr>
      <w:tr w:rsidR="0030195F" w:rsidRPr="0030195F" w:rsidTr="0030195F"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kill 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$</w:t>
            </w: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(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ps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-q</w:t>
            </w:r>
            <w:r w:rsidRPr="0030195F">
              <w:rPr>
                <w:rFonts w:ascii="inherit" w:eastAsia="Times New Roman" w:hAnsi="inherit" w:cs="Courier New"/>
                <w:color w:val="444444"/>
                <w:sz w:val="23"/>
                <w:szCs w:val="23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Stops all running containers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Container Interaction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Interact with your Docker container with the following common commands:</w:t>
      </w:r>
    </w:p>
    <w:tbl>
      <w:tblPr>
        <w:tblW w:w="9624" w:type="dxa"/>
        <w:tblCellSpacing w:w="15" w:type="dxa"/>
        <w:tblInd w:w="-63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627"/>
        <w:gridCol w:w="3997"/>
      </w:tblGrid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start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03013E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hyperlink r:id="rId6" w:history="1">
              <w:r w:rsidR="0030195F" w:rsidRPr="0030195F">
                <w:rPr>
                  <w:rFonts w:ascii="Times New Roman" w:eastAsia="Times New Roman" w:hAnsi="Times New Roman" w:cs="Times New Roman"/>
                  <w:b/>
                  <w:bCs/>
                  <w:color w:val="6747C7"/>
                  <w:sz w:val="27"/>
                  <w:szCs w:val="27"/>
                  <w:u w:val="single"/>
                </w:rPr>
                <w:t>Starts a new container</w:t>
              </w:r>
            </w:hyperlink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stop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Stops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pause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Pauses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lastRenderedPageBreak/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unpause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Unpauses</w:t>
            </w:r>
            <w:proofErr w:type="spellEnd"/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restart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Restarts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wait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Blocks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export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Exports container contents to a tar archive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attach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Attaches to a running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wait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Waits until the container is terminated and shows the exit code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commit -m “commit message” -a “author” container username/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image_name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: 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Saves a running container as an image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logs -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ft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Follows container logs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exec -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ti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container script.</w:t>
            </w:r>
            <w:r w:rsidRPr="0030195F">
              <w:rPr>
                <w:rFonts w:ascii="inherit" w:eastAsia="Times New Roman" w:hAnsi="inherit" w:cs="Courier New"/>
                <w:color w:val="404247"/>
                <w:sz w:val="23"/>
                <w:szCs w:val="23"/>
              </w:rPr>
              <w:t>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Runs a command in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commit container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Creates a new image from a container</w:t>
            </w:r>
          </w:p>
        </w:tc>
      </w:tr>
      <w:tr w:rsidR="0030195F" w:rsidRPr="0030195F" w:rsidTr="00600C7D">
        <w:trPr>
          <w:tblCellSpacing w:w="15" w:type="dxa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create 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Creates a new container from an image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Container Inspection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Sometimes, you need to inspect your containers for quality assurance or troubleshooting purposes. These commands help you get an overview of what different containers are doing:</w:t>
      </w:r>
    </w:p>
    <w:tbl>
      <w:tblPr>
        <w:tblW w:w="8994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375"/>
        <w:gridCol w:w="6619"/>
      </w:tblGrid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all running containers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-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ps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all containers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lastRenderedPageBreak/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diff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Inspects changes to directories and files in the container </w:t>
            </w:r>
            <w:proofErr w:type="spellStart"/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filesystem</w:t>
            </w:r>
            <w:proofErr w:type="spellEnd"/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top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Shows all running processes in an existing container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inspect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low-level information about a container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logs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Gathers the logs for a container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stats container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Shows container resource usage statistics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Manage Images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Some of the most common image management commands include:</w:t>
      </w:r>
    </w:p>
    <w:tbl>
      <w:tblPr>
        <w:tblW w:w="8994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824"/>
        <w:gridCol w:w="6170"/>
      </w:tblGrid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image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images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image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an image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tag image 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Tags an image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history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the image history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inspect 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low-level information about an image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Run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Docker uses the run command to create containers from provided images. The default syntax for this command looks like this:</w:t>
      </w:r>
    </w:p>
    <w:p w:rsidR="0030195F" w:rsidRPr="0030195F" w:rsidRDefault="0030195F" w:rsidP="0030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30195F">
        <w:rPr>
          <w:rFonts w:ascii="Consolas" w:eastAsia="Times New Roman" w:hAnsi="Consolas" w:cs="Courier New"/>
          <w:color w:val="212529"/>
          <w:sz w:val="21"/>
          <w:szCs w:val="21"/>
        </w:rPr>
        <w:t>docker</w:t>
      </w:r>
      <w:proofErr w:type="spellEnd"/>
      <w:r w:rsidRPr="0030195F">
        <w:rPr>
          <w:rFonts w:ascii="Consolas" w:eastAsia="Times New Roman" w:hAnsi="Consolas" w:cs="Courier New"/>
          <w:color w:val="212529"/>
          <w:sz w:val="21"/>
          <w:szCs w:val="21"/>
        </w:rPr>
        <w:t xml:space="preserve"> run (options) image (command) (arg...)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After the default syntax, use one of the following flags:</w:t>
      </w:r>
    </w:p>
    <w:tbl>
      <w:tblPr>
        <w:tblW w:w="8994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728"/>
        <w:gridCol w:w="7266"/>
      </w:tblGrid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--detach , -d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Runs a container in the background and prints the container ID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lastRenderedPageBreak/>
              <w:t>--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env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, 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Sets environment variables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--hostname , 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Sets a hostname to a container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--label , -l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Creates a meta data label for a container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Assigns a name to a container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Connects a container to a network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container when it stops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--read-only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Sets the container </w:t>
            </w:r>
            <w:proofErr w:type="spellStart"/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filesystem</w:t>
            </w:r>
            <w:proofErr w:type="spellEnd"/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as read-only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--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workdir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, 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Sets a working directory in a container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Registry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If you need to interact with Docker Hub, use the following commands:</w:t>
      </w:r>
    </w:p>
    <w:tbl>
      <w:tblPr>
        <w:tblW w:w="9264" w:type="dxa"/>
        <w:tblCellSpacing w:w="15" w:type="dxa"/>
        <w:tblInd w:w="-27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467"/>
        <w:gridCol w:w="5797"/>
      </w:tblGrid>
      <w:tr w:rsidR="0030195F" w:rsidRPr="0030195F" w:rsidTr="006028A0">
        <w:trPr>
          <w:tblCellSpacing w:w="15" w:type="dxa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6028A0">
        <w:trPr>
          <w:tblCellSpacing w:w="15" w:type="dxa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Logs in to a registry</w:t>
            </w:r>
          </w:p>
        </w:tc>
      </w:tr>
      <w:tr w:rsidR="0030195F" w:rsidRPr="0030195F" w:rsidTr="006028A0">
        <w:trPr>
          <w:tblCellSpacing w:w="15" w:type="dxa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logout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Logs out from a registry</w:t>
            </w:r>
          </w:p>
        </w:tc>
      </w:tr>
      <w:tr w:rsidR="0030195F" w:rsidRPr="0030195F" w:rsidTr="006028A0">
        <w:trPr>
          <w:tblCellSpacing w:w="15" w:type="dxa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pull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Pulls an image from a registry</w:t>
            </w:r>
          </w:p>
        </w:tc>
      </w:tr>
      <w:tr w:rsidR="0030195F" w:rsidRPr="0030195F" w:rsidTr="006028A0">
        <w:trPr>
          <w:tblCellSpacing w:w="15" w:type="dxa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push repo/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rhel-httpd:latest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Pushes an image to a registry</w:t>
            </w:r>
          </w:p>
        </w:tc>
      </w:tr>
      <w:tr w:rsidR="0030195F" w:rsidRPr="0030195F" w:rsidTr="006028A0">
        <w:trPr>
          <w:tblCellSpacing w:w="15" w:type="dxa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search 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Searches Docker Hub for images with the specified term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Service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Manage all Docker services with these basic commands:</w:t>
      </w:r>
    </w:p>
    <w:tbl>
      <w:tblPr>
        <w:tblW w:w="8994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435"/>
        <w:gridCol w:w="4559"/>
      </w:tblGrid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lastRenderedPageBreak/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service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all services running in a swarm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stack services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stackname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all running services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service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ps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servicename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the tasks of a service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service update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servicename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Updates a service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service create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Creates a new service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service scale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servicename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=</w:t>
            </w:r>
            <w:r w:rsidRPr="0030195F">
              <w:rPr>
                <w:rFonts w:ascii="inherit" w:eastAsia="Times New Roman" w:hAnsi="inherit" w:cs="Courier New"/>
                <w:color w:val="D53AA9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Scales one or more replicated services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service logs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stackname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servicename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all service logs</w:t>
            </w:r>
          </w:p>
        </w:tc>
      </w:tr>
    </w:tbl>
    <w:p w:rsidR="0030195F" w:rsidRPr="0030195F" w:rsidRDefault="0030195F" w:rsidP="0030195F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</w:rPr>
      </w:pPr>
      <w:r w:rsidRPr="0030195F">
        <w:rPr>
          <w:rFonts w:ascii="Arial" w:eastAsia="Times New Roman" w:hAnsi="Arial" w:cs="Arial"/>
          <w:b/>
          <w:bCs/>
          <w:color w:val="2F1C6A"/>
          <w:sz w:val="48"/>
          <w:szCs w:val="48"/>
        </w:rPr>
        <w:t>Network Commands</w:t>
      </w:r>
    </w:p>
    <w:p w:rsidR="0030195F" w:rsidRPr="0030195F" w:rsidRDefault="0030195F" w:rsidP="0030195F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30195F">
        <w:rPr>
          <w:rFonts w:ascii="Arial" w:eastAsia="Times New Roman" w:hAnsi="Arial" w:cs="Arial"/>
          <w:color w:val="36344D"/>
          <w:spacing w:val="5"/>
          <w:sz w:val="30"/>
          <w:szCs w:val="30"/>
        </w:rPr>
        <w:t>If you need to interact with the Docker network, use one of the following commands:</w:t>
      </w:r>
    </w:p>
    <w:tbl>
      <w:tblPr>
        <w:tblW w:w="8994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353"/>
        <w:gridCol w:w="4641"/>
      </w:tblGrid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network create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networkname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Creates a new network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network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rm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networkname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Removes a specified network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network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Lists all networks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network connect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networkname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Connects a container to a network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network disconnect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networkname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Disconnects a container from a network</w:t>
            </w:r>
          </w:p>
        </w:tc>
      </w:tr>
      <w:tr w:rsidR="0030195F" w:rsidRPr="0030195F" w:rsidTr="003019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32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docker</w:t>
            </w:r>
            <w:proofErr w:type="spellEnd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 xml:space="preserve"> network inspect </w:t>
            </w:r>
            <w:proofErr w:type="spellStart"/>
            <w:r w:rsidRPr="0030195F">
              <w:rPr>
                <w:rFonts w:ascii="inherit" w:eastAsia="Times New Roman" w:hAnsi="inherit" w:cs="Courier New"/>
                <w:color w:val="000000"/>
                <w:sz w:val="23"/>
                <w:szCs w:val="23"/>
              </w:rPr>
              <w:t>networkname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195F" w:rsidRPr="0030195F" w:rsidRDefault="0030195F" w:rsidP="0030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0195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detailed information about a network</w:t>
            </w:r>
          </w:p>
        </w:tc>
      </w:tr>
    </w:tbl>
    <w:p w:rsidR="00350655" w:rsidRDefault="00350655" w:rsidP="00350655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50655" w:rsidSect="0052407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7296C"/>
    <w:multiLevelType w:val="hybridMultilevel"/>
    <w:tmpl w:val="52B4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76"/>
    <w:rsid w:val="0003013E"/>
    <w:rsid w:val="000C13FF"/>
    <w:rsid w:val="0030195F"/>
    <w:rsid w:val="00350655"/>
    <w:rsid w:val="00524076"/>
    <w:rsid w:val="005F20A3"/>
    <w:rsid w:val="00600C7D"/>
    <w:rsid w:val="006028A0"/>
    <w:rsid w:val="007F6601"/>
    <w:rsid w:val="00905805"/>
    <w:rsid w:val="00955932"/>
    <w:rsid w:val="00D94E69"/>
    <w:rsid w:val="00E11DE6"/>
    <w:rsid w:val="00E5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5F60A-5BBB-4E7D-A08D-AF14DE69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06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19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lighter-text">
    <w:name w:val="enlighter-text"/>
    <w:basedOn w:val="DefaultParagraphFont"/>
    <w:rsid w:val="0030195F"/>
  </w:style>
  <w:style w:type="character" w:customStyle="1" w:styleId="enlighter-g1">
    <w:name w:val="enlighter-g1"/>
    <w:basedOn w:val="DefaultParagraphFont"/>
    <w:rsid w:val="0030195F"/>
  </w:style>
  <w:style w:type="character" w:customStyle="1" w:styleId="enlighter-k1">
    <w:name w:val="enlighter-k1"/>
    <w:basedOn w:val="DefaultParagraphFont"/>
    <w:rsid w:val="0030195F"/>
  </w:style>
  <w:style w:type="character" w:customStyle="1" w:styleId="enlighter-g0">
    <w:name w:val="enlighter-g0"/>
    <w:basedOn w:val="DefaultParagraphFont"/>
    <w:rsid w:val="0030195F"/>
  </w:style>
  <w:style w:type="paragraph" w:styleId="NormalWeb">
    <w:name w:val="Normal (Web)"/>
    <w:basedOn w:val="Normal"/>
    <w:uiPriority w:val="99"/>
    <w:semiHidden/>
    <w:unhideWhenUsed/>
    <w:rsid w:val="0030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95F"/>
    <w:rPr>
      <w:color w:val="0000FF"/>
      <w:u w:val="single"/>
    </w:rPr>
  </w:style>
  <w:style w:type="character" w:customStyle="1" w:styleId="enlighter-m3">
    <w:name w:val="enlighter-m3"/>
    <w:basedOn w:val="DefaultParagraphFont"/>
    <w:rsid w:val="003019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95F"/>
    <w:rPr>
      <w:rFonts w:ascii="Courier New" w:eastAsia="Times New Roman" w:hAnsi="Courier New" w:cs="Courier New"/>
      <w:sz w:val="20"/>
      <w:szCs w:val="20"/>
    </w:rPr>
  </w:style>
  <w:style w:type="character" w:customStyle="1" w:styleId="enlighter-n1">
    <w:name w:val="enlighter-n1"/>
    <w:basedOn w:val="DefaultParagraphFont"/>
    <w:rsid w:val="0030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in/tutorials/docker-start-a-container/" TargetMode="External"/><Relationship Id="rId5" Type="http://schemas.openxmlformats.org/officeDocument/2006/relationships/hyperlink" Target="https://www.hostinger.in/tutorials/docker-remove-all-image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2025-02-26T13:41:00Z</dcterms:created>
  <dcterms:modified xsi:type="dcterms:W3CDTF">2025-03-03T17:57:00Z</dcterms:modified>
</cp:coreProperties>
</file>