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68AC" w14:textId="77777777" w:rsidR="00EA18AB" w:rsidRDefault="00EA18AB" w:rsidP="00EA18A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TERM SHEET</w:t>
      </w:r>
    </w:p>
    <w:p w14:paraId="074E5BBD" w14:textId="77777777" w:rsidR="00EA18AB" w:rsidRDefault="00EA18AB" w:rsidP="00EA18AB">
      <w:pPr>
        <w:spacing w:after="0" w:line="240" w:lineRule="auto"/>
        <w:jc w:val="center"/>
        <w:rPr>
          <w:rFonts w:ascii="Times New Roman" w:eastAsia="Times New Roman" w:hAnsi="Times New Roman" w:cs="Times New Roman"/>
          <w:b/>
        </w:rPr>
      </w:pPr>
    </w:p>
    <w:p w14:paraId="249F1E4F" w14:textId="77777777" w:rsidR="00EA18AB" w:rsidRDefault="00EA18AB" w:rsidP="00EA18AB">
      <w:pPr>
        <w:spacing w:after="304" w:line="28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binding term sheet (“</w:t>
      </w:r>
      <w:r>
        <w:rPr>
          <w:rFonts w:ascii="Times New Roman" w:eastAsia="Times New Roman" w:hAnsi="Times New Roman" w:cs="Times New Roman"/>
          <w:b/>
          <w:sz w:val="24"/>
          <w:szCs w:val="24"/>
        </w:rPr>
        <w:t>Term Sheet</w:t>
      </w:r>
      <w:r>
        <w:rPr>
          <w:rFonts w:ascii="Times New Roman" w:eastAsia="Times New Roman" w:hAnsi="Times New Roman" w:cs="Times New Roman"/>
          <w:sz w:val="24"/>
          <w:szCs w:val="24"/>
        </w:rPr>
        <w:t xml:space="preserve">”) summarizes the principal terms with respect to the </w:t>
      </w:r>
    </w:p>
    <w:p w14:paraId="7FD2B6F7" w14:textId="43B0FF46" w:rsidR="00EA18AB" w:rsidRDefault="00EA18AB" w:rsidP="00EA18AB">
      <w:pPr>
        <w:jc w:val="both"/>
        <w:rPr>
          <w:rFonts w:ascii="Times New Roman" w:eastAsia="Times New Roman" w:hAnsi="Times New Roman" w:cs="Times New Roman"/>
          <w:b/>
        </w:rPr>
      </w:pPr>
      <w:r>
        <w:rPr>
          <w:rFonts w:ascii="Times New Roman" w:eastAsia="Times New Roman" w:hAnsi="Times New Roman" w:cs="Times New Roman"/>
          <w:b/>
        </w:rPr>
        <w:t>Truevibez</w:t>
      </w:r>
      <w:r>
        <w:rPr>
          <w:rFonts w:ascii="Times New Roman" w:eastAsia="Times New Roman" w:hAnsi="Times New Roman" w:cs="Times New Roman"/>
        </w:rPr>
        <w:t>, (COMPANY DETAILS), represented by its Director _____</w:t>
      </w:r>
      <w:r w:rsidRPr="00565E45">
        <w:rPr>
          <w:rFonts w:ascii="Times New Roman" w:eastAsia="Times New Roman" w:hAnsi="Times New Roman" w:cs="Times New Roman"/>
          <w:b/>
          <w:bCs/>
        </w:rPr>
        <w:t xml:space="preserve">, </w:t>
      </w:r>
      <w:r>
        <w:rPr>
          <w:rFonts w:ascii="Times New Roman" w:eastAsia="Times New Roman" w:hAnsi="Times New Roman" w:cs="Times New Roman"/>
        </w:rPr>
        <w:t>and having its office at  ________ (hereinafter referred to as the “</w:t>
      </w:r>
      <w:r>
        <w:rPr>
          <w:rFonts w:ascii="Times New Roman" w:eastAsia="Times New Roman" w:hAnsi="Times New Roman" w:cs="Times New Roman"/>
          <w:b/>
        </w:rPr>
        <w:t>TRUEVIBEZ</w:t>
      </w:r>
      <w:r>
        <w:rPr>
          <w:rFonts w:ascii="Times New Roman" w:eastAsia="Times New Roman" w:hAnsi="Times New Roman" w:cs="Times New Roman"/>
        </w:rPr>
        <w:t xml:space="preserve">”, which expression shall, unless it be repugnant to the context or meaning thereof, be deemed to include its successors and assigns) of the </w:t>
      </w:r>
      <w:r>
        <w:rPr>
          <w:rFonts w:ascii="Times New Roman" w:eastAsia="Times New Roman" w:hAnsi="Times New Roman" w:cs="Times New Roman"/>
          <w:b/>
        </w:rPr>
        <w:t>FIRST PART;</w:t>
      </w:r>
    </w:p>
    <w:p w14:paraId="51C20F46" w14:textId="77777777" w:rsidR="00EA18AB" w:rsidRPr="009778EA" w:rsidRDefault="00EA18AB" w:rsidP="00EA18AB">
      <w:pPr>
        <w:jc w:val="both"/>
        <w:rPr>
          <w:rFonts w:ascii="Times New Roman" w:hAnsi="Times New Roman" w:cs="Times New Roman"/>
          <w:color w:val="052D39"/>
        </w:rPr>
      </w:pPr>
    </w:p>
    <w:p w14:paraId="1CD0DFDA" w14:textId="77777777" w:rsidR="00EA18AB" w:rsidRPr="001B7C6E" w:rsidRDefault="00EA18AB" w:rsidP="00EA18AB">
      <w:pPr>
        <w:jc w:val="both"/>
        <w:rPr>
          <w:rFonts w:ascii="Times New Roman" w:hAnsi="Times New Roman" w:cs="Times New Roman"/>
          <w:b/>
          <w:bCs/>
          <w:color w:val="052D39"/>
        </w:rPr>
      </w:pPr>
      <w:r w:rsidRPr="001B7C6E">
        <w:rPr>
          <w:rFonts w:ascii="Times New Roman" w:hAnsi="Times New Roman" w:cs="Times New Roman"/>
          <w:b/>
          <w:bCs/>
          <w:color w:val="052D39"/>
        </w:rPr>
        <w:t>AND</w:t>
      </w:r>
    </w:p>
    <w:p w14:paraId="1428657F" w14:textId="77777777" w:rsidR="00EA18AB" w:rsidRPr="009778EA" w:rsidRDefault="00EA18AB" w:rsidP="00EA18AB">
      <w:pPr>
        <w:jc w:val="both"/>
        <w:rPr>
          <w:rFonts w:ascii="Times New Roman" w:hAnsi="Times New Roman" w:cs="Times New Roman"/>
          <w:color w:val="052D39"/>
        </w:rPr>
      </w:pPr>
    </w:p>
    <w:p w14:paraId="6CCA6E8F" w14:textId="61974B5F" w:rsidR="00EA18AB" w:rsidRDefault="00EA18AB" w:rsidP="00EA18AB">
      <w:pPr>
        <w:jc w:val="both"/>
        <w:rPr>
          <w:rFonts w:ascii="Times New Roman" w:hAnsi="Times New Roman" w:cs="Times New Roman"/>
        </w:rPr>
      </w:pPr>
      <w:r w:rsidRPr="001B7C6E">
        <w:rPr>
          <w:rFonts w:ascii="Times New Roman" w:hAnsi="Times New Roman" w:cs="Times New Roman"/>
          <w:b/>
          <w:bCs/>
          <w:color w:val="052D39"/>
        </w:rPr>
        <w:t xml:space="preserve">MR. SUNIEL SHETTY </w:t>
      </w:r>
      <w:r w:rsidRPr="009778EA">
        <w:rPr>
          <w:rFonts w:ascii="Times New Roman" w:hAnsi="Times New Roman" w:cs="Times New Roman"/>
        </w:rPr>
        <w:t xml:space="preserve">S/o. Veerappa Shetty, residing at </w:t>
      </w:r>
      <w:r w:rsidRPr="009778EA">
        <w:rPr>
          <w:rFonts w:ascii="Times New Roman" w:eastAsia="Garamond" w:hAnsi="Times New Roman" w:cs="Times New Roman"/>
          <w:color w:val="000000"/>
        </w:rPr>
        <w:t>18-B, Prithvi Apartments, Altamount Road, Mumbai 400026</w:t>
      </w:r>
      <w:r w:rsidRPr="009778EA">
        <w:rPr>
          <w:rFonts w:ascii="Times New Roman" w:hAnsi="Times New Roman" w:cs="Times New Roman"/>
        </w:rPr>
        <w:t>, having Income-tax PAN:</w:t>
      </w:r>
      <w:r w:rsidRPr="009778EA">
        <w:rPr>
          <w:rFonts w:ascii="Times New Roman" w:eastAsia="Garamond" w:hAnsi="Times New Roman" w:cs="Times New Roman"/>
          <w:color w:val="000000"/>
        </w:rPr>
        <w:t xml:space="preserve"> AACPS0376D</w:t>
      </w:r>
      <w:r w:rsidRPr="009778EA">
        <w:rPr>
          <w:rFonts w:ascii="Times New Roman" w:eastAsia="Garamond" w:hAnsi="Times New Roman" w:cs="Times New Roman"/>
          <w:color w:val="000000"/>
          <w:lang w:val="en-GB"/>
        </w:rPr>
        <w:t xml:space="preserve">, </w:t>
      </w:r>
      <w:r w:rsidRPr="009778EA">
        <w:rPr>
          <w:rFonts w:ascii="Times New Roman" w:hAnsi="Times New Roman" w:cs="Times New Roman"/>
        </w:rPr>
        <w:t xml:space="preserve">(hereinafter referred to as </w:t>
      </w:r>
      <w:r w:rsidRPr="001B7C6E">
        <w:rPr>
          <w:rFonts w:ascii="Times New Roman" w:hAnsi="Times New Roman" w:cs="Times New Roman"/>
          <w:b/>
          <w:bCs/>
        </w:rPr>
        <w:t>“</w:t>
      </w:r>
      <w:r>
        <w:rPr>
          <w:rFonts w:ascii="Times New Roman" w:hAnsi="Times New Roman" w:cs="Times New Roman"/>
          <w:b/>
          <w:bCs/>
        </w:rPr>
        <w:t>SS</w:t>
      </w:r>
      <w:r w:rsidRPr="009778EA">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1B7C6E">
        <w:rPr>
          <w:rFonts w:ascii="Times New Roman" w:hAnsi="Times New Roman" w:cs="Times New Roman"/>
          <w:b/>
          <w:bCs/>
        </w:rPr>
        <w:t>SECOND PART;</w:t>
      </w:r>
    </w:p>
    <w:p w14:paraId="380C0C4A" w14:textId="77777777" w:rsidR="00EA18AB" w:rsidRDefault="00EA18AB" w:rsidP="00EA18AB">
      <w:pPr>
        <w:spacing w:after="304" w:line="287" w:lineRule="auto"/>
        <w:jc w:val="both"/>
        <w:rPr>
          <w:rFonts w:ascii="Times New Roman" w:eastAsia="Times New Roman" w:hAnsi="Times New Roman" w:cs="Times New Roman"/>
          <w:sz w:val="24"/>
          <w:szCs w:val="24"/>
        </w:rPr>
      </w:pPr>
    </w:p>
    <w:p w14:paraId="64221F8D" w14:textId="25A2EC4E" w:rsidR="00EA18AB" w:rsidRDefault="00EA18AB" w:rsidP="00EA18AB">
      <w:pPr>
        <w:spacing w:after="304" w:line="287" w:lineRule="auto"/>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 xml:space="preserve">NOW THEREFORE </w:t>
      </w:r>
      <w:r>
        <w:rPr>
          <w:rFonts w:ascii="Times New Roman" w:eastAsia="Times New Roman" w:hAnsi="Times New Roman" w:cs="Times New Roman"/>
          <w:sz w:val="24"/>
          <w:szCs w:val="24"/>
        </w:rPr>
        <w:t>in consideration of the mutual covenants and promises contained hereinafter and other good and valuable consideration the adequacy and receipt of which is hereby acknowledged, the Parties</w:t>
      </w:r>
      <w:r w:rsidR="00721217">
        <w:rPr>
          <w:rFonts w:ascii="Times New Roman" w:eastAsia="Times New Roman" w:hAnsi="Times New Roman" w:cs="Times New Roman"/>
          <w:sz w:val="24"/>
          <w:szCs w:val="24"/>
        </w:rPr>
        <w:t>, in the absence of a Definitive Agreement on the undermentioned terms and conditions,</w:t>
      </w:r>
      <w:r>
        <w:rPr>
          <w:rFonts w:ascii="Times New Roman" w:eastAsia="Times New Roman" w:hAnsi="Times New Roman" w:cs="Times New Roman"/>
          <w:sz w:val="24"/>
          <w:szCs w:val="24"/>
        </w:rPr>
        <w:t xml:space="preserve"> intending to be bound legally, agree as follows: </w:t>
      </w:r>
    </w:p>
    <w:tbl>
      <w:tblPr>
        <w:tblW w:w="96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15"/>
      </w:tblGrid>
      <w:tr w:rsidR="00EA18AB" w14:paraId="1DCEB7C2" w14:textId="77777777" w:rsidTr="00763E1A">
        <w:tc>
          <w:tcPr>
            <w:tcW w:w="2385" w:type="dxa"/>
            <w:shd w:val="clear" w:color="auto" w:fill="E7E6E6"/>
          </w:tcPr>
          <w:p w14:paraId="0C213F6A" w14:textId="77777777" w:rsidR="00EA18AB" w:rsidRDefault="00EA18AB" w:rsidP="00763E1A">
            <w:pPr>
              <w:jc w:val="center"/>
              <w:rPr>
                <w:rFonts w:ascii="Times New Roman" w:eastAsia="Times New Roman" w:hAnsi="Times New Roman" w:cs="Times New Roman"/>
                <w:b/>
              </w:rPr>
            </w:pPr>
            <w:r>
              <w:rPr>
                <w:rFonts w:ascii="Times New Roman" w:eastAsia="Times New Roman" w:hAnsi="Times New Roman" w:cs="Times New Roman"/>
                <w:b/>
              </w:rPr>
              <w:t>PARTIES</w:t>
            </w:r>
          </w:p>
        </w:tc>
        <w:tc>
          <w:tcPr>
            <w:tcW w:w="7215" w:type="dxa"/>
          </w:tcPr>
          <w:p w14:paraId="15759801" w14:textId="5B551223" w:rsidR="00EA18AB" w:rsidRDefault="00EA18AB" w:rsidP="00EA18AB">
            <w:pPr>
              <w:pStyle w:val="ListParagraph"/>
              <w:numPr>
                <w:ilvl w:val="0"/>
                <w:numId w:val="1"/>
              </w:numPr>
              <w:jc w:val="both"/>
              <w:rPr>
                <w:rFonts w:ascii="Times New Roman" w:eastAsia="Times New Roman" w:hAnsi="Times New Roman" w:cs="Times New Roman"/>
                <w:b/>
              </w:rPr>
            </w:pPr>
            <w:r w:rsidRPr="00EA18AB">
              <w:rPr>
                <w:rFonts w:ascii="Times New Roman" w:eastAsia="Times New Roman" w:hAnsi="Times New Roman" w:cs="Times New Roman"/>
                <w:b/>
              </w:rPr>
              <w:t>Truevibez</w:t>
            </w:r>
            <w:r w:rsidRPr="00EA18AB">
              <w:rPr>
                <w:rFonts w:ascii="Times New Roman" w:eastAsia="Times New Roman" w:hAnsi="Times New Roman" w:cs="Times New Roman"/>
              </w:rPr>
              <w:t>, (COMPANY DETAILS), represented by its Director _____</w:t>
            </w:r>
            <w:r w:rsidRPr="00EA18AB">
              <w:rPr>
                <w:rFonts w:ascii="Times New Roman" w:eastAsia="Times New Roman" w:hAnsi="Times New Roman" w:cs="Times New Roman"/>
                <w:b/>
                <w:bCs/>
              </w:rPr>
              <w:t xml:space="preserve">, </w:t>
            </w:r>
            <w:r w:rsidRPr="00EA18AB">
              <w:rPr>
                <w:rFonts w:ascii="Times New Roman" w:eastAsia="Times New Roman" w:hAnsi="Times New Roman" w:cs="Times New Roman"/>
              </w:rPr>
              <w:t>and having its office at  ________ (hereinafter referred to as the “</w:t>
            </w:r>
            <w:r w:rsidRPr="00EA18AB">
              <w:rPr>
                <w:rFonts w:ascii="Times New Roman" w:eastAsia="Times New Roman" w:hAnsi="Times New Roman" w:cs="Times New Roman"/>
                <w:b/>
              </w:rPr>
              <w:t>TRUEVIBEZ</w:t>
            </w:r>
            <w:r w:rsidRPr="00EA18AB">
              <w:rPr>
                <w:rFonts w:ascii="Times New Roman" w:eastAsia="Times New Roman" w:hAnsi="Times New Roman" w:cs="Times New Roman"/>
              </w:rPr>
              <w:t xml:space="preserve">”, which expression shall, unless it be repugnant to the context or meaning thereof, be deemed to include its successors and assigns) of the </w:t>
            </w:r>
            <w:r w:rsidRPr="00EA18AB">
              <w:rPr>
                <w:rFonts w:ascii="Times New Roman" w:eastAsia="Times New Roman" w:hAnsi="Times New Roman" w:cs="Times New Roman"/>
                <w:b/>
              </w:rPr>
              <w:t>FIRST PART;</w:t>
            </w:r>
          </w:p>
          <w:p w14:paraId="69A5B642" w14:textId="77777777" w:rsidR="00EA18AB" w:rsidRDefault="00EA18AB" w:rsidP="00EA18AB">
            <w:pPr>
              <w:pStyle w:val="ListParagraph"/>
              <w:jc w:val="both"/>
              <w:rPr>
                <w:rFonts w:ascii="Times New Roman" w:eastAsia="Times New Roman" w:hAnsi="Times New Roman" w:cs="Times New Roman"/>
                <w:b/>
              </w:rPr>
            </w:pPr>
          </w:p>
          <w:p w14:paraId="28C26E46" w14:textId="04F3BBBB" w:rsidR="00EA18AB" w:rsidRPr="00EA18AB" w:rsidRDefault="00EA18AB" w:rsidP="00EA18AB">
            <w:pPr>
              <w:pStyle w:val="ListParagraph"/>
              <w:numPr>
                <w:ilvl w:val="0"/>
                <w:numId w:val="1"/>
              </w:numPr>
              <w:jc w:val="both"/>
              <w:rPr>
                <w:rFonts w:ascii="Times New Roman" w:eastAsia="Times New Roman" w:hAnsi="Times New Roman" w:cs="Times New Roman"/>
                <w:b/>
              </w:rPr>
            </w:pPr>
            <w:r w:rsidRPr="00EA18AB">
              <w:rPr>
                <w:rFonts w:ascii="Times New Roman" w:hAnsi="Times New Roman" w:cs="Times New Roman"/>
                <w:b/>
                <w:bCs/>
                <w:color w:val="052D39"/>
              </w:rPr>
              <w:t xml:space="preserve">MR. SUNIEL SHETTY </w:t>
            </w:r>
            <w:r w:rsidRPr="00EA18AB">
              <w:rPr>
                <w:rFonts w:ascii="Times New Roman" w:hAnsi="Times New Roman" w:cs="Times New Roman"/>
              </w:rPr>
              <w:t xml:space="preserve">S/o. Veerappa Shetty, residing at </w:t>
            </w:r>
            <w:r w:rsidRPr="00EA18AB">
              <w:rPr>
                <w:rFonts w:ascii="Times New Roman" w:eastAsia="Garamond" w:hAnsi="Times New Roman" w:cs="Times New Roman"/>
                <w:color w:val="000000"/>
              </w:rPr>
              <w:t>18-B, Prithvi Apartments, Altamount Road, Mumbai 400026</w:t>
            </w:r>
            <w:r w:rsidRPr="00EA18AB">
              <w:rPr>
                <w:rFonts w:ascii="Times New Roman" w:hAnsi="Times New Roman" w:cs="Times New Roman"/>
              </w:rPr>
              <w:t>, having Income-tax PAN:</w:t>
            </w:r>
            <w:r w:rsidRPr="00EA18AB">
              <w:rPr>
                <w:rFonts w:ascii="Times New Roman" w:eastAsia="Garamond" w:hAnsi="Times New Roman" w:cs="Times New Roman"/>
                <w:color w:val="000000"/>
              </w:rPr>
              <w:t xml:space="preserve"> AACPS0376D</w:t>
            </w:r>
            <w:r w:rsidRPr="00EA18AB">
              <w:rPr>
                <w:rFonts w:ascii="Times New Roman" w:eastAsia="Garamond" w:hAnsi="Times New Roman" w:cs="Times New Roman"/>
                <w:color w:val="000000"/>
                <w:lang w:val="en-GB"/>
              </w:rPr>
              <w:t xml:space="preserve">, </w:t>
            </w:r>
            <w:r w:rsidRPr="00EA18AB">
              <w:rPr>
                <w:rFonts w:ascii="Times New Roman" w:hAnsi="Times New Roman" w:cs="Times New Roman"/>
              </w:rPr>
              <w:t xml:space="preserve">(hereinafter referred to as </w:t>
            </w:r>
            <w:r w:rsidRPr="00EA18AB">
              <w:rPr>
                <w:rFonts w:ascii="Times New Roman" w:hAnsi="Times New Roman" w:cs="Times New Roman"/>
                <w:b/>
                <w:bCs/>
              </w:rPr>
              <w:t>“SS</w:t>
            </w:r>
            <w:r w:rsidRPr="00EA18AB">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EA18AB">
              <w:rPr>
                <w:rFonts w:ascii="Times New Roman" w:hAnsi="Times New Roman" w:cs="Times New Roman"/>
                <w:b/>
                <w:bCs/>
              </w:rPr>
              <w:t>SECOND PART</w:t>
            </w:r>
            <w:r w:rsidRPr="00EA18AB">
              <w:rPr>
                <w:rFonts w:ascii="Times New Roman" w:eastAsia="Times New Roman" w:hAnsi="Times New Roman" w:cs="Times New Roman"/>
              </w:rPr>
              <w:tab/>
            </w:r>
          </w:p>
          <w:p w14:paraId="460D4806" w14:textId="71DA1048"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TRUEVIBEZ”</w:t>
            </w:r>
            <w:r>
              <w:rPr>
                <w:rFonts w:ascii="Times New Roman" w:eastAsia="Times New Roman" w:hAnsi="Times New Roman" w:cs="Times New Roman"/>
              </w:rPr>
              <w:t xml:space="preserve"> and </w:t>
            </w:r>
            <w:r>
              <w:rPr>
                <w:rFonts w:ascii="Times New Roman" w:eastAsia="Times New Roman" w:hAnsi="Times New Roman" w:cs="Times New Roman"/>
                <w:b/>
              </w:rPr>
              <w:t>“ SS</w:t>
            </w:r>
            <w:r>
              <w:rPr>
                <w:rFonts w:ascii="Times New Roman" w:eastAsia="Times New Roman" w:hAnsi="Times New Roman" w:cs="Times New Roman"/>
              </w:rPr>
              <w:t xml:space="preserve">” hereinafter individually referred to as a                 </w:t>
            </w:r>
          </w:p>
          <w:p w14:paraId="0690EACB" w14:textId="77777777"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Party</w:t>
            </w:r>
            <w:r>
              <w:rPr>
                <w:rFonts w:ascii="Times New Roman" w:eastAsia="Times New Roman" w:hAnsi="Times New Roman" w:cs="Times New Roman"/>
              </w:rPr>
              <w:t>” and collectively as the “</w:t>
            </w:r>
            <w:r>
              <w:rPr>
                <w:rFonts w:ascii="Times New Roman" w:eastAsia="Times New Roman" w:hAnsi="Times New Roman" w:cs="Times New Roman"/>
                <w:b/>
              </w:rPr>
              <w:t>Parties</w:t>
            </w:r>
            <w:r>
              <w:rPr>
                <w:rFonts w:ascii="Times New Roman" w:eastAsia="Times New Roman" w:hAnsi="Times New Roman" w:cs="Times New Roman"/>
              </w:rPr>
              <w:t>”.</w:t>
            </w:r>
          </w:p>
          <w:p w14:paraId="008C34B5" w14:textId="77777777" w:rsidR="00EA18AB" w:rsidRDefault="00EA18AB" w:rsidP="00763E1A">
            <w:pPr>
              <w:jc w:val="both"/>
              <w:rPr>
                <w:rFonts w:ascii="Times New Roman" w:eastAsia="Times New Roman" w:hAnsi="Times New Roman" w:cs="Times New Roman"/>
              </w:rPr>
            </w:pPr>
          </w:p>
        </w:tc>
      </w:tr>
      <w:tr w:rsidR="00CF3923" w14:paraId="61BBCCEC" w14:textId="77777777" w:rsidTr="00763E1A">
        <w:tc>
          <w:tcPr>
            <w:tcW w:w="2385" w:type="dxa"/>
            <w:shd w:val="clear" w:color="auto" w:fill="E7E6E6"/>
          </w:tcPr>
          <w:p w14:paraId="419CCEB5" w14:textId="62598E17" w:rsidR="00CF3923" w:rsidRDefault="00CF3923" w:rsidP="00763E1A">
            <w:pPr>
              <w:jc w:val="center"/>
              <w:rPr>
                <w:rFonts w:ascii="Times New Roman" w:eastAsia="Times New Roman" w:hAnsi="Times New Roman" w:cs="Times New Roman"/>
                <w:b/>
              </w:rPr>
            </w:pPr>
            <w:r>
              <w:rPr>
                <w:rFonts w:ascii="Times New Roman" w:eastAsia="Times New Roman" w:hAnsi="Times New Roman" w:cs="Times New Roman"/>
                <w:b/>
              </w:rPr>
              <w:t>TERM</w:t>
            </w:r>
          </w:p>
        </w:tc>
        <w:tc>
          <w:tcPr>
            <w:tcW w:w="7215" w:type="dxa"/>
          </w:tcPr>
          <w:p w14:paraId="37B2CEFF" w14:textId="5EE3B41C" w:rsidR="00CF3923" w:rsidRPr="006A408B" w:rsidRDefault="00CF3923" w:rsidP="00CF3923">
            <w:pPr>
              <w:jc w:val="both"/>
              <w:rPr>
                <w:rFonts w:ascii="Times New Roman" w:eastAsia="Times New Roman" w:hAnsi="Times New Roman" w:cs="Times New Roman"/>
                <w:b/>
                <w:i/>
                <w:iCs/>
              </w:rPr>
            </w:pPr>
            <w:r w:rsidRPr="006A408B">
              <w:rPr>
                <w:rFonts w:ascii="Times New Roman" w:eastAsia="Times New Roman" w:hAnsi="Times New Roman" w:cs="Times New Roman"/>
                <w:b/>
                <w:i/>
                <w:iCs/>
              </w:rPr>
              <w:t>PLEASE SET OUT THE SAME</w:t>
            </w:r>
          </w:p>
        </w:tc>
      </w:tr>
      <w:tr w:rsidR="0063513E" w14:paraId="3B3F0CCA" w14:textId="77777777" w:rsidTr="00763E1A">
        <w:tc>
          <w:tcPr>
            <w:tcW w:w="2385" w:type="dxa"/>
            <w:shd w:val="clear" w:color="auto" w:fill="E7E6E6"/>
          </w:tcPr>
          <w:p w14:paraId="43782E80" w14:textId="0F11BE9F" w:rsidR="0063513E" w:rsidRDefault="0063513E" w:rsidP="00763E1A">
            <w:pPr>
              <w:jc w:val="center"/>
              <w:rPr>
                <w:rFonts w:ascii="Times New Roman" w:eastAsia="Times New Roman" w:hAnsi="Times New Roman" w:cs="Times New Roman"/>
                <w:b/>
              </w:rPr>
            </w:pPr>
            <w:r>
              <w:rPr>
                <w:rFonts w:ascii="Times New Roman" w:eastAsia="Times New Roman" w:hAnsi="Times New Roman" w:cs="Times New Roman"/>
                <w:b/>
              </w:rPr>
              <w:t>DELIVERABLES</w:t>
            </w:r>
          </w:p>
        </w:tc>
        <w:tc>
          <w:tcPr>
            <w:tcW w:w="7215" w:type="dxa"/>
          </w:tcPr>
          <w:p w14:paraId="749CB7AB" w14:textId="08ABABAF" w:rsidR="0063513E" w:rsidRPr="00EA18AB" w:rsidRDefault="006A408B" w:rsidP="0063513E">
            <w:pPr>
              <w:pStyle w:val="ListParagraph"/>
              <w:jc w:val="both"/>
              <w:rPr>
                <w:rFonts w:ascii="Times New Roman" w:eastAsia="Times New Roman" w:hAnsi="Times New Roman" w:cs="Times New Roman"/>
                <w:b/>
              </w:rPr>
            </w:pPr>
            <w:r w:rsidRPr="006A408B">
              <w:rPr>
                <w:rFonts w:ascii="Times New Roman" w:eastAsia="Times New Roman" w:hAnsi="Times New Roman" w:cs="Times New Roman"/>
                <w:b/>
                <w:i/>
                <w:iCs/>
              </w:rPr>
              <w:t>PLEASE SET OUT THE SAME</w:t>
            </w:r>
          </w:p>
        </w:tc>
      </w:tr>
      <w:tr w:rsidR="00EA18AB" w14:paraId="1E5B17EE" w14:textId="77777777" w:rsidTr="00763E1A">
        <w:tc>
          <w:tcPr>
            <w:tcW w:w="2385" w:type="dxa"/>
            <w:shd w:val="clear" w:color="auto" w:fill="E7E6E6"/>
          </w:tcPr>
          <w:p w14:paraId="09DD8A4B" w14:textId="765025CE" w:rsidR="00CF3923" w:rsidRDefault="00EA18AB" w:rsidP="00CF3923">
            <w:pPr>
              <w:jc w:val="center"/>
              <w:rPr>
                <w:rFonts w:ascii="Times New Roman" w:eastAsia="Times New Roman" w:hAnsi="Times New Roman" w:cs="Times New Roman"/>
                <w:b/>
              </w:rPr>
            </w:pPr>
            <w:r>
              <w:rPr>
                <w:rFonts w:ascii="Times New Roman" w:eastAsia="Times New Roman" w:hAnsi="Times New Roman" w:cs="Times New Roman"/>
                <w:b/>
              </w:rPr>
              <w:t>PROPOSED TRANSACTION</w:t>
            </w:r>
          </w:p>
          <w:p w14:paraId="7BC735E3" w14:textId="77777777" w:rsidR="00721217" w:rsidRDefault="00721217" w:rsidP="00CF3923">
            <w:pPr>
              <w:jc w:val="center"/>
              <w:rPr>
                <w:rFonts w:ascii="Times New Roman" w:eastAsia="Times New Roman" w:hAnsi="Times New Roman" w:cs="Times New Roman"/>
                <w:b/>
              </w:rPr>
            </w:pPr>
          </w:p>
          <w:p w14:paraId="143C37D2" w14:textId="77777777" w:rsidR="00EA18AB" w:rsidRDefault="00CF3923" w:rsidP="00EA18AB">
            <w:pPr>
              <w:pStyle w:val="ListParagraph"/>
              <w:numPr>
                <w:ilvl w:val="0"/>
                <w:numId w:val="4"/>
              </w:numPr>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79CF152D" w14:textId="77777777" w:rsidR="00CF3923" w:rsidRDefault="00CF3923" w:rsidP="00CF3923">
            <w:pPr>
              <w:jc w:val="center"/>
              <w:rPr>
                <w:rFonts w:ascii="Times New Roman" w:eastAsia="Times New Roman" w:hAnsi="Times New Roman" w:cs="Times New Roman"/>
                <w:b/>
              </w:rPr>
            </w:pPr>
          </w:p>
          <w:p w14:paraId="0D8C9926" w14:textId="77777777" w:rsidR="00CF3923" w:rsidRDefault="00CF3923" w:rsidP="00CF3923">
            <w:pPr>
              <w:jc w:val="center"/>
              <w:rPr>
                <w:rFonts w:ascii="Times New Roman" w:eastAsia="Times New Roman" w:hAnsi="Times New Roman" w:cs="Times New Roman"/>
                <w:b/>
              </w:rPr>
            </w:pPr>
          </w:p>
          <w:p w14:paraId="45597418" w14:textId="4E30F7FA" w:rsidR="00CF3923" w:rsidRDefault="00CF3923" w:rsidP="00CF3923">
            <w:pPr>
              <w:jc w:val="center"/>
              <w:rPr>
                <w:rFonts w:ascii="Times New Roman" w:eastAsia="Times New Roman" w:hAnsi="Times New Roman" w:cs="Times New Roman"/>
                <w:b/>
              </w:rPr>
            </w:pPr>
          </w:p>
          <w:p w14:paraId="47A61074" w14:textId="48D21BCA" w:rsidR="00CF3923" w:rsidRDefault="00CF3923" w:rsidP="00CF3923">
            <w:pPr>
              <w:jc w:val="center"/>
              <w:rPr>
                <w:rFonts w:ascii="Times New Roman" w:eastAsia="Times New Roman" w:hAnsi="Times New Roman" w:cs="Times New Roman"/>
                <w:b/>
              </w:rPr>
            </w:pPr>
          </w:p>
          <w:p w14:paraId="3F80F291" w14:textId="148085A3" w:rsidR="00CF3923" w:rsidRDefault="00CF3923" w:rsidP="00CF3923">
            <w:pPr>
              <w:jc w:val="center"/>
              <w:rPr>
                <w:rFonts w:ascii="Times New Roman" w:eastAsia="Times New Roman" w:hAnsi="Times New Roman" w:cs="Times New Roman"/>
                <w:b/>
              </w:rPr>
            </w:pPr>
          </w:p>
          <w:p w14:paraId="2193845A" w14:textId="77777777" w:rsidR="00CF3923" w:rsidRDefault="00CF3923" w:rsidP="00CF3923">
            <w:pPr>
              <w:jc w:val="center"/>
              <w:rPr>
                <w:rFonts w:ascii="Times New Roman" w:eastAsia="Times New Roman" w:hAnsi="Times New Roman" w:cs="Times New Roman"/>
                <w:b/>
              </w:rPr>
            </w:pPr>
          </w:p>
          <w:p w14:paraId="38633050" w14:textId="77777777" w:rsidR="00CF3923" w:rsidRDefault="00CF3923" w:rsidP="00CF3923">
            <w:pPr>
              <w:pStyle w:val="ListParagraph"/>
              <w:numPr>
                <w:ilvl w:val="0"/>
                <w:numId w:val="4"/>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711566D" w14:textId="77777777" w:rsidR="00CF3923" w:rsidRDefault="00CF3923" w:rsidP="00CF3923">
            <w:pPr>
              <w:jc w:val="center"/>
              <w:rPr>
                <w:rFonts w:ascii="Times New Roman" w:eastAsia="Times New Roman" w:hAnsi="Times New Roman" w:cs="Times New Roman"/>
                <w:b/>
              </w:rPr>
            </w:pPr>
          </w:p>
          <w:p w14:paraId="0AC6CAA4" w14:textId="7D874BED" w:rsidR="00CF3923" w:rsidRDefault="00CF3923" w:rsidP="00CF3923">
            <w:pPr>
              <w:jc w:val="center"/>
              <w:rPr>
                <w:rFonts w:ascii="Times New Roman" w:eastAsia="Times New Roman" w:hAnsi="Times New Roman" w:cs="Times New Roman"/>
                <w:b/>
              </w:rPr>
            </w:pPr>
          </w:p>
          <w:p w14:paraId="4A78CB9E" w14:textId="17284471" w:rsidR="006A408B" w:rsidRDefault="006A408B" w:rsidP="00CF3923">
            <w:pPr>
              <w:jc w:val="center"/>
              <w:rPr>
                <w:rFonts w:ascii="Times New Roman" w:eastAsia="Times New Roman" w:hAnsi="Times New Roman" w:cs="Times New Roman"/>
                <w:b/>
              </w:rPr>
            </w:pPr>
          </w:p>
          <w:p w14:paraId="7ED666EF" w14:textId="77777777" w:rsidR="006A408B" w:rsidRDefault="006A408B" w:rsidP="00CF3923">
            <w:pPr>
              <w:jc w:val="center"/>
              <w:rPr>
                <w:rFonts w:ascii="Times New Roman" w:eastAsia="Times New Roman" w:hAnsi="Times New Roman" w:cs="Times New Roman"/>
                <w:b/>
              </w:rPr>
            </w:pPr>
          </w:p>
          <w:p w14:paraId="713D3A07" w14:textId="77777777" w:rsidR="00CF3923" w:rsidRDefault="00CF3923" w:rsidP="00CF3923">
            <w:pPr>
              <w:jc w:val="center"/>
              <w:rPr>
                <w:rFonts w:ascii="Times New Roman" w:eastAsia="Times New Roman" w:hAnsi="Times New Roman" w:cs="Times New Roman"/>
                <w:b/>
              </w:rPr>
            </w:pPr>
          </w:p>
          <w:p w14:paraId="1E6C4334" w14:textId="1836208A" w:rsidR="00CF3923" w:rsidRPr="00CF3923" w:rsidRDefault="00CF3923" w:rsidP="00CF3923">
            <w:pPr>
              <w:pStyle w:val="ListParagraph"/>
              <w:numPr>
                <w:ilvl w:val="0"/>
                <w:numId w:val="4"/>
              </w:numPr>
              <w:jc w:val="center"/>
              <w:rPr>
                <w:rFonts w:ascii="Times New Roman" w:eastAsia="Times New Roman" w:hAnsi="Times New Roman" w:cs="Times New Roman"/>
                <w:b/>
              </w:rPr>
            </w:pPr>
          </w:p>
        </w:tc>
        <w:tc>
          <w:tcPr>
            <w:tcW w:w="7215" w:type="dxa"/>
          </w:tcPr>
          <w:p w14:paraId="227004D0" w14:textId="3E5162C0" w:rsidR="00EA18AB" w:rsidRDefault="00EA18AB" w:rsidP="00EA18AB">
            <w:pPr>
              <w:pBdr>
                <w:top w:val="nil"/>
                <w:left w:val="nil"/>
                <w:bottom w:val="nil"/>
                <w:right w:val="nil"/>
                <w:between w:val="nil"/>
              </w:pBdr>
              <w:jc w:val="both"/>
              <w:rPr>
                <w:rFonts w:ascii="Times New Roman" w:eastAsia="Times New Roman" w:hAnsi="Times New Roman" w:cs="Times New Roman"/>
                <w:color w:val="000000"/>
              </w:rPr>
            </w:pPr>
            <w:bookmarkStart w:id="0" w:name="_30j0zll" w:colFirst="0" w:colLast="0"/>
            <w:bookmarkStart w:id="1" w:name="_nqmso86922h3" w:colFirst="0" w:colLast="0"/>
            <w:bookmarkStart w:id="2" w:name="_kx0ixu4blp29" w:colFirst="0" w:colLast="0"/>
            <w:bookmarkStart w:id="3" w:name="_jlyybuli8p22" w:colFirst="0" w:colLast="0"/>
            <w:bookmarkEnd w:id="0"/>
            <w:bookmarkEnd w:id="1"/>
            <w:bookmarkEnd w:id="2"/>
            <w:bookmarkEnd w:id="3"/>
          </w:p>
          <w:p w14:paraId="673E909C" w14:textId="5512DC67" w:rsidR="00EA18AB" w:rsidRDefault="00EA18AB"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lastRenderedPageBreak/>
              <w:t>EQUITY SHARE:</w:t>
            </w:r>
            <w:r>
              <w:rPr>
                <w:rFonts w:ascii="Times New Roman" w:eastAsia="Times New Roman" w:hAnsi="Times New Roman" w:cs="Times New Roman"/>
                <w:color w:val="000000"/>
              </w:rPr>
              <w:t xml:space="preserve"> </w:t>
            </w:r>
            <w:r w:rsidR="0063513E">
              <w:rPr>
                <w:rFonts w:ascii="Times New Roman" w:eastAsia="Times New Roman" w:hAnsi="Times New Roman" w:cs="Times New Roman"/>
                <w:color w:val="000000"/>
              </w:rPr>
              <w:t xml:space="preserve">In consideration of the deliverables to be provided in accordance with clause </w:t>
            </w:r>
            <w:r w:rsidR="00CF3923">
              <w:rPr>
                <w:rFonts w:ascii="Times New Roman" w:eastAsia="Times New Roman" w:hAnsi="Times New Roman" w:cs="Times New Roman"/>
                <w:color w:val="000000"/>
              </w:rPr>
              <w:t>3</w:t>
            </w:r>
            <w:r w:rsidR="0063513E">
              <w:rPr>
                <w:rFonts w:ascii="Times New Roman" w:eastAsia="Times New Roman" w:hAnsi="Times New Roman" w:cs="Times New Roman"/>
                <w:color w:val="000000"/>
              </w:rPr>
              <w:t xml:space="preserve"> mentioned above, TRUEVIBEZ </w:t>
            </w:r>
            <w:r w:rsidR="00CF3923">
              <w:rPr>
                <w:rFonts w:ascii="Times New Roman" w:eastAsia="Times New Roman" w:hAnsi="Times New Roman" w:cs="Times New Roman"/>
                <w:color w:val="000000"/>
              </w:rPr>
              <w:t>shall divide the equity share as follows:</w:t>
            </w:r>
          </w:p>
          <w:p w14:paraId="18147CA0" w14:textId="3CE60F0C" w:rsidR="00CF3923" w:rsidRDefault="006A408B"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i/>
                <w:iCs/>
              </w:rPr>
              <w:t>PLEASE SET OUT THE SAME</w:t>
            </w:r>
          </w:p>
          <w:p w14:paraId="7583D214" w14:textId="5D1F4592"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p>
          <w:p w14:paraId="13BCD912" w14:textId="2C7A3279"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p>
          <w:p w14:paraId="66EF1862" w14:textId="77777777" w:rsidR="006A408B" w:rsidRDefault="006A408B" w:rsidP="00EA18AB">
            <w:pPr>
              <w:pBdr>
                <w:top w:val="nil"/>
                <w:left w:val="nil"/>
                <w:bottom w:val="nil"/>
                <w:right w:val="nil"/>
                <w:between w:val="nil"/>
              </w:pBdr>
              <w:jc w:val="both"/>
              <w:rPr>
                <w:rFonts w:ascii="Times New Roman" w:eastAsia="Times New Roman" w:hAnsi="Times New Roman" w:cs="Times New Roman"/>
                <w:color w:val="000000"/>
              </w:rPr>
            </w:pPr>
          </w:p>
          <w:p w14:paraId="19086FA3" w14:textId="725BFE20"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t>ENDORSEMENT FEES:</w:t>
            </w:r>
            <w:r>
              <w:rPr>
                <w:rFonts w:ascii="Times New Roman" w:eastAsia="Times New Roman" w:hAnsi="Times New Roman" w:cs="Times New Roman"/>
                <w:color w:val="000000"/>
              </w:rPr>
              <w:t xml:space="preserve"> For the brand endorsement services that shall be provided as per clause 3, TRUVIBEZ shall pay to SS in terms of consideration an amount of Rs. 4,00,000/- (Four Lakhs Only) per month as consideration for the same.</w:t>
            </w:r>
          </w:p>
          <w:p w14:paraId="75F06172" w14:textId="77777777"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p>
          <w:p w14:paraId="3BA8EF99" w14:textId="77777777" w:rsidR="00EA18AB" w:rsidRDefault="00EA18AB" w:rsidP="00CF3923">
            <w:pPr>
              <w:pBdr>
                <w:top w:val="nil"/>
                <w:left w:val="nil"/>
                <w:bottom w:val="nil"/>
                <w:right w:val="nil"/>
                <w:between w:val="nil"/>
              </w:pBdr>
              <w:jc w:val="both"/>
              <w:rPr>
                <w:rFonts w:ascii="Times New Roman" w:eastAsia="Times New Roman" w:hAnsi="Times New Roman" w:cs="Times New Roman"/>
                <w:color w:val="000000"/>
              </w:rPr>
            </w:pPr>
            <w:bookmarkStart w:id="4" w:name="_cppr0wb6i7a4" w:colFirst="0" w:colLast="0"/>
            <w:bookmarkStart w:id="5" w:name="_4aq1ie6354de" w:colFirst="0" w:colLast="0"/>
            <w:bookmarkStart w:id="6" w:name="_am0sgaafluqe" w:colFirst="0" w:colLast="0"/>
            <w:bookmarkEnd w:id="4"/>
            <w:bookmarkEnd w:id="5"/>
            <w:bookmarkEnd w:id="6"/>
          </w:p>
          <w:p w14:paraId="770D27B4" w14:textId="77777777" w:rsidR="006A408B" w:rsidRDefault="006A408B" w:rsidP="00CF3923">
            <w:pPr>
              <w:pBdr>
                <w:top w:val="nil"/>
                <w:left w:val="nil"/>
                <w:bottom w:val="nil"/>
                <w:right w:val="nil"/>
                <w:between w:val="nil"/>
              </w:pBdr>
              <w:spacing w:after="0" w:line="240" w:lineRule="auto"/>
              <w:jc w:val="both"/>
              <w:rPr>
                <w:rFonts w:ascii="Times New Roman" w:eastAsia="Times New Roman" w:hAnsi="Times New Roman" w:cs="Times New Roman"/>
              </w:rPr>
            </w:pPr>
          </w:p>
          <w:p w14:paraId="303F0712" w14:textId="77777777" w:rsidR="006A408B" w:rsidRDefault="006A408B" w:rsidP="00CF3923">
            <w:pPr>
              <w:pBdr>
                <w:top w:val="nil"/>
                <w:left w:val="nil"/>
                <w:bottom w:val="nil"/>
                <w:right w:val="nil"/>
                <w:between w:val="nil"/>
              </w:pBdr>
              <w:spacing w:after="0" w:line="240" w:lineRule="auto"/>
              <w:jc w:val="both"/>
              <w:rPr>
                <w:rFonts w:ascii="Times New Roman" w:eastAsia="Times New Roman" w:hAnsi="Times New Roman" w:cs="Times New Roman"/>
              </w:rPr>
            </w:pPr>
          </w:p>
          <w:p w14:paraId="295AE049" w14:textId="6213CBB1" w:rsidR="00EA18AB" w:rsidRDefault="00CF3923" w:rsidP="00CF3923">
            <w:pPr>
              <w:pBdr>
                <w:top w:val="nil"/>
                <w:left w:val="nil"/>
                <w:bottom w:val="nil"/>
                <w:right w:val="nil"/>
                <w:between w:val="nil"/>
              </w:pBdr>
              <w:spacing w:after="0" w:line="240" w:lineRule="auto"/>
              <w:jc w:val="both"/>
              <w:rPr>
                <w:rFonts w:ascii="Times New Roman" w:eastAsia="Times New Roman" w:hAnsi="Times New Roman" w:cs="Times New Roman"/>
              </w:rPr>
            </w:pPr>
            <w:r w:rsidRPr="006A408B">
              <w:rPr>
                <w:rFonts w:ascii="Times New Roman" w:eastAsia="Times New Roman" w:hAnsi="Times New Roman" w:cs="Times New Roman"/>
                <w:b/>
                <w:bCs/>
                <w:u w:val="single"/>
              </w:rPr>
              <w:t>A</w:t>
            </w:r>
            <w:r w:rsidR="007754BC" w:rsidRPr="006A408B">
              <w:rPr>
                <w:rFonts w:ascii="Times New Roman" w:eastAsia="Times New Roman" w:hAnsi="Times New Roman" w:cs="Times New Roman"/>
                <w:b/>
                <w:bCs/>
                <w:u w:val="single"/>
              </w:rPr>
              <w:t>NTI DILUTION PROTECTION CLAUSE</w:t>
            </w:r>
            <w:r w:rsidR="007754BC">
              <w:rPr>
                <w:rFonts w:ascii="Times New Roman" w:eastAsia="Times New Roman" w:hAnsi="Times New Roman" w:cs="Times New Roman"/>
              </w:rPr>
              <w:t xml:space="preserve">: </w:t>
            </w:r>
            <w:r w:rsidR="006A408B" w:rsidRPr="006A408B">
              <w:rPr>
                <w:rFonts w:ascii="Times New Roman" w:eastAsia="Times New Roman" w:hAnsi="Times New Roman" w:cs="Times New Roman"/>
                <w:b/>
                <w:i/>
                <w:iCs/>
              </w:rPr>
              <w:t>PLEASE SET OUT THE SAME</w:t>
            </w:r>
          </w:p>
        </w:tc>
      </w:tr>
      <w:tr w:rsidR="007754BC" w14:paraId="7F54C5D8" w14:textId="77777777" w:rsidTr="00763E1A">
        <w:tc>
          <w:tcPr>
            <w:tcW w:w="2385" w:type="dxa"/>
            <w:shd w:val="clear" w:color="auto" w:fill="E7E6E6"/>
          </w:tcPr>
          <w:p w14:paraId="42239C5B" w14:textId="613BDB64" w:rsidR="007754BC" w:rsidRDefault="007754BC" w:rsidP="00CF3923">
            <w:pPr>
              <w:jc w:val="center"/>
              <w:rPr>
                <w:rFonts w:ascii="Times New Roman" w:eastAsia="Times New Roman" w:hAnsi="Times New Roman" w:cs="Times New Roman"/>
                <w:b/>
              </w:rPr>
            </w:pPr>
            <w:r>
              <w:rPr>
                <w:rFonts w:ascii="Times New Roman" w:eastAsia="Times New Roman" w:hAnsi="Times New Roman" w:cs="Times New Roman"/>
                <w:b/>
              </w:rPr>
              <w:lastRenderedPageBreak/>
              <w:t>FORCE MAJEURE</w:t>
            </w:r>
          </w:p>
        </w:tc>
        <w:tc>
          <w:tcPr>
            <w:tcW w:w="7215" w:type="dxa"/>
          </w:tcPr>
          <w:p w14:paraId="55059886" w14:textId="2C800CF2" w:rsidR="00E44CE8" w:rsidRPr="006A408B" w:rsidRDefault="00E44CE8" w:rsidP="00E44CE8">
            <w:pPr>
              <w:pStyle w:val="ListParagraph"/>
              <w:numPr>
                <w:ilvl w:val="0"/>
                <w:numId w:val="6"/>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 xml:space="preserve">Acts of God, fires, floods, weather, illness (including any mental or physical disability) of </w:t>
            </w:r>
            <w:r w:rsidR="006A408B">
              <w:rPr>
                <w:rFonts w:ascii="Times New Roman" w:hAnsi="Times New Roman" w:cs="Times New Roman"/>
                <w:color w:val="222222"/>
              </w:rPr>
              <w:t>SS</w:t>
            </w:r>
            <w:r w:rsidRPr="009A0732">
              <w:rPr>
                <w:rFonts w:ascii="Times New Roman" w:hAnsi="Times New Roman" w:cs="Times New Roman"/>
                <w:color w:val="222222"/>
              </w:rPr>
              <w:t xml:space="preserve"> or other catastrophes, pandemics, epidemics or quarantine restrictions, illness or death of family members of </w:t>
            </w:r>
            <w:r w:rsidR="006A408B">
              <w:rPr>
                <w:rFonts w:ascii="Times New Roman" w:hAnsi="Times New Roman" w:cs="Times New Roman"/>
                <w:color w:val="222222"/>
              </w:rPr>
              <w:t>SS</w:t>
            </w:r>
            <w:r w:rsidRPr="009A0732">
              <w:rPr>
                <w:rFonts w:ascii="Times New Roman" w:hAnsi="Times New Roman" w:cs="Times New Roman"/>
                <w:color w:val="222222"/>
              </w:rPr>
              <w:t xml:space="preserve">, or other cause(s) beyond the reasonable control of a Party, not reasonably foreseeable, and that could not have been avoided which prevent </w:t>
            </w:r>
            <w:r w:rsidR="006A408B">
              <w:rPr>
                <w:rFonts w:ascii="Times New Roman" w:hAnsi="Times New Roman" w:cs="Times New Roman"/>
                <w:color w:val="222222"/>
              </w:rPr>
              <w:t>SS</w:t>
            </w:r>
            <w:r w:rsidRPr="009A0732">
              <w:rPr>
                <w:rFonts w:ascii="Times New Roman" w:hAnsi="Times New Roman" w:cs="Times New Roman"/>
                <w:color w:val="222222"/>
              </w:rPr>
              <w:t xml:space="preserve"> from providing the Services, or Company from receiving Services (“Event of Force Majeure”), shall suspend such affected Party’s obligation to perform hereunder during the period required to remove such Force Majeure Event. </w:t>
            </w:r>
          </w:p>
          <w:p w14:paraId="477D65E6" w14:textId="77777777" w:rsidR="006A408B" w:rsidRPr="009A0732" w:rsidRDefault="006A408B" w:rsidP="006A408B">
            <w:pPr>
              <w:pStyle w:val="ListParagraph"/>
              <w:spacing w:after="0" w:line="240" w:lineRule="auto"/>
              <w:ind w:left="1080"/>
              <w:jc w:val="both"/>
              <w:rPr>
                <w:rFonts w:ascii="Times New Roman" w:hAnsi="Times New Roman" w:cs="Times New Roman"/>
                <w:b/>
                <w:bCs/>
                <w:color w:val="222222"/>
              </w:rPr>
            </w:pPr>
          </w:p>
          <w:p w14:paraId="141C2DC2" w14:textId="77777777" w:rsidR="007754BC" w:rsidRPr="00E44CE8" w:rsidRDefault="00E44CE8" w:rsidP="00E44CE8">
            <w:pPr>
              <w:pStyle w:val="ListParagraph"/>
              <w:numPr>
                <w:ilvl w:val="0"/>
                <w:numId w:val="6"/>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However, if the event of Force Majeure or disruption in compliance of obligation by the Parties due to the Event of Force Majeure event continues for a period beyond 30 (thirty) calendar days from the date of commencement of the Event of Force Majeure, the non-affected Party shall be entitled to terminate this Agreement.</w:t>
            </w:r>
          </w:p>
          <w:p w14:paraId="6B322F7D" w14:textId="6F1502E0" w:rsidR="00E44CE8" w:rsidRPr="00E44CE8" w:rsidRDefault="00E44CE8" w:rsidP="00E44CE8">
            <w:pPr>
              <w:pStyle w:val="ListParagraph"/>
              <w:spacing w:after="0" w:line="240" w:lineRule="auto"/>
              <w:ind w:left="1080"/>
              <w:jc w:val="both"/>
              <w:rPr>
                <w:rFonts w:ascii="Times New Roman" w:hAnsi="Times New Roman" w:cs="Times New Roman"/>
                <w:b/>
                <w:bCs/>
                <w:color w:val="222222"/>
              </w:rPr>
            </w:pPr>
          </w:p>
        </w:tc>
      </w:tr>
      <w:tr w:rsidR="007754BC" w14:paraId="5B804511" w14:textId="77777777" w:rsidTr="00763E1A">
        <w:tc>
          <w:tcPr>
            <w:tcW w:w="2385" w:type="dxa"/>
            <w:shd w:val="clear" w:color="auto" w:fill="E7E6E6"/>
          </w:tcPr>
          <w:p w14:paraId="6AE29680" w14:textId="76D18892" w:rsidR="007754BC" w:rsidRDefault="007754BC" w:rsidP="00CF3923">
            <w:pPr>
              <w:jc w:val="center"/>
              <w:rPr>
                <w:rFonts w:ascii="Times New Roman" w:eastAsia="Times New Roman" w:hAnsi="Times New Roman" w:cs="Times New Roman"/>
                <w:b/>
              </w:rPr>
            </w:pPr>
            <w:r>
              <w:rPr>
                <w:rFonts w:ascii="Times New Roman" w:eastAsia="Times New Roman" w:hAnsi="Times New Roman" w:cs="Times New Roman"/>
                <w:b/>
              </w:rPr>
              <w:t>REPRESENTAITONS AND WARRANTIES</w:t>
            </w:r>
          </w:p>
        </w:tc>
        <w:tc>
          <w:tcPr>
            <w:tcW w:w="7215" w:type="dxa"/>
          </w:tcPr>
          <w:p w14:paraId="71DC6BB6" w14:textId="643D336B" w:rsidR="007754BC" w:rsidRPr="006A408B" w:rsidRDefault="00721217" w:rsidP="00EA18AB">
            <w:pPr>
              <w:pBdr>
                <w:top w:val="nil"/>
                <w:left w:val="nil"/>
                <w:bottom w:val="nil"/>
                <w:right w:val="nil"/>
                <w:between w:val="nil"/>
              </w:pBdr>
              <w:jc w:val="both"/>
              <w:rPr>
                <w:rFonts w:ascii="Times New Roman" w:eastAsia="Times New Roman" w:hAnsi="Times New Roman" w:cs="Times New Roman"/>
                <w:b/>
                <w:bCs/>
                <w:color w:val="000000"/>
              </w:rPr>
            </w:pPr>
            <w:r w:rsidRPr="006A408B">
              <w:rPr>
                <w:rFonts w:ascii="Times New Roman" w:eastAsia="Times New Roman" w:hAnsi="Times New Roman" w:cs="Times New Roman"/>
                <w:b/>
                <w:i/>
                <w:iCs/>
              </w:rPr>
              <w:t>PLEASE SET OUT THE SAME</w:t>
            </w:r>
            <w:r w:rsidRPr="006A408B">
              <w:rPr>
                <w:rFonts w:ascii="Times New Roman" w:eastAsia="Times New Roman" w:hAnsi="Times New Roman" w:cs="Times New Roman"/>
                <w:b/>
                <w:bCs/>
                <w:color w:val="000000"/>
              </w:rPr>
              <w:t xml:space="preserve"> </w:t>
            </w:r>
            <w:r w:rsidR="007754BC" w:rsidRPr="006A408B">
              <w:rPr>
                <w:rFonts w:ascii="Times New Roman" w:eastAsia="Times New Roman" w:hAnsi="Times New Roman" w:cs="Times New Roman"/>
                <w:b/>
                <w:bCs/>
                <w:color w:val="000000"/>
              </w:rPr>
              <w:t xml:space="preserve">FOR THE COMPANY. </w:t>
            </w:r>
          </w:p>
          <w:p w14:paraId="11B4ADE8" w14:textId="08B05EBF" w:rsidR="007754BC" w:rsidRDefault="007754BC"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rPr>
              <w:t>WE SHALL ADD SS’s REPRESENTATIONS AND WARRANTIES ONLY AFTER THE DELIVERABLES ARE CLEARED.</w:t>
            </w:r>
          </w:p>
        </w:tc>
      </w:tr>
      <w:tr w:rsidR="00E44CE8" w14:paraId="6EF0523F" w14:textId="77777777" w:rsidTr="00763E1A">
        <w:tc>
          <w:tcPr>
            <w:tcW w:w="2385" w:type="dxa"/>
            <w:shd w:val="clear" w:color="auto" w:fill="E7E6E6"/>
          </w:tcPr>
          <w:p w14:paraId="6EFFF377" w14:textId="51471620" w:rsidR="00E44CE8" w:rsidRDefault="00E44CE8" w:rsidP="00CF3923">
            <w:pPr>
              <w:jc w:val="center"/>
              <w:rPr>
                <w:rFonts w:ascii="Times New Roman" w:eastAsia="Times New Roman" w:hAnsi="Times New Roman" w:cs="Times New Roman"/>
                <w:b/>
              </w:rPr>
            </w:pPr>
            <w:r>
              <w:rPr>
                <w:rFonts w:ascii="Times New Roman" w:eastAsia="Times New Roman" w:hAnsi="Times New Roman" w:cs="Times New Roman"/>
                <w:b/>
              </w:rPr>
              <w:t>TERMINATION</w:t>
            </w:r>
          </w:p>
        </w:tc>
        <w:tc>
          <w:tcPr>
            <w:tcW w:w="7215" w:type="dxa"/>
          </w:tcPr>
          <w:p w14:paraId="6C2BFF5C" w14:textId="0496A239" w:rsidR="00E44CE8" w:rsidRDefault="006A408B"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i/>
                <w:iCs/>
              </w:rPr>
              <w:t>PLEASE SET OUT THE SAME</w:t>
            </w:r>
          </w:p>
        </w:tc>
      </w:tr>
      <w:tr w:rsidR="00E44CE8" w14:paraId="0E393F0D" w14:textId="77777777" w:rsidTr="00763E1A">
        <w:tc>
          <w:tcPr>
            <w:tcW w:w="2385" w:type="dxa"/>
            <w:shd w:val="clear" w:color="auto" w:fill="E7E6E6"/>
          </w:tcPr>
          <w:p w14:paraId="7B42FD1F" w14:textId="417C8B6E" w:rsidR="00E44CE8" w:rsidRDefault="00E44CE8" w:rsidP="00CF3923">
            <w:pPr>
              <w:jc w:val="center"/>
              <w:rPr>
                <w:rFonts w:ascii="Times New Roman" w:eastAsia="Times New Roman" w:hAnsi="Times New Roman" w:cs="Times New Roman"/>
                <w:b/>
              </w:rPr>
            </w:pPr>
            <w:r>
              <w:rPr>
                <w:rFonts w:ascii="Times New Roman" w:eastAsia="Times New Roman" w:hAnsi="Times New Roman" w:cs="Times New Roman"/>
                <w:b/>
              </w:rPr>
              <w:t>REMOVAL</w:t>
            </w:r>
          </w:p>
        </w:tc>
        <w:tc>
          <w:tcPr>
            <w:tcW w:w="7215" w:type="dxa"/>
          </w:tcPr>
          <w:p w14:paraId="0381C5EB" w14:textId="1AEA690A" w:rsidR="00E44CE8" w:rsidRPr="00721217" w:rsidRDefault="00E44CE8" w:rsidP="00E44CE8">
            <w:pPr>
              <w:pStyle w:val="ListParagraph"/>
              <w:numPr>
                <w:ilvl w:val="0"/>
                <w:numId w:val="5"/>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052D39"/>
              </w:rPr>
              <w:t>Not more than 30 days after</w:t>
            </w:r>
            <w:r>
              <w:rPr>
                <w:rFonts w:ascii="Times New Roman" w:hAnsi="Times New Roman" w:cs="Times New Roman"/>
                <w:color w:val="052D39"/>
              </w:rPr>
              <w:t>,</w:t>
            </w:r>
            <w:r w:rsidRPr="009A0732">
              <w:rPr>
                <w:rFonts w:ascii="Times New Roman" w:hAnsi="Times New Roman" w:cs="Times New Roman"/>
                <w:color w:val="052D39"/>
              </w:rPr>
              <w:t xml:space="preserve"> the expiration of this agreement or upon the termination of this agreement</w:t>
            </w:r>
            <w:r>
              <w:rPr>
                <w:rFonts w:ascii="Times New Roman" w:hAnsi="Times New Roman" w:cs="Times New Roman"/>
                <w:color w:val="052D39"/>
              </w:rPr>
              <w:t>,</w:t>
            </w:r>
            <w:r w:rsidRPr="009A0732">
              <w:rPr>
                <w:rFonts w:ascii="Times New Roman" w:hAnsi="Times New Roman" w:cs="Times New Roman"/>
                <w:color w:val="052D39"/>
              </w:rPr>
              <w:t xml:space="preserve"> the </w:t>
            </w:r>
            <w:r>
              <w:rPr>
                <w:rFonts w:ascii="Times New Roman" w:hAnsi="Times New Roman" w:cs="Times New Roman"/>
                <w:color w:val="052D39"/>
              </w:rPr>
              <w:t>TRU</w:t>
            </w:r>
            <w:r w:rsidR="00633F93">
              <w:rPr>
                <w:rFonts w:ascii="Times New Roman" w:hAnsi="Times New Roman" w:cs="Times New Roman"/>
                <w:color w:val="052D39"/>
              </w:rPr>
              <w:t>V</w:t>
            </w:r>
            <w:r>
              <w:rPr>
                <w:rFonts w:ascii="Times New Roman" w:hAnsi="Times New Roman" w:cs="Times New Roman"/>
                <w:color w:val="052D39"/>
              </w:rPr>
              <w:t>IBEZ</w:t>
            </w:r>
            <w:r w:rsidRPr="009A0732">
              <w:rPr>
                <w:rFonts w:ascii="Times New Roman" w:hAnsi="Times New Roman" w:cs="Times New Roman"/>
                <w:color w:val="052D39"/>
              </w:rPr>
              <w:t xml:space="preserve"> shall stop the use of the </w:t>
            </w:r>
            <w:r>
              <w:rPr>
                <w:rFonts w:ascii="Times New Roman" w:hAnsi="Times New Roman" w:cs="Times New Roman"/>
                <w:color w:val="052D39"/>
              </w:rPr>
              <w:t>SS</w:t>
            </w:r>
            <w:r w:rsidRPr="009A0732">
              <w:rPr>
                <w:rFonts w:ascii="Times New Roman" w:hAnsi="Times New Roman" w:cs="Times New Roman"/>
                <w:color w:val="052D39"/>
              </w:rPr>
              <w:t xml:space="preserve">’s </w:t>
            </w:r>
            <w:r>
              <w:rPr>
                <w:rFonts w:ascii="Times New Roman" w:hAnsi="Times New Roman" w:cs="Times New Roman"/>
                <w:color w:val="052D39"/>
              </w:rPr>
              <w:t xml:space="preserve">brand name or image </w:t>
            </w:r>
            <w:r w:rsidRPr="009A0732">
              <w:rPr>
                <w:rFonts w:ascii="Times New Roman" w:hAnsi="Times New Roman" w:cs="Times New Roman"/>
                <w:color w:val="052D39"/>
              </w:rPr>
              <w:t xml:space="preserve">for any purpose whatsoever and shall ensure that all </w:t>
            </w:r>
            <w:r>
              <w:rPr>
                <w:rFonts w:ascii="Times New Roman" w:hAnsi="Times New Roman" w:cs="Times New Roman"/>
                <w:color w:val="052D39"/>
              </w:rPr>
              <w:t>platforms bearing SS’s name, image, or any other association in any way with SS</w:t>
            </w:r>
            <w:r w:rsidRPr="009A0732">
              <w:rPr>
                <w:rFonts w:ascii="Times New Roman" w:hAnsi="Times New Roman" w:cs="Times New Roman"/>
                <w:color w:val="052D39"/>
              </w:rPr>
              <w:t xml:space="preserve"> are removed from the market. Failure to do show shall attract equitable damages available to </w:t>
            </w:r>
            <w:r>
              <w:rPr>
                <w:rFonts w:ascii="Times New Roman" w:hAnsi="Times New Roman" w:cs="Times New Roman"/>
                <w:color w:val="052D39"/>
              </w:rPr>
              <w:t>SS</w:t>
            </w:r>
            <w:r w:rsidRPr="009A0732">
              <w:rPr>
                <w:rFonts w:ascii="Times New Roman" w:hAnsi="Times New Roman" w:cs="Times New Roman"/>
                <w:color w:val="052D39"/>
              </w:rPr>
              <w:t xml:space="preserve"> under the law in force. </w:t>
            </w:r>
          </w:p>
          <w:p w14:paraId="2DCC5DF4" w14:textId="77777777" w:rsidR="00721217" w:rsidRPr="009A0732" w:rsidRDefault="00721217" w:rsidP="00721217">
            <w:pPr>
              <w:pStyle w:val="ListParagraph"/>
              <w:spacing w:after="0" w:line="240" w:lineRule="auto"/>
              <w:ind w:left="1080"/>
              <w:jc w:val="both"/>
              <w:rPr>
                <w:rFonts w:ascii="Times New Roman" w:hAnsi="Times New Roman" w:cs="Times New Roman"/>
                <w:b/>
                <w:bCs/>
                <w:color w:val="222222"/>
              </w:rPr>
            </w:pPr>
          </w:p>
          <w:p w14:paraId="249280CB" w14:textId="77777777" w:rsidR="00E44CE8" w:rsidRPr="00876E48" w:rsidRDefault="00633F93" w:rsidP="00E44CE8">
            <w:pPr>
              <w:pStyle w:val="ListParagraph"/>
              <w:numPr>
                <w:ilvl w:val="0"/>
                <w:numId w:val="5"/>
              </w:numPr>
              <w:spacing w:after="0" w:line="240" w:lineRule="auto"/>
              <w:jc w:val="both"/>
              <w:rPr>
                <w:rFonts w:ascii="Times New Roman" w:hAnsi="Times New Roman" w:cs="Times New Roman"/>
                <w:b/>
                <w:bCs/>
                <w:color w:val="222222"/>
              </w:rPr>
            </w:pPr>
            <w:r>
              <w:rPr>
                <w:rFonts w:ascii="Times New Roman" w:hAnsi="Times New Roman" w:cs="Times New Roman"/>
                <w:color w:val="052D39"/>
              </w:rPr>
              <w:lastRenderedPageBreak/>
              <w:t>TRUVIBEZ</w:t>
            </w:r>
            <w:r w:rsidR="00E44CE8" w:rsidRPr="009A0732">
              <w:rPr>
                <w:rFonts w:ascii="Times New Roman" w:hAnsi="Times New Roman" w:cs="Times New Roman"/>
                <w:color w:val="052D39"/>
              </w:rPr>
              <w:t xml:space="preserve"> undertakes to destroy and/or procure the destruction of any or all materials involving </w:t>
            </w:r>
            <w:r w:rsidR="00E44CE8">
              <w:rPr>
                <w:rFonts w:ascii="Times New Roman" w:hAnsi="Times New Roman" w:cs="Times New Roman"/>
                <w:color w:val="052D39"/>
              </w:rPr>
              <w:t>SS</w:t>
            </w:r>
            <w:r w:rsidR="00E44CE8" w:rsidRPr="009A0732">
              <w:rPr>
                <w:rFonts w:ascii="Times New Roman" w:hAnsi="Times New Roman" w:cs="Times New Roman"/>
                <w:color w:val="052D39"/>
              </w:rPr>
              <w:t xml:space="preserve"> still in its possession and or in its control and furnish </w:t>
            </w:r>
            <w:r w:rsidR="00E44CE8">
              <w:rPr>
                <w:rFonts w:ascii="Times New Roman" w:hAnsi="Times New Roman" w:cs="Times New Roman"/>
                <w:color w:val="052D39"/>
              </w:rPr>
              <w:t>SS</w:t>
            </w:r>
            <w:r w:rsidR="00E44CE8" w:rsidRPr="009A0732">
              <w:rPr>
                <w:rFonts w:ascii="Times New Roman" w:hAnsi="Times New Roman" w:cs="Times New Roman"/>
                <w:color w:val="052D39"/>
              </w:rPr>
              <w:t xml:space="preserve"> </w:t>
            </w:r>
            <w:r w:rsidR="00E44CE8">
              <w:rPr>
                <w:rFonts w:ascii="Times New Roman" w:hAnsi="Times New Roman" w:cs="Times New Roman"/>
                <w:color w:val="052D39"/>
              </w:rPr>
              <w:t>an undertaking</w:t>
            </w:r>
            <w:r w:rsidR="00E44CE8" w:rsidRPr="009A0732">
              <w:rPr>
                <w:rFonts w:ascii="Times New Roman" w:hAnsi="Times New Roman" w:cs="Times New Roman"/>
                <w:color w:val="052D39"/>
              </w:rPr>
              <w:t xml:space="preserve"> confirming the destruction signed by an authorised representative of the company.</w:t>
            </w:r>
          </w:p>
          <w:p w14:paraId="53F58D44" w14:textId="2363BCF8" w:rsidR="00E44CE8" w:rsidRDefault="00E44CE8" w:rsidP="00EA18AB">
            <w:pPr>
              <w:pBdr>
                <w:top w:val="nil"/>
                <w:left w:val="nil"/>
                <w:bottom w:val="nil"/>
                <w:right w:val="nil"/>
                <w:between w:val="nil"/>
              </w:pBdr>
              <w:jc w:val="both"/>
              <w:rPr>
                <w:rFonts w:ascii="Times New Roman" w:eastAsia="Times New Roman" w:hAnsi="Times New Roman" w:cs="Times New Roman"/>
                <w:color w:val="000000"/>
              </w:rPr>
            </w:pPr>
          </w:p>
        </w:tc>
      </w:tr>
      <w:tr w:rsidR="00633F93" w14:paraId="07D01C88" w14:textId="77777777" w:rsidTr="00763E1A">
        <w:tc>
          <w:tcPr>
            <w:tcW w:w="2385" w:type="dxa"/>
            <w:shd w:val="clear" w:color="auto" w:fill="E7E6E6"/>
          </w:tcPr>
          <w:p w14:paraId="024AF54F" w14:textId="21712E59" w:rsidR="00633F93" w:rsidRDefault="00633F93" w:rsidP="00633F93">
            <w:pPr>
              <w:rPr>
                <w:rFonts w:ascii="Times New Roman" w:eastAsia="Times New Roman" w:hAnsi="Times New Roman" w:cs="Times New Roman"/>
                <w:b/>
              </w:rPr>
            </w:pPr>
            <w:r>
              <w:rPr>
                <w:rFonts w:ascii="Times New Roman" w:eastAsia="Times New Roman" w:hAnsi="Times New Roman" w:cs="Times New Roman"/>
                <w:b/>
              </w:rPr>
              <w:lastRenderedPageBreak/>
              <w:t>INDEMNITY</w:t>
            </w:r>
          </w:p>
        </w:tc>
        <w:tc>
          <w:tcPr>
            <w:tcW w:w="7215" w:type="dxa"/>
          </w:tcPr>
          <w:p w14:paraId="36A606E1" w14:textId="38780B1E" w:rsidR="00633F93" w:rsidRPr="00F6309F" w:rsidRDefault="00633F93" w:rsidP="00633F93">
            <w:pPr>
              <w:pStyle w:val="ListParagraph"/>
              <w:numPr>
                <w:ilvl w:val="0"/>
                <w:numId w:val="7"/>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TRUVIBEZ</w:t>
            </w:r>
            <w:r w:rsidRPr="00F6309F">
              <w:rPr>
                <w:rFonts w:ascii="Times New Roman" w:hAnsi="Times New Roman" w:cs="Times New Roman"/>
                <w:color w:val="222222"/>
              </w:rPr>
              <w:t xml:space="preserve"> hereby agrees to indemnify and hold </w:t>
            </w:r>
            <w:r>
              <w:rPr>
                <w:rFonts w:ascii="Times New Roman" w:hAnsi="Times New Roman" w:cs="Times New Roman"/>
                <w:color w:val="222222"/>
              </w:rPr>
              <w:t>SS</w:t>
            </w:r>
            <w:r w:rsidRPr="00F6309F">
              <w:rPr>
                <w:rFonts w:ascii="Times New Roman" w:hAnsi="Times New Roman" w:cs="Times New Roman"/>
                <w:color w:val="222222"/>
              </w:rPr>
              <w:t>, harmless with respect to all liabilities, claims, damages, costs, and expenses including reasonable attorney’s fees and disbursements(s) arising out of or in connection with the breach of any obligation, warranty or representation made by the Company.</w:t>
            </w:r>
          </w:p>
          <w:p w14:paraId="1A62BBD5" w14:textId="77777777" w:rsidR="00633F93" w:rsidRPr="00F6309F" w:rsidRDefault="00633F93" w:rsidP="00633F93">
            <w:pPr>
              <w:pStyle w:val="ListParagraph"/>
              <w:ind w:left="1080"/>
              <w:jc w:val="both"/>
              <w:rPr>
                <w:rFonts w:ascii="Times New Roman" w:hAnsi="Times New Roman" w:cs="Times New Roman"/>
                <w:b/>
                <w:bCs/>
                <w:color w:val="222222"/>
              </w:rPr>
            </w:pPr>
          </w:p>
          <w:p w14:paraId="58CCA8E7" w14:textId="37DC7685" w:rsidR="00633F93" w:rsidRPr="00F6309F" w:rsidRDefault="00633F93" w:rsidP="00633F93">
            <w:pPr>
              <w:pStyle w:val="ListParagraph"/>
              <w:numPr>
                <w:ilvl w:val="0"/>
                <w:numId w:val="7"/>
              </w:numPr>
              <w:spacing w:after="0" w:line="240" w:lineRule="auto"/>
              <w:jc w:val="both"/>
              <w:rPr>
                <w:rFonts w:ascii="Times New Roman" w:hAnsi="Times New Roman" w:cs="Times New Roman"/>
                <w:b/>
                <w:bCs/>
                <w:color w:val="222222"/>
              </w:rPr>
            </w:pPr>
            <w:r w:rsidRPr="00F6309F">
              <w:rPr>
                <w:rFonts w:ascii="Times New Roman" w:hAnsi="Times New Roman" w:cs="Times New Roman"/>
                <w:color w:val="222222"/>
              </w:rPr>
              <w:t xml:space="preserve">Further, </w:t>
            </w:r>
            <w:r>
              <w:rPr>
                <w:rFonts w:ascii="Times New Roman" w:hAnsi="Times New Roman" w:cs="Times New Roman"/>
                <w:color w:val="052D39"/>
              </w:rPr>
              <w:t>TRUVIBEZ</w:t>
            </w:r>
            <w:r w:rsidRPr="00F6309F">
              <w:rPr>
                <w:rFonts w:ascii="Times New Roman" w:hAnsi="Times New Roman" w:cs="Times New Roman"/>
                <w:color w:val="222222"/>
              </w:rPr>
              <w:t xml:space="preserve"> </w:t>
            </w:r>
            <w:r>
              <w:rPr>
                <w:rFonts w:ascii="Times New Roman" w:hAnsi="Times New Roman" w:cs="Times New Roman"/>
                <w:color w:val="222222"/>
              </w:rPr>
              <w:t xml:space="preserve"> </w:t>
            </w:r>
            <w:r w:rsidRPr="00F6309F">
              <w:rPr>
                <w:rFonts w:ascii="Times New Roman" w:hAnsi="Times New Roman" w:cs="Times New Roman"/>
                <w:color w:val="222222"/>
              </w:rPr>
              <w:t xml:space="preserve">also agrees to indemnify and keep indemnified that </w:t>
            </w:r>
            <w:r>
              <w:rPr>
                <w:rFonts w:ascii="Times New Roman" w:hAnsi="Times New Roman" w:cs="Times New Roman"/>
                <w:color w:val="222222"/>
              </w:rPr>
              <w:t>SS</w:t>
            </w:r>
            <w:r w:rsidRPr="00F6309F">
              <w:rPr>
                <w:rFonts w:ascii="Times New Roman" w:hAnsi="Times New Roman" w:cs="Times New Roman"/>
                <w:color w:val="222222"/>
              </w:rPr>
              <w:t xml:space="preserve"> against any claims, damages, losses, liabilities, costs, and expenses (including attorney’s fees and disbursements) that may arise due to any undertakings, representations, promises, made/provided by </w:t>
            </w:r>
            <w:r>
              <w:rPr>
                <w:rFonts w:ascii="Times New Roman" w:hAnsi="Times New Roman" w:cs="Times New Roman"/>
                <w:color w:val="052D39"/>
              </w:rPr>
              <w:t>TRUVIBEZ</w:t>
            </w:r>
            <w:r w:rsidRPr="00F6309F">
              <w:rPr>
                <w:rFonts w:ascii="Times New Roman" w:hAnsi="Times New Roman" w:cs="Times New Roman"/>
                <w:color w:val="222222"/>
              </w:rPr>
              <w:t xml:space="preserve"> to the buyers of the Endorsed Product.</w:t>
            </w:r>
          </w:p>
          <w:p w14:paraId="10B195E5" w14:textId="70C452B6" w:rsidR="00633F93" w:rsidRPr="00633F93" w:rsidRDefault="00633F93" w:rsidP="00633F93">
            <w:pPr>
              <w:spacing w:after="0" w:line="240" w:lineRule="auto"/>
              <w:jc w:val="both"/>
              <w:rPr>
                <w:rFonts w:ascii="Times New Roman" w:hAnsi="Times New Roman" w:cs="Times New Roman"/>
                <w:color w:val="052D39"/>
              </w:rPr>
            </w:pPr>
          </w:p>
        </w:tc>
      </w:tr>
      <w:tr w:rsidR="00EA18AB" w14:paraId="7F217130" w14:textId="77777777" w:rsidTr="00763E1A">
        <w:tc>
          <w:tcPr>
            <w:tcW w:w="2385" w:type="dxa"/>
            <w:shd w:val="clear" w:color="auto" w:fill="E7E6E6"/>
          </w:tcPr>
          <w:p w14:paraId="27B1BCE9" w14:textId="77777777" w:rsidR="00EA18AB" w:rsidRDefault="00EA18AB" w:rsidP="00763E1A">
            <w:pPr>
              <w:jc w:val="center"/>
              <w:rPr>
                <w:rFonts w:ascii="Times New Roman" w:eastAsia="Times New Roman" w:hAnsi="Times New Roman" w:cs="Times New Roman"/>
                <w:b/>
              </w:rPr>
            </w:pPr>
            <w:r>
              <w:rPr>
                <w:rFonts w:ascii="Times New Roman" w:eastAsia="Times New Roman" w:hAnsi="Times New Roman" w:cs="Times New Roman"/>
                <w:b/>
                <w:sz w:val="20"/>
                <w:szCs w:val="20"/>
              </w:rPr>
              <w:t>CONFIDENTIALITY</w:t>
            </w:r>
          </w:p>
        </w:tc>
        <w:tc>
          <w:tcPr>
            <w:tcW w:w="7215" w:type="dxa"/>
          </w:tcPr>
          <w:p w14:paraId="68A8FA01" w14:textId="77777777"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No public announcement or press release in connection with the subject matter of this Term Sheet shall be made or issued by or on behalf of any Party without the prior written approval of the other Parties, except such as may be required by law. If any such announcement is to be made, the Party making such announcement shall use its reasonable efforts to consult with the other Parties prior to the release of such announcement.</w:t>
            </w:r>
          </w:p>
          <w:p w14:paraId="358BDD84" w14:textId="77777777" w:rsidR="00EA18AB" w:rsidRDefault="00EA18AB" w:rsidP="00763E1A">
            <w:pPr>
              <w:jc w:val="both"/>
              <w:rPr>
                <w:rFonts w:ascii="Times New Roman" w:eastAsia="Times New Roman" w:hAnsi="Times New Roman" w:cs="Times New Roman"/>
              </w:rPr>
            </w:pPr>
          </w:p>
          <w:p w14:paraId="51BDF309" w14:textId="77777777" w:rsidR="00EA18AB" w:rsidRDefault="00EA18AB" w:rsidP="00763E1A">
            <w:pPr>
              <w:jc w:val="both"/>
              <w:rPr>
                <w:rFonts w:ascii="Times New Roman" w:eastAsia="Times New Roman" w:hAnsi="Times New Roman" w:cs="Times New Roman"/>
              </w:rPr>
            </w:pPr>
          </w:p>
        </w:tc>
      </w:tr>
      <w:tr w:rsidR="00EA18AB" w14:paraId="1BD1C744" w14:textId="77777777" w:rsidTr="00763E1A">
        <w:tc>
          <w:tcPr>
            <w:tcW w:w="2385" w:type="dxa"/>
            <w:shd w:val="clear" w:color="auto" w:fill="E7E6E6"/>
          </w:tcPr>
          <w:p w14:paraId="4100453C" w14:textId="77777777" w:rsidR="00EA18AB" w:rsidRDefault="00EA18A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OTHER COVENANTS</w:t>
            </w:r>
          </w:p>
        </w:tc>
        <w:tc>
          <w:tcPr>
            <w:tcW w:w="7215" w:type="dxa"/>
          </w:tcPr>
          <w:p w14:paraId="426CDFF2" w14:textId="77777777" w:rsidR="00EA18AB" w:rsidRDefault="00EA18A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Parties are to maintain full disclosure with respect to any information relating to the project. </w:t>
            </w:r>
          </w:p>
          <w:p w14:paraId="65D815E3" w14:textId="4922EBE4" w:rsidR="00EA18AB" w:rsidRDefault="00633F93"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hAnsi="Times New Roman" w:cs="Times New Roman"/>
                <w:color w:val="052D39"/>
              </w:rPr>
              <w:t>TRUVIBEZ</w:t>
            </w:r>
            <w:r w:rsidR="00EA18AB">
              <w:rPr>
                <w:rFonts w:ascii="Times New Roman" w:eastAsia="Times New Roman" w:hAnsi="Times New Roman" w:cs="Times New Roman"/>
              </w:rPr>
              <w:t xml:space="preserve"> undertakes to keep </w:t>
            </w:r>
            <w:r>
              <w:rPr>
                <w:rFonts w:ascii="Times New Roman" w:eastAsia="Times New Roman" w:hAnsi="Times New Roman" w:cs="Times New Roman"/>
              </w:rPr>
              <w:t>SS</w:t>
            </w:r>
            <w:r w:rsidR="00EA18AB">
              <w:rPr>
                <w:rFonts w:ascii="Times New Roman" w:eastAsia="Times New Roman" w:hAnsi="Times New Roman" w:cs="Times New Roman"/>
              </w:rPr>
              <w:t xml:space="preserve"> informed particularly but not limited to any and all transactions with respect to the sales, booking and/or any other financial transactions with respect to the said  Proposed Transaction. </w:t>
            </w:r>
          </w:p>
          <w:p w14:paraId="44F6E30B" w14:textId="77777777" w:rsidR="00EA18AB" w:rsidRDefault="00633F93"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SS</w:t>
            </w:r>
            <w:r w:rsidR="00EA18AB">
              <w:rPr>
                <w:rFonts w:ascii="Times New Roman" w:eastAsia="Times New Roman" w:hAnsi="Times New Roman" w:cs="Times New Roman"/>
              </w:rPr>
              <w:t xml:space="preserve"> shall receive standard information rights including but not limited to audited annual financial reports, unaudited quarterly financial reports, annual budget, business plans and standard inspection rights. </w:t>
            </w:r>
          </w:p>
          <w:p w14:paraId="26877C7E" w14:textId="77777777" w:rsidR="00633F93" w:rsidRDefault="00633F93"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All the media with r</w:t>
            </w:r>
            <w:r w:rsidR="006A408B">
              <w:rPr>
                <w:rFonts w:ascii="Times New Roman" w:eastAsia="Times New Roman" w:hAnsi="Times New Roman" w:cs="Times New Roman"/>
              </w:rPr>
              <w:t>espect to SS and his brand image in any form shall be pre-approved by SS before any publication.</w:t>
            </w:r>
          </w:p>
          <w:p w14:paraId="2DCC908A" w14:textId="13906BE2" w:rsidR="006A408B" w:rsidRPr="00BE1B24" w:rsidRDefault="006A408B" w:rsidP="006A408B">
            <w:pPr>
              <w:pStyle w:val="ListParagraph"/>
              <w:spacing w:after="0" w:line="240" w:lineRule="auto"/>
              <w:ind w:left="1426"/>
              <w:jc w:val="both"/>
              <w:rPr>
                <w:rFonts w:ascii="Times New Roman" w:eastAsia="Times New Roman" w:hAnsi="Times New Roman" w:cs="Times New Roman"/>
              </w:rPr>
            </w:pPr>
          </w:p>
        </w:tc>
      </w:tr>
      <w:tr w:rsidR="006A408B" w14:paraId="0BDF2E6C" w14:textId="77777777" w:rsidTr="00763E1A">
        <w:tc>
          <w:tcPr>
            <w:tcW w:w="2385" w:type="dxa"/>
            <w:shd w:val="clear" w:color="auto" w:fill="E7E6E6"/>
          </w:tcPr>
          <w:p w14:paraId="54F36114" w14:textId="643344E1" w:rsidR="006A408B" w:rsidRDefault="006A408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ARBITRATION</w:t>
            </w:r>
          </w:p>
        </w:tc>
        <w:tc>
          <w:tcPr>
            <w:tcW w:w="7215" w:type="dxa"/>
          </w:tcPr>
          <w:p w14:paraId="0C4A38C6" w14:textId="77777777" w:rsidR="006A408B" w:rsidRDefault="006A408B" w:rsidP="006A408B">
            <w:pPr>
              <w:pStyle w:val="ListParagraph"/>
              <w:spacing w:after="0" w:line="240" w:lineRule="auto"/>
              <w:jc w:val="both"/>
              <w:rPr>
                <w:rFonts w:ascii="Times New Roman" w:hAnsi="Times New Roman" w:cs="Times New Roman"/>
                <w:color w:val="000000"/>
              </w:rPr>
            </w:pPr>
          </w:p>
          <w:p w14:paraId="4659495F" w14:textId="626E79A1" w:rsidR="006A408B" w:rsidRDefault="006A408B" w:rsidP="006A408B">
            <w:pPr>
              <w:pStyle w:val="ListParagraph"/>
              <w:numPr>
                <w:ilvl w:val="0"/>
                <w:numId w:val="8"/>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 xml:space="preserve">All disputes and differences arising out of or in connection with any of the matters set out in this Agreement, if not resolved by Amicable Settlement, shall be finally and conclusively determined by arbitration by a sole arbitrator mutually appointed by the Parties to the dispute, in accordance with the Arbitration and Conciliation Act, 1996, of India, for the time being in force. In the event Parties fail to mutually agree on the choice of the sole arbitrator within a period of 30 (thirty) days of the receipt of the notice for arbitration, then the matter shall be adjudged by an arbitrator appointed by the High Court. Any decision made by the arbitrator shall be final, binding and conclusive on the Parties and entitled to be enforced to the maximum extent permitted by law and </w:t>
            </w:r>
            <w:r w:rsidRPr="00876E48">
              <w:rPr>
                <w:rFonts w:ascii="Times New Roman" w:hAnsi="Times New Roman" w:cs="Times New Roman"/>
                <w:color w:val="000000"/>
              </w:rPr>
              <w:lastRenderedPageBreak/>
              <w:t>entered in any court having jurisdiction with respect to the relevant subject matter of enforcement. The arbitration shall be conducted in English, and the seat and venue for arbitration shall be Mumbai, India.</w:t>
            </w:r>
          </w:p>
          <w:p w14:paraId="433CEF07" w14:textId="77777777" w:rsidR="00721217" w:rsidRDefault="00721217" w:rsidP="00721217">
            <w:pPr>
              <w:pStyle w:val="ListParagraph"/>
              <w:spacing w:after="0" w:line="240" w:lineRule="auto"/>
              <w:jc w:val="both"/>
              <w:rPr>
                <w:rFonts w:ascii="Times New Roman" w:hAnsi="Times New Roman" w:cs="Times New Roman"/>
                <w:color w:val="000000"/>
              </w:rPr>
            </w:pPr>
          </w:p>
          <w:p w14:paraId="0BACB9B3" w14:textId="77777777" w:rsidR="006A408B" w:rsidRDefault="006A408B" w:rsidP="006A408B">
            <w:pPr>
              <w:pStyle w:val="ListParagraph"/>
              <w:spacing w:after="0" w:line="240" w:lineRule="auto"/>
              <w:jc w:val="both"/>
              <w:rPr>
                <w:rFonts w:ascii="Times New Roman" w:hAnsi="Times New Roman" w:cs="Times New Roman"/>
                <w:color w:val="000000"/>
              </w:rPr>
            </w:pPr>
          </w:p>
          <w:p w14:paraId="6A609D4C" w14:textId="77777777" w:rsidR="006A408B" w:rsidRPr="00876E48" w:rsidRDefault="006A408B" w:rsidP="006A408B">
            <w:pPr>
              <w:pStyle w:val="ListParagraph"/>
              <w:numPr>
                <w:ilvl w:val="0"/>
                <w:numId w:val="8"/>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The arbitrator shall be entitled to award costs of the arbitration. Subject to the aforesaid, each Party to any arbitration shall bear its own expense in relation thereto, including but not limited to such Party’s attorneys’ fees and expenses. The expenses and fees of the arbitrator shall be borne by the Party losing the dispute.</w:t>
            </w:r>
          </w:p>
          <w:p w14:paraId="17E01DAD" w14:textId="77777777" w:rsidR="006A408B" w:rsidRDefault="006A408B" w:rsidP="006A408B">
            <w:pPr>
              <w:pStyle w:val="ListParagraph"/>
              <w:spacing w:after="0" w:line="240" w:lineRule="auto"/>
              <w:ind w:left="1426"/>
              <w:jc w:val="both"/>
              <w:rPr>
                <w:rFonts w:ascii="Times New Roman" w:eastAsia="Times New Roman" w:hAnsi="Times New Roman" w:cs="Times New Roman"/>
              </w:rPr>
            </w:pPr>
          </w:p>
        </w:tc>
      </w:tr>
      <w:tr w:rsidR="00EA18AB" w14:paraId="520F34B2" w14:textId="77777777" w:rsidTr="00763E1A">
        <w:tc>
          <w:tcPr>
            <w:tcW w:w="2385" w:type="dxa"/>
            <w:shd w:val="clear" w:color="auto" w:fill="E7E6E6"/>
          </w:tcPr>
          <w:p w14:paraId="59D639F8" w14:textId="77777777" w:rsidR="00EA18AB" w:rsidRDefault="00EA18AB" w:rsidP="00763E1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GOVERNING LAW</w:t>
            </w:r>
          </w:p>
        </w:tc>
        <w:tc>
          <w:tcPr>
            <w:tcW w:w="7215" w:type="dxa"/>
          </w:tcPr>
          <w:p w14:paraId="0A7AB6C3" w14:textId="3F2A8A48"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This Term Sheet is governed by and shall be construed in accordance with the laws of </w:t>
            </w:r>
            <w:r w:rsidR="006A408B">
              <w:rPr>
                <w:rFonts w:ascii="Times New Roman" w:eastAsia="Times New Roman" w:hAnsi="Times New Roman" w:cs="Times New Roman"/>
              </w:rPr>
              <w:t>India</w:t>
            </w:r>
            <w:r>
              <w:rPr>
                <w:rFonts w:ascii="Times New Roman" w:eastAsia="Times New Roman" w:hAnsi="Times New Roman" w:cs="Times New Roman"/>
              </w:rPr>
              <w:t>.</w:t>
            </w:r>
          </w:p>
          <w:p w14:paraId="20C21E40" w14:textId="77777777" w:rsidR="00EA18AB" w:rsidRDefault="00EA18AB" w:rsidP="00763E1A">
            <w:pPr>
              <w:jc w:val="both"/>
              <w:rPr>
                <w:rFonts w:ascii="Times New Roman" w:eastAsia="Times New Roman" w:hAnsi="Times New Roman" w:cs="Times New Roman"/>
              </w:rPr>
            </w:pPr>
          </w:p>
        </w:tc>
      </w:tr>
    </w:tbl>
    <w:p w14:paraId="2C657A64" w14:textId="77777777" w:rsidR="00EA18AB" w:rsidRDefault="00EA18AB" w:rsidP="00EA18AB">
      <w:pPr>
        <w:spacing w:after="0" w:line="240" w:lineRule="auto"/>
        <w:rPr>
          <w:rFonts w:ascii="Times New Roman" w:eastAsia="Times New Roman" w:hAnsi="Times New Roman" w:cs="Times New Roman"/>
        </w:rPr>
      </w:pPr>
    </w:p>
    <w:p w14:paraId="4C150D1E" w14:textId="77777777" w:rsidR="00EA18AB" w:rsidRDefault="00EA18AB" w:rsidP="00EA18AB">
      <w:pPr>
        <w:spacing w:after="0" w:line="240" w:lineRule="auto"/>
        <w:rPr>
          <w:rFonts w:ascii="Times New Roman" w:eastAsia="Times New Roman" w:hAnsi="Times New Roman" w:cs="Times New Roman"/>
        </w:rPr>
      </w:pPr>
    </w:p>
    <w:tbl>
      <w:tblPr>
        <w:tblW w:w="95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980"/>
      </w:tblGrid>
      <w:tr w:rsidR="00EA18AB" w14:paraId="595C294E" w14:textId="77777777" w:rsidTr="00763E1A">
        <w:tc>
          <w:tcPr>
            <w:tcW w:w="4605" w:type="dxa"/>
          </w:tcPr>
          <w:p w14:paraId="5EA519FA" w14:textId="46430934"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For  </w:t>
            </w:r>
            <w:r w:rsidR="00721217">
              <w:rPr>
                <w:rFonts w:ascii="Times New Roman" w:eastAsia="Times New Roman" w:hAnsi="Times New Roman" w:cs="Times New Roman"/>
                <w:b/>
              </w:rPr>
              <w:t>TRUVIBEZ</w:t>
            </w:r>
          </w:p>
          <w:p w14:paraId="7EE2831A" w14:textId="77777777" w:rsidR="00EA18AB" w:rsidRDefault="00EA18AB" w:rsidP="00763E1A">
            <w:pPr>
              <w:jc w:val="both"/>
              <w:rPr>
                <w:rFonts w:ascii="Times New Roman" w:eastAsia="Times New Roman" w:hAnsi="Times New Roman" w:cs="Times New Roman"/>
              </w:rPr>
            </w:pPr>
          </w:p>
          <w:p w14:paraId="52CC833E" w14:textId="77777777" w:rsidR="00EA18AB" w:rsidRDefault="00EA18AB" w:rsidP="00763E1A">
            <w:pPr>
              <w:jc w:val="both"/>
              <w:rPr>
                <w:rFonts w:ascii="Times New Roman" w:eastAsia="Times New Roman" w:hAnsi="Times New Roman" w:cs="Times New Roman"/>
              </w:rPr>
            </w:pPr>
          </w:p>
          <w:p w14:paraId="0AD3B2AD" w14:textId="77777777" w:rsidR="00EA18AB" w:rsidRDefault="00EA18AB" w:rsidP="00763E1A">
            <w:pPr>
              <w:jc w:val="both"/>
              <w:rPr>
                <w:rFonts w:ascii="Times New Roman" w:eastAsia="Times New Roman" w:hAnsi="Times New Roman" w:cs="Times New Roman"/>
                <w:b/>
              </w:rPr>
            </w:pPr>
          </w:p>
          <w:p w14:paraId="767A3F75" w14:textId="77777777" w:rsidR="00EA18AB" w:rsidRDefault="00EA18AB" w:rsidP="00763E1A">
            <w:pPr>
              <w:jc w:val="both"/>
              <w:rPr>
                <w:rFonts w:ascii="Times New Roman" w:eastAsia="Times New Roman" w:hAnsi="Times New Roman" w:cs="Times New Roman"/>
                <w:b/>
              </w:rPr>
            </w:pPr>
          </w:p>
          <w:p w14:paraId="4AE15693" w14:textId="77777777" w:rsidR="00EA18AB" w:rsidRDefault="00EA18AB" w:rsidP="00763E1A">
            <w:pPr>
              <w:jc w:val="both"/>
              <w:rPr>
                <w:rFonts w:ascii="Times New Roman" w:eastAsia="Times New Roman" w:hAnsi="Times New Roman" w:cs="Times New Roman"/>
                <w:b/>
              </w:rPr>
            </w:pPr>
          </w:p>
          <w:p w14:paraId="41C334F9" w14:textId="1B32AF80"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Authorized </w:t>
            </w:r>
            <w:r w:rsidR="00721217">
              <w:rPr>
                <w:rFonts w:ascii="Times New Roman" w:eastAsia="Times New Roman" w:hAnsi="Times New Roman" w:cs="Times New Roman"/>
                <w:b/>
              </w:rPr>
              <w:t>Director</w:t>
            </w:r>
            <w:r>
              <w:rPr>
                <w:rFonts w:ascii="Times New Roman" w:eastAsia="Times New Roman" w:hAnsi="Times New Roman" w:cs="Times New Roman"/>
                <w:b/>
              </w:rPr>
              <w:t>.</w:t>
            </w:r>
          </w:p>
          <w:p w14:paraId="78D3F9B0" w14:textId="6A223BB2" w:rsidR="00EA18AB" w:rsidRDefault="00EA18AB" w:rsidP="00763E1A">
            <w:pPr>
              <w:jc w:val="both"/>
              <w:rPr>
                <w:rFonts w:ascii="Times New Roman" w:eastAsia="Times New Roman" w:hAnsi="Times New Roman" w:cs="Times New Roman"/>
                <w:b/>
              </w:rPr>
            </w:pPr>
          </w:p>
        </w:tc>
        <w:tc>
          <w:tcPr>
            <w:tcW w:w="4980" w:type="dxa"/>
          </w:tcPr>
          <w:p w14:paraId="771ECED8" w14:textId="67816590"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For </w:t>
            </w:r>
            <w:r w:rsidR="00721217">
              <w:rPr>
                <w:rFonts w:ascii="Times New Roman" w:eastAsia="Times New Roman" w:hAnsi="Times New Roman" w:cs="Times New Roman"/>
                <w:b/>
              </w:rPr>
              <w:t>SS</w:t>
            </w:r>
          </w:p>
          <w:p w14:paraId="73F222AF" w14:textId="77777777" w:rsidR="00EA18AB" w:rsidRDefault="00EA18AB" w:rsidP="00763E1A">
            <w:pPr>
              <w:jc w:val="both"/>
              <w:rPr>
                <w:rFonts w:ascii="Times New Roman" w:eastAsia="Times New Roman" w:hAnsi="Times New Roman" w:cs="Times New Roman"/>
                <w:b/>
              </w:rPr>
            </w:pPr>
          </w:p>
          <w:p w14:paraId="2B299B45" w14:textId="77777777" w:rsidR="00EA18AB" w:rsidRDefault="00EA18AB" w:rsidP="00763E1A">
            <w:pPr>
              <w:jc w:val="both"/>
              <w:rPr>
                <w:rFonts w:ascii="Times New Roman" w:eastAsia="Times New Roman" w:hAnsi="Times New Roman" w:cs="Times New Roman"/>
              </w:rPr>
            </w:pPr>
          </w:p>
          <w:p w14:paraId="76367E1B" w14:textId="77777777" w:rsidR="00EA18AB" w:rsidRDefault="00EA18AB" w:rsidP="00763E1A">
            <w:pPr>
              <w:jc w:val="both"/>
              <w:rPr>
                <w:rFonts w:ascii="Times New Roman" w:eastAsia="Times New Roman" w:hAnsi="Times New Roman" w:cs="Times New Roman"/>
              </w:rPr>
            </w:pPr>
          </w:p>
          <w:p w14:paraId="2390BC0F" w14:textId="77777777" w:rsidR="00EA18AB" w:rsidRDefault="00EA18AB" w:rsidP="00763E1A">
            <w:pPr>
              <w:jc w:val="both"/>
              <w:rPr>
                <w:rFonts w:ascii="Times New Roman" w:eastAsia="Times New Roman" w:hAnsi="Times New Roman" w:cs="Times New Roman"/>
              </w:rPr>
            </w:pPr>
          </w:p>
          <w:p w14:paraId="028B54CF" w14:textId="77777777" w:rsidR="00EA18AB" w:rsidRDefault="00EA18AB" w:rsidP="00763E1A">
            <w:pPr>
              <w:jc w:val="both"/>
              <w:rPr>
                <w:rFonts w:ascii="Times New Roman" w:eastAsia="Times New Roman" w:hAnsi="Times New Roman" w:cs="Times New Roman"/>
              </w:rPr>
            </w:pPr>
          </w:p>
          <w:p w14:paraId="36413602" w14:textId="5979CBC8" w:rsidR="00EA18AB" w:rsidRDefault="00721217" w:rsidP="00763E1A">
            <w:pPr>
              <w:jc w:val="both"/>
              <w:rPr>
                <w:rFonts w:ascii="Times New Roman" w:eastAsia="Times New Roman" w:hAnsi="Times New Roman" w:cs="Times New Roman"/>
                <w:b/>
              </w:rPr>
            </w:pPr>
            <w:r>
              <w:rPr>
                <w:rFonts w:ascii="Times New Roman" w:eastAsia="Times New Roman" w:hAnsi="Times New Roman" w:cs="Times New Roman"/>
                <w:b/>
              </w:rPr>
              <w:t>Suniel Shetty</w:t>
            </w:r>
          </w:p>
          <w:p w14:paraId="68713070" w14:textId="0A9570B1" w:rsidR="00EA18AB" w:rsidRDefault="00EA18AB" w:rsidP="00721217">
            <w:pPr>
              <w:jc w:val="both"/>
              <w:rPr>
                <w:rFonts w:ascii="Times New Roman" w:eastAsia="Times New Roman" w:hAnsi="Times New Roman" w:cs="Times New Roman"/>
              </w:rPr>
            </w:pPr>
          </w:p>
        </w:tc>
      </w:tr>
      <w:tr w:rsidR="00EA18AB" w14:paraId="08D435DF" w14:textId="77777777" w:rsidTr="00763E1A">
        <w:tc>
          <w:tcPr>
            <w:tcW w:w="4605" w:type="dxa"/>
          </w:tcPr>
          <w:p w14:paraId="3FA96F66"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p w14:paraId="622382A1" w14:textId="77777777" w:rsidR="00EA18AB" w:rsidRDefault="00EA18AB" w:rsidP="00763E1A">
            <w:pPr>
              <w:jc w:val="both"/>
              <w:rPr>
                <w:rFonts w:ascii="Times New Roman" w:eastAsia="Times New Roman" w:hAnsi="Times New Roman" w:cs="Times New Roman"/>
                <w:b/>
              </w:rPr>
            </w:pPr>
          </w:p>
          <w:p w14:paraId="07574DE2" w14:textId="77777777" w:rsidR="00EA18AB" w:rsidRDefault="00EA18AB" w:rsidP="00763E1A">
            <w:pPr>
              <w:jc w:val="both"/>
              <w:rPr>
                <w:rFonts w:ascii="Times New Roman" w:eastAsia="Times New Roman" w:hAnsi="Times New Roman" w:cs="Times New Roman"/>
                <w:b/>
              </w:rPr>
            </w:pPr>
          </w:p>
          <w:p w14:paraId="3B538017" w14:textId="77777777" w:rsidR="00EA18AB" w:rsidRDefault="00EA18AB" w:rsidP="00763E1A">
            <w:pPr>
              <w:jc w:val="both"/>
              <w:rPr>
                <w:rFonts w:ascii="Times New Roman" w:eastAsia="Times New Roman" w:hAnsi="Times New Roman" w:cs="Times New Roman"/>
                <w:b/>
              </w:rPr>
            </w:pPr>
          </w:p>
          <w:p w14:paraId="0D65B38C" w14:textId="77777777" w:rsidR="00EA18AB" w:rsidRDefault="00EA18AB" w:rsidP="00763E1A">
            <w:pPr>
              <w:jc w:val="both"/>
              <w:rPr>
                <w:rFonts w:ascii="Times New Roman" w:eastAsia="Times New Roman" w:hAnsi="Times New Roman" w:cs="Times New Roman"/>
                <w:b/>
              </w:rPr>
            </w:pPr>
          </w:p>
          <w:p w14:paraId="11A5B663" w14:textId="77777777" w:rsidR="00EA18AB" w:rsidRDefault="00EA18AB" w:rsidP="00763E1A">
            <w:pPr>
              <w:jc w:val="both"/>
              <w:rPr>
                <w:rFonts w:ascii="Times New Roman" w:eastAsia="Times New Roman" w:hAnsi="Times New Roman" w:cs="Times New Roman"/>
              </w:rPr>
            </w:pPr>
          </w:p>
        </w:tc>
        <w:tc>
          <w:tcPr>
            <w:tcW w:w="4980" w:type="dxa"/>
          </w:tcPr>
          <w:p w14:paraId="1D52B41B"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tc>
      </w:tr>
      <w:tr w:rsidR="00EA18AB" w14:paraId="7B590C75" w14:textId="77777777" w:rsidTr="00763E1A">
        <w:tc>
          <w:tcPr>
            <w:tcW w:w="4605" w:type="dxa"/>
          </w:tcPr>
          <w:p w14:paraId="5023591E"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Name :</w:t>
            </w:r>
          </w:p>
          <w:p w14:paraId="771EBB12" w14:textId="77777777" w:rsidR="00EA18AB" w:rsidRDefault="00EA18AB" w:rsidP="00763E1A">
            <w:pPr>
              <w:jc w:val="both"/>
              <w:rPr>
                <w:rFonts w:ascii="Times New Roman" w:eastAsia="Times New Roman" w:hAnsi="Times New Roman" w:cs="Times New Roman"/>
                <w:b/>
              </w:rPr>
            </w:pPr>
          </w:p>
          <w:p w14:paraId="70FBA64F" w14:textId="77777777" w:rsidR="00EA18AB" w:rsidRDefault="00EA18AB" w:rsidP="00763E1A">
            <w:pPr>
              <w:jc w:val="both"/>
              <w:rPr>
                <w:rFonts w:ascii="Times New Roman" w:eastAsia="Times New Roman" w:hAnsi="Times New Roman" w:cs="Times New Roman"/>
                <w:b/>
              </w:rPr>
            </w:pPr>
          </w:p>
        </w:tc>
        <w:tc>
          <w:tcPr>
            <w:tcW w:w="4980" w:type="dxa"/>
          </w:tcPr>
          <w:p w14:paraId="01281FD0"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Name :</w:t>
            </w:r>
          </w:p>
        </w:tc>
      </w:tr>
      <w:tr w:rsidR="00EA18AB" w14:paraId="487487C1" w14:textId="77777777" w:rsidTr="00763E1A">
        <w:tc>
          <w:tcPr>
            <w:tcW w:w="4605" w:type="dxa"/>
          </w:tcPr>
          <w:p w14:paraId="223FD08E"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Date : </w:t>
            </w:r>
          </w:p>
          <w:p w14:paraId="053093C2" w14:textId="77777777" w:rsidR="00EA18AB" w:rsidRDefault="00EA18AB" w:rsidP="00763E1A">
            <w:pPr>
              <w:jc w:val="both"/>
              <w:rPr>
                <w:rFonts w:ascii="Times New Roman" w:eastAsia="Times New Roman" w:hAnsi="Times New Roman" w:cs="Times New Roman"/>
              </w:rPr>
            </w:pPr>
          </w:p>
        </w:tc>
        <w:tc>
          <w:tcPr>
            <w:tcW w:w="4980" w:type="dxa"/>
          </w:tcPr>
          <w:p w14:paraId="33A1277C"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Date : </w:t>
            </w:r>
          </w:p>
        </w:tc>
      </w:tr>
    </w:tbl>
    <w:p w14:paraId="3988CA6F" w14:textId="77777777" w:rsidR="00EA18AB" w:rsidRDefault="00EA18AB" w:rsidP="00EA18AB"/>
    <w:p w14:paraId="4FCADD90" w14:textId="77777777" w:rsidR="00EA18AB" w:rsidRDefault="00EA18AB" w:rsidP="00EA18AB"/>
    <w:p w14:paraId="1DC8A381" w14:textId="77777777" w:rsidR="00912BF6" w:rsidRDefault="00912BF6"/>
    <w:sectPr w:rsidR="00912BF6">
      <w:pgSz w:w="11906" w:h="16838"/>
      <w:pgMar w:top="1440" w:right="93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4A"/>
    <w:multiLevelType w:val="hybridMultilevel"/>
    <w:tmpl w:val="FDA06A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D5FEF"/>
    <w:multiLevelType w:val="hybridMultilevel"/>
    <w:tmpl w:val="39D4C930"/>
    <w:lvl w:ilvl="0" w:tplc="2BC2F4E2">
      <w:start w:val="1"/>
      <w:numFmt w:val="lowerLetter"/>
      <w:lvlText w:val="%1."/>
      <w:lvlJc w:val="left"/>
      <w:pPr>
        <w:ind w:left="1080" w:hanging="360"/>
      </w:pPr>
      <w:rPr>
        <w:rFonts w:hint="default"/>
        <w:color w:val="11111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6402DD"/>
    <w:multiLevelType w:val="multilevel"/>
    <w:tmpl w:val="1B2A732E"/>
    <w:lvl w:ilvl="0">
      <w:start w:val="1"/>
      <w:numFmt w:val="decimal"/>
      <w:lvlText w:val="%1."/>
      <w:lvlJc w:val="left"/>
      <w:pPr>
        <w:ind w:left="720" w:hanging="720"/>
      </w:pPr>
      <w:rPr>
        <w:b w:val="0"/>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BC051E6"/>
    <w:multiLevelType w:val="multilevel"/>
    <w:tmpl w:val="4AF03184"/>
    <w:lvl w:ilvl="0">
      <w:start w:val="1"/>
      <w:numFmt w:val="decimal"/>
      <w:lvlText w:val="%1."/>
      <w:lvlJc w:val="left"/>
      <w:pPr>
        <w:ind w:left="706" w:hanging="360"/>
      </w:p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abstractNum w:abstractNumId="4" w15:restartNumberingAfterBreak="0">
    <w:nsid w:val="21614190"/>
    <w:multiLevelType w:val="hybridMultilevel"/>
    <w:tmpl w:val="3E909F30"/>
    <w:lvl w:ilvl="0" w:tplc="8CD434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F95518"/>
    <w:multiLevelType w:val="hybridMultilevel"/>
    <w:tmpl w:val="FFAC30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5419D"/>
    <w:multiLevelType w:val="hybridMultilevel"/>
    <w:tmpl w:val="4DF04CBC"/>
    <w:lvl w:ilvl="0" w:tplc="D00A9AE2">
      <w:start w:val="1"/>
      <w:numFmt w:val="lowerLetter"/>
      <w:lvlText w:val="%1."/>
      <w:lvlJc w:val="left"/>
      <w:pPr>
        <w:ind w:left="1080" w:hanging="360"/>
      </w:pPr>
      <w:rPr>
        <w:rFonts w:hint="default"/>
        <w:color w:val="052D39"/>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CB35042"/>
    <w:multiLevelType w:val="hybridMultilevel"/>
    <w:tmpl w:val="2C2AD6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AB"/>
    <w:rsid w:val="005F31AD"/>
    <w:rsid w:val="00633F93"/>
    <w:rsid w:val="0063513E"/>
    <w:rsid w:val="006A408B"/>
    <w:rsid w:val="00721217"/>
    <w:rsid w:val="007754BC"/>
    <w:rsid w:val="00912BF6"/>
    <w:rsid w:val="00AC0FB4"/>
    <w:rsid w:val="00C253F6"/>
    <w:rsid w:val="00CF3923"/>
    <w:rsid w:val="00E44CE8"/>
    <w:rsid w:val="00EA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DF2F55"/>
  <w15:chartTrackingRefBased/>
  <w15:docId w15:val="{D06DE7A1-0080-3840-924D-2D99B7F2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AB"/>
    <w:pPr>
      <w:spacing w:after="160" w:line="259" w:lineRule="auto"/>
    </w:pPr>
    <w:rPr>
      <w:rFonts w:ascii="Calibri" w:eastAsia="Calibri" w:hAnsi="Calibri" w:cs="Calibr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rst level bullet"/>
    <w:basedOn w:val="Normal"/>
    <w:link w:val="ListParagraphChar"/>
    <w:uiPriority w:val="34"/>
    <w:qFormat/>
    <w:rsid w:val="00EA18AB"/>
    <w:pPr>
      <w:ind w:left="720"/>
      <w:contextualSpacing/>
    </w:pPr>
  </w:style>
  <w:style w:type="character" w:customStyle="1" w:styleId="ListParagraphChar">
    <w:name w:val="List Paragraph Char"/>
    <w:aliases w:val="First level bullet Char"/>
    <w:link w:val="ListParagraph"/>
    <w:uiPriority w:val="34"/>
    <w:locked/>
    <w:rsid w:val="00E44CE8"/>
    <w:rPr>
      <w:rFonts w:ascii="Calibri" w:eastAsia="Calibri" w:hAnsi="Calibr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Sardesai</dc:creator>
  <cp:keywords/>
  <dc:description/>
  <cp:lastModifiedBy>Alok Sambuddha</cp:lastModifiedBy>
  <cp:revision>2</cp:revision>
  <dcterms:created xsi:type="dcterms:W3CDTF">2022-01-05T10:56:00Z</dcterms:created>
  <dcterms:modified xsi:type="dcterms:W3CDTF">2022-01-05T10:56:00Z</dcterms:modified>
</cp:coreProperties>
</file>