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A36E" w14:textId="77777777" w:rsidR="00E2369A"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noProof/>
          <w:sz w:val="20"/>
          <w:szCs w:val="20"/>
        </w:rPr>
        <w:drawing>
          <wp:inline distT="0" distB="0" distL="0" distR="0" wp14:anchorId="330DF23F" wp14:editId="3913219F">
            <wp:extent cx="590990" cy="59099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93" cy="601293"/>
                    </a:xfrm>
                    <a:prstGeom prst="rect">
                      <a:avLst/>
                    </a:prstGeom>
                    <a:noFill/>
                    <a:ln>
                      <a:noFill/>
                    </a:ln>
                  </pic:spPr>
                </pic:pic>
              </a:graphicData>
            </a:graphic>
          </wp:inline>
        </w:drawing>
      </w:r>
    </w:p>
    <w:p w14:paraId="321D6ED4" w14:textId="77777777" w:rsidR="00A77988"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2E3199E0" w14:textId="77777777" w:rsidR="00A77988" w:rsidRDefault="00A77988" w:rsidP="00A77988">
      <w:pPr>
        <w:ind w:left="7200"/>
        <w:rPr>
          <w:rFonts w:cs="Arial"/>
          <w:sz w:val="20"/>
          <w:szCs w:val="20"/>
        </w:rPr>
      </w:pPr>
      <w:r>
        <w:rPr>
          <w:rFonts w:cs="Arial"/>
          <w:sz w:val="20"/>
          <w:szCs w:val="20"/>
        </w:rPr>
        <w:t>Truevibez Pvt. Ltd.</w:t>
      </w:r>
    </w:p>
    <w:p w14:paraId="3FE8FE91" w14:textId="77777777" w:rsidR="00EA039C" w:rsidRDefault="00EA039C" w:rsidP="00E2369A">
      <w:pPr>
        <w:rPr>
          <w:rFonts w:cs="Arial"/>
          <w:sz w:val="20"/>
          <w:szCs w:val="20"/>
        </w:rPr>
      </w:pPr>
    </w:p>
    <w:p w14:paraId="687AD27F" w14:textId="77777777" w:rsidR="00A77988" w:rsidRDefault="00A77988" w:rsidP="00354A44">
      <w:pPr>
        <w:jc w:val="center"/>
        <w:rPr>
          <w:rFonts w:cs="Arial"/>
          <w:sz w:val="16"/>
          <w:szCs w:val="16"/>
          <w:lang w:val="en-GB"/>
        </w:rPr>
      </w:pPr>
    </w:p>
    <w:p w14:paraId="4AEA3976" w14:textId="77777777" w:rsidR="00A77988" w:rsidRDefault="00A77988" w:rsidP="00354A44">
      <w:pPr>
        <w:jc w:val="center"/>
        <w:rPr>
          <w:rFonts w:cs="Arial"/>
          <w:sz w:val="16"/>
          <w:szCs w:val="16"/>
          <w:lang w:val="en-GB"/>
        </w:rPr>
      </w:pPr>
    </w:p>
    <w:p w14:paraId="16AB5037" w14:textId="77777777" w:rsidR="00354A44" w:rsidRPr="00B920AA" w:rsidRDefault="00354A44" w:rsidP="00354A44">
      <w:pPr>
        <w:rPr>
          <w:rFonts w:cs="Arial"/>
          <w:sz w:val="20"/>
          <w:szCs w:val="20"/>
          <w:lang w:val="en-GB"/>
        </w:rPr>
      </w:pPr>
    </w:p>
    <w:p w14:paraId="45311A7B" w14:textId="77777777" w:rsidR="00354A44" w:rsidRPr="00D76EA4" w:rsidRDefault="00354A44" w:rsidP="00D76EA4">
      <w:pPr>
        <w:spacing w:line="376" w:lineRule="auto"/>
        <w:ind w:left="106" w:right="103"/>
        <w:jc w:val="both"/>
      </w:pPr>
      <w:r w:rsidRPr="00D76EA4">
        <w:t>To,</w:t>
      </w:r>
    </w:p>
    <w:p w14:paraId="07D1CBFC" w14:textId="77777777" w:rsidR="00354A44" w:rsidRPr="00D76EA4" w:rsidRDefault="008146FF" w:rsidP="00D76EA4">
      <w:pPr>
        <w:spacing w:line="376" w:lineRule="auto"/>
        <w:ind w:left="106" w:right="103"/>
        <w:jc w:val="both"/>
      </w:pPr>
      <w:r w:rsidRPr="00D76EA4">
        <w:t>The Managing Director,</w:t>
      </w:r>
    </w:p>
    <w:p w14:paraId="168B3A39" w14:textId="77777777" w:rsidR="00354A44" w:rsidRPr="00D76EA4" w:rsidRDefault="00BE4D00" w:rsidP="00D76EA4">
      <w:pPr>
        <w:spacing w:line="376" w:lineRule="auto"/>
        <w:ind w:left="106" w:right="103"/>
        <w:jc w:val="both"/>
      </w:pPr>
      <w:r w:rsidRPr="00D76EA4">
        <w:t>Lokmanya</w:t>
      </w:r>
      <w:r w:rsidR="008146FF" w:rsidRPr="00D76EA4">
        <w:t xml:space="preserve"> Bank</w:t>
      </w:r>
      <w:r w:rsidR="007563E6" w:rsidRPr="00D76EA4">
        <w:t>, Pune</w:t>
      </w:r>
    </w:p>
    <w:p w14:paraId="76454E9B" w14:textId="77777777" w:rsidR="00354A44" w:rsidRPr="00D76EA4" w:rsidRDefault="00354A44" w:rsidP="00D76EA4">
      <w:pPr>
        <w:spacing w:line="376" w:lineRule="auto"/>
        <w:ind w:left="106" w:right="103"/>
        <w:jc w:val="both"/>
      </w:pPr>
    </w:p>
    <w:p w14:paraId="5BE58F76" w14:textId="77777777" w:rsidR="007563E6" w:rsidRPr="00D76EA4" w:rsidRDefault="007563E6" w:rsidP="00D76EA4">
      <w:pPr>
        <w:spacing w:line="376" w:lineRule="auto"/>
        <w:ind w:left="106" w:right="103"/>
        <w:jc w:val="both"/>
      </w:pPr>
    </w:p>
    <w:p w14:paraId="10BD8526" w14:textId="77777777" w:rsidR="00354A44" w:rsidRPr="00D76EA4" w:rsidRDefault="00354A44" w:rsidP="00D76EA4">
      <w:pPr>
        <w:spacing w:line="376" w:lineRule="auto"/>
        <w:ind w:left="106" w:right="103"/>
        <w:jc w:val="both"/>
      </w:pPr>
      <w:r w:rsidRPr="00D76EA4">
        <w:t>DearSir</w:t>
      </w:r>
      <w:r w:rsidR="008146FF" w:rsidRPr="00D76EA4">
        <w:t>/Madam</w:t>
      </w:r>
      <w:r w:rsidRPr="00D76EA4">
        <w:t>,</w:t>
      </w:r>
      <w:r w:rsidRPr="00D76EA4">
        <w:tab/>
      </w:r>
      <w:r w:rsidRPr="00D76EA4">
        <w:tab/>
      </w:r>
      <w:r w:rsidRPr="00D76EA4">
        <w:tab/>
      </w:r>
      <w:r w:rsidRPr="00D76EA4">
        <w:tab/>
      </w:r>
      <w:r w:rsidRPr="00D76EA4">
        <w:tab/>
      </w:r>
      <w:r w:rsidRPr="00D76EA4">
        <w:tab/>
      </w:r>
      <w:r w:rsidRPr="00D76EA4">
        <w:tab/>
      </w:r>
      <w:r w:rsidRPr="00D76EA4">
        <w:tab/>
        <w:t xml:space="preserve">Date: </w:t>
      </w:r>
      <w:r w:rsidR="00D76EA4">
        <w:t>22</w:t>
      </w:r>
      <w:r w:rsidR="008146FF" w:rsidRPr="00D76EA4">
        <w:t xml:space="preserve"> Feb </w:t>
      </w:r>
      <w:r w:rsidRPr="00D76EA4">
        <w:t>202</w:t>
      </w:r>
      <w:r w:rsidR="008146FF" w:rsidRPr="00D76EA4">
        <w:t>2</w:t>
      </w:r>
    </w:p>
    <w:p w14:paraId="51A9D021" w14:textId="77777777" w:rsidR="00354A44" w:rsidRPr="00D76EA4" w:rsidRDefault="00354A44" w:rsidP="00D76EA4">
      <w:pPr>
        <w:spacing w:line="376" w:lineRule="auto"/>
        <w:ind w:left="106" w:right="103"/>
        <w:jc w:val="both"/>
      </w:pPr>
    </w:p>
    <w:p w14:paraId="7AA26D35" w14:textId="77777777" w:rsidR="007563E6" w:rsidRPr="00D76EA4" w:rsidRDefault="007563E6" w:rsidP="00D76EA4">
      <w:pPr>
        <w:spacing w:line="376" w:lineRule="auto"/>
        <w:ind w:left="106" w:right="103"/>
        <w:jc w:val="both"/>
      </w:pPr>
    </w:p>
    <w:p w14:paraId="444487AF" w14:textId="77777777" w:rsidR="007563E6" w:rsidRPr="00D76EA4" w:rsidRDefault="007563E6" w:rsidP="00D76EA4">
      <w:pPr>
        <w:spacing w:line="376" w:lineRule="auto"/>
        <w:ind w:left="106" w:right="103"/>
        <w:jc w:val="both"/>
      </w:pPr>
      <w:r w:rsidRPr="00D76EA4">
        <w:t xml:space="preserve">Please find below draft Memorandum Of Understanding for services offered by Truevibez Private Limited to </w:t>
      </w:r>
      <w:r w:rsidR="00D76EA4" w:rsidRPr="00D76EA4">
        <w:t>Lokmanya Multipurpose Co-operative Society</w:t>
      </w:r>
      <w:r w:rsidRPr="00D76EA4">
        <w:t xml:space="preserve">, to provide value added services to </w:t>
      </w:r>
      <w:r w:rsidR="00D76EA4" w:rsidRPr="00D76EA4">
        <w:t>Lokmanya</w:t>
      </w:r>
      <w:r w:rsidRPr="00D76EA4">
        <w:t xml:space="preserve"> bank customers.</w:t>
      </w:r>
    </w:p>
    <w:p w14:paraId="1416211D" w14:textId="77777777" w:rsidR="007563E6" w:rsidRDefault="007563E6" w:rsidP="00354A44">
      <w:pPr>
        <w:rPr>
          <w:rFonts w:cs="Arial"/>
          <w:sz w:val="20"/>
          <w:szCs w:val="20"/>
          <w:lang w:val="en-GB"/>
        </w:rPr>
      </w:pPr>
    </w:p>
    <w:p w14:paraId="30011586" w14:textId="77777777" w:rsidR="007563E6" w:rsidRPr="00B920AA" w:rsidRDefault="007563E6" w:rsidP="00354A44">
      <w:pPr>
        <w:rPr>
          <w:rFonts w:cs="Arial"/>
          <w:sz w:val="20"/>
          <w:szCs w:val="20"/>
          <w:lang w:val="en-GB"/>
        </w:rPr>
      </w:pPr>
    </w:p>
    <w:p w14:paraId="34A3942A" w14:textId="77777777" w:rsidR="00305305" w:rsidRPr="008146FF" w:rsidRDefault="00305305" w:rsidP="008146FF">
      <w:pPr>
        <w:pStyle w:val="Heading1"/>
        <w:keepNext w:val="0"/>
        <w:widowControl w:val="0"/>
        <w:autoSpaceDE w:val="0"/>
        <w:autoSpaceDN w:val="0"/>
        <w:spacing w:before="90" w:after="0"/>
        <w:ind w:left="2597" w:right="2597"/>
        <w:jc w:val="center"/>
        <w:rPr>
          <w:rFonts w:ascii="Times New Roman" w:hAnsi="Times New Roman" w:cs="Times New Roman"/>
          <w:color w:val="auto"/>
          <w:kern w:val="0"/>
          <w:sz w:val="24"/>
          <w:szCs w:val="24"/>
          <w:u w:color="000000"/>
          <w:lang w:bidi="en-US"/>
        </w:rPr>
      </w:pPr>
      <w:r w:rsidRPr="008146FF">
        <w:rPr>
          <w:rFonts w:ascii="Times New Roman" w:hAnsi="Times New Roman" w:cs="Times New Roman"/>
          <w:color w:val="auto"/>
          <w:kern w:val="0"/>
          <w:sz w:val="24"/>
          <w:szCs w:val="24"/>
          <w:u w:color="000000"/>
          <w:lang w:bidi="en-US"/>
        </w:rPr>
        <w:t>AGREEMENT</w:t>
      </w:r>
    </w:p>
    <w:p w14:paraId="0277EAF9" w14:textId="77777777" w:rsidR="00305305" w:rsidRPr="0082288C" w:rsidRDefault="00305305" w:rsidP="00305305">
      <w:pPr>
        <w:pStyle w:val="BodyText"/>
        <w:rPr>
          <w:b/>
          <w:sz w:val="24"/>
          <w:szCs w:val="24"/>
        </w:rPr>
      </w:pPr>
    </w:p>
    <w:p w14:paraId="4D7E1285" w14:textId="77777777" w:rsidR="00305305" w:rsidRPr="0082288C" w:rsidRDefault="00305305" w:rsidP="00305305">
      <w:pPr>
        <w:pStyle w:val="BodyText"/>
        <w:spacing w:before="5"/>
        <w:rPr>
          <w:b/>
          <w:sz w:val="24"/>
          <w:szCs w:val="24"/>
        </w:rPr>
      </w:pPr>
    </w:p>
    <w:p w14:paraId="78995DC5" w14:textId="77777777" w:rsidR="00305305" w:rsidRDefault="00305305" w:rsidP="00305305">
      <w:pPr>
        <w:spacing w:line="376" w:lineRule="auto"/>
        <w:ind w:left="106" w:right="103"/>
        <w:jc w:val="both"/>
        <w:rPr>
          <w:w w:val="105"/>
          <w:sz w:val="23"/>
          <w:szCs w:val="23"/>
        </w:rPr>
      </w:pPr>
      <w:r w:rsidRPr="002F75EE">
        <w:rPr>
          <w:w w:val="105"/>
          <w:sz w:val="23"/>
          <w:szCs w:val="23"/>
        </w:rPr>
        <w:t>THISAGREEMENTmadeat</w:t>
      </w:r>
      <w:r>
        <w:rPr>
          <w:w w:val="105"/>
          <w:sz w:val="23"/>
          <w:szCs w:val="23"/>
        </w:rPr>
        <w:t>PUNE</w:t>
      </w:r>
      <w:r w:rsidRPr="002F75EE">
        <w:rPr>
          <w:w w:val="105"/>
          <w:sz w:val="23"/>
          <w:szCs w:val="23"/>
        </w:rPr>
        <w:t>onthis</w:t>
      </w:r>
      <w:r w:rsidR="00D76EA4">
        <w:rPr>
          <w:spacing w:val="19"/>
          <w:w w:val="105"/>
          <w:sz w:val="23"/>
          <w:szCs w:val="23"/>
        </w:rPr>
        <w:t>22</w:t>
      </w:r>
      <w:r w:rsidR="00D76EA4" w:rsidRPr="00D76EA4">
        <w:rPr>
          <w:spacing w:val="19"/>
          <w:w w:val="105"/>
          <w:sz w:val="23"/>
          <w:szCs w:val="23"/>
          <w:vertAlign w:val="superscript"/>
        </w:rPr>
        <w:t>nd</w:t>
      </w:r>
      <w:r w:rsidRPr="002F75EE">
        <w:rPr>
          <w:w w:val="105"/>
          <w:sz w:val="23"/>
          <w:szCs w:val="23"/>
        </w:rPr>
        <w:t xml:space="preserve">Dayof </w:t>
      </w:r>
      <w:r w:rsidR="00964E17" w:rsidRPr="002F75EE">
        <w:rPr>
          <w:w w:val="105"/>
          <w:sz w:val="23"/>
          <w:szCs w:val="23"/>
        </w:rPr>
        <w:t>February</w:t>
      </w:r>
      <w:r w:rsidRPr="002F75EE">
        <w:rPr>
          <w:w w:val="105"/>
          <w:sz w:val="23"/>
          <w:szCs w:val="23"/>
        </w:rPr>
        <w:t xml:space="preserve"> 202</w:t>
      </w:r>
      <w:r>
        <w:rPr>
          <w:w w:val="105"/>
          <w:sz w:val="23"/>
          <w:szCs w:val="23"/>
        </w:rPr>
        <w:t>2</w:t>
      </w:r>
      <w:r w:rsidRPr="002F75EE">
        <w:rPr>
          <w:w w:val="105"/>
          <w:sz w:val="23"/>
          <w:szCs w:val="23"/>
        </w:rPr>
        <w:t xml:space="preserve"> byand </w:t>
      </w:r>
      <w:r w:rsidRPr="002F75EE">
        <w:rPr>
          <w:w w:val="105"/>
          <w:sz w:val="23"/>
          <w:szCs w:val="23"/>
          <w:lang w:val="en-IN"/>
        </w:rPr>
        <w:t>between</w:t>
      </w:r>
    </w:p>
    <w:p w14:paraId="2EAF3D29" w14:textId="77777777" w:rsidR="00305305" w:rsidRDefault="00305305" w:rsidP="00305305">
      <w:pPr>
        <w:spacing w:line="376" w:lineRule="auto"/>
        <w:ind w:left="106" w:right="103"/>
        <w:jc w:val="both"/>
        <w:rPr>
          <w:w w:val="105"/>
          <w:sz w:val="23"/>
          <w:szCs w:val="23"/>
        </w:rPr>
      </w:pPr>
    </w:p>
    <w:p w14:paraId="13CA2BA2" w14:textId="77777777" w:rsidR="00305305" w:rsidRPr="002F75EE" w:rsidRDefault="00305305" w:rsidP="00305305">
      <w:pPr>
        <w:spacing w:line="376" w:lineRule="auto"/>
        <w:ind w:left="106" w:right="103"/>
        <w:jc w:val="both"/>
        <w:rPr>
          <w:sz w:val="23"/>
          <w:szCs w:val="23"/>
        </w:rPr>
      </w:pPr>
      <w:r>
        <w:rPr>
          <w:b/>
        </w:rPr>
        <w:t>Truevibez</w:t>
      </w:r>
      <w:r>
        <w:t xml:space="preserve"> Private Limited represented by its Director Rajesh Karandikar</w:t>
      </w:r>
      <w:r w:rsidRPr="00565E45">
        <w:rPr>
          <w:b/>
          <w:bCs/>
        </w:rPr>
        <w:t xml:space="preserve">, </w:t>
      </w:r>
      <w:r>
        <w:t xml:space="preserve">and having its office at </w:t>
      </w:r>
      <w:r w:rsidRPr="004509DF">
        <w:t xml:space="preserve">F-203, ANJOR HOUSING SOCIETY, 2ND LANE, VEERBHADRA NAGAR, BANER, PUNE, Pune, Maharashtra, India, 411045 </w:t>
      </w:r>
      <w:r w:rsidRPr="00EA18AB">
        <w:t>PAN:</w:t>
      </w:r>
      <w:r w:rsidRPr="004509DF">
        <w:rPr>
          <w:rFonts w:eastAsia="Garamond"/>
          <w:color w:val="000000"/>
        </w:rPr>
        <w:t xml:space="preserve">AAHCT9563F </w:t>
      </w:r>
      <w:r>
        <w:t>(hereinafter referred to as the “</w:t>
      </w:r>
      <w:r>
        <w:rPr>
          <w:b/>
        </w:rPr>
        <w:t>TRUEVIBEZ</w:t>
      </w:r>
      <w:r>
        <w:t xml:space="preserve">”, which expression shall, unless it be repugnant to the context or meaning thereof, be deemed to include its successors and assigns) of the </w:t>
      </w:r>
      <w:r>
        <w:rPr>
          <w:b/>
        </w:rPr>
        <w:t>FIRST PART;</w:t>
      </w:r>
      <w:r w:rsidRPr="002F75EE">
        <w:rPr>
          <w:w w:val="105"/>
          <w:sz w:val="23"/>
          <w:szCs w:val="23"/>
        </w:rPr>
        <w:t>;</w:t>
      </w:r>
    </w:p>
    <w:p w14:paraId="4DF8A23E" w14:textId="77777777" w:rsidR="00305305" w:rsidRPr="002F75EE" w:rsidRDefault="00305305" w:rsidP="00305305">
      <w:pPr>
        <w:ind w:left="2597" w:right="2597"/>
        <w:jc w:val="center"/>
        <w:rPr>
          <w:sz w:val="23"/>
          <w:szCs w:val="23"/>
        </w:rPr>
      </w:pPr>
      <w:r w:rsidRPr="002F75EE">
        <w:rPr>
          <w:w w:val="105"/>
          <w:sz w:val="23"/>
          <w:szCs w:val="23"/>
        </w:rPr>
        <w:t>AND</w:t>
      </w:r>
    </w:p>
    <w:p w14:paraId="56750DCC" w14:textId="77777777" w:rsidR="00305305" w:rsidRPr="002F75EE" w:rsidRDefault="00305305" w:rsidP="00305305">
      <w:pPr>
        <w:pStyle w:val="BodyText"/>
        <w:spacing w:before="8"/>
        <w:rPr>
          <w:sz w:val="23"/>
          <w:szCs w:val="23"/>
        </w:rPr>
      </w:pPr>
    </w:p>
    <w:p w14:paraId="639F2CD0" w14:textId="77777777" w:rsidR="00305305" w:rsidRPr="00BE4D00" w:rsidRDefault="00BE4D00" w:rsidP="00BE4D00">
      <w:pPr>
        <w:spacing w:line="376" w:lineRule="auto"/>
        <w:ind w:left="106" w:right="103"/>
        <w:jc w:val="both"/>
        <w:rPr>
          <w:b/>
          <w:lang w:val="en-IN"/>
        </w:rPr>
      </w:pPr>
      <w:r w:rsidRPr="00BE4D00">
        <w:rPr>
          <w:b/>
          <w:lang w:val="en-IN"/>
        </w:rPr>
        <w:t>Lokmanya Multipurpose Co-operative Society</w:t>
      </w:r>
      <w:r w:rsidR="00305305">
        <w:t>represented by its Authori</w:t>
      </w:r>
      <w:r w:rsidR="00964E17">
        <w:t>z</w:t>
      </w:r>
      <w:r w:rsidR="00305305">
        <w:t>ed Signatory Shri. _____________________</w:t>
      </w:r>
      <w:r w:rsidR="00305305" w:rsidRPr="00565E45">
        <w:rPr>
          <w:b/>
          <w:bCs/>
        </w:rPr>
        <w:t xml:space="preserve">, </w:t>
      </w:r>
      <w:r w:rsidR="00305305">
        <w:t>and having its office at __________________________</w:t>
      </w:r>
      <w:r w:rsidR="00305305" w:rsidRPr="00EA18AB">
        <w:t>PAN:</w:t>
      </w:r>
      <w:r w:rsidR="00305305">
        <w:rPr>
          <w:rFonts w:eastAsia="Garamond"/>
          <w:color w:val="000000"/>
        </w:rPr>
        <w:t>_______</w:t>
      </w:r>
      <w:r w:rsidR="00305305">
        <w:t>(hereinafter referred to as the “</w:t>
      </w:r>
      <w:r>
        <w:rPr>
          <w:b/>
        </w:rPr>
        <w:t>Lokmanya</w:t>
      </w:r>
      <w:r w:rsidR="00305305">
        <w:t xml:space="preserve">”, </w:t>
      </w:r>
      <w:r w:rsidR="00305305">
        <w:lastRenderedPageBreak/>
        <w:t xml:space="preserve">which expression shall, unless it be repugnant to the context or meaning thereof, be deemed to include its successors and assigns) of the </w:t>
      </w:r>
      <w:r w:rsidR="00305305">
        <w:rPr>
          <w:b/>
        </w:rPr>
        <w:t>SECOND PART;</w:t>
      </w:r>
      <w:r w:rsidR="00305305" w:rsidRPr="006754CC">
        <w:rPr>
          <w:w w:val="105"/>
        </w:rPr>
        <w:t>.</w:t>
      </w:r>
    </w:p>
    <w:p w14:paraId="6C87225E" w14:textId="77777777" w:rsidR="00305305" w:rsidRDefault="00305305" w:rsidP="00305305">
      <w:pPr>
        <w:pStyle w:val="BodyText"/>
        <w:spacing w:before="10"/>
        <w:rPr>
          <w:sz w:val="22"/>
          <w:szCs w:val="22"/>
        </w:rPr>
      </w:pPr>
    </w:p>
    <w:p w14:paraId="173E6530" w14:textId="77777777" w:rsidR="008146FF" w:rsidRDefault="008146FF" w:rsidP="00305305">
      <w:pPr>
        <w:pStyle w:val="BodyText"/>
        <w:spacing w:before="10"/>
        <w:rPr>
          <w:sz w:val="22"/>
          <w:szCs w:val="22"/>
        </w:rPr>
      </w:pPr>
    </w:p>
    <w:p w14:paraId="4FBCB1C9" w14:textId="77777777" w:rsidR="008146FF" w:rsidRDefault="008146FF" w:rsidP="00305305">
      <w:pPr>
        <w:pStyle w:val="BodyText"/>
        <w:spacing w:before="10"/>
        <w:rPr>
          <w:sz w:val="22"/>
          <w:szCs w:val="22"/>
        </w:rPr>
      </w:pPr>
    </w:p>
    <w:p w14:paraId="14FD5393" w14:textId="77777777" w:rsidR="008146FF" w:rsidRPr="006754CC" w:rsidRDefault="008146FF" w:rsidP="00305305">
      <w:pPr>
        <w:pStyle w:val="BodyText"/>
        <w:spacing w:before="10"/>
        <w:rPr>
          <w:sz w:val="22"/>
          <w:szCs w:val="22"/>
        </w:rPr>
      </w:pPr>
    </w:p>
    <w:p w14:paraId="557BE2ED" w14:textId="77777777" w:rsidR="00305305" w:rsidRPr="006754CC" w:rsidRDefault="00305305" w:rsidP="00305305">
      <w:pPr>
        <w:pStyle w:val="Heading2"/>
      </w:pPr>
      <w:r w:rsidRPr="006754CC">
        <w:t>WHEREAS:</w:t>
      </w:r>
    </w:p>
    <w:p w14:paraId="0CBD849A" w14:textId="77777777" w:rsidR="00305305" w:rsidRPr="006754CC" w:rsidRDefault="00305305" w:rsidP="00305305">
      <w:pPr>
        <w:pStyle w:val="BodyText"/>
        <w:rPr>
          <w:b/>
          <w:sz w:val="22"/>
          <w:szCs w:val="22"/>
        </w:rPr>
      </w:pPr>
    </w:p>
    <w:p w14:paraId="5D94CE00" w14:textId="77777777" w:rsidR="00305305"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453C61">
        <w:t xml:space="preserve">is a company registered under the Companies Act, 2013 with an objective of </w:t>
      </w:r>
      <w:r>
        <w:t xml:space="preserve">developing various products for the hospitality consumers. </w:t>
      </w:r>
    </w:p>
    <w:p w14:paraId="30AFCFD6" w14:textId="77777777" w:rsidR="00305305" w:rsidRPr="00EA4F8D"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156E7C">
        <w:t>has developed a product viz. WAIU – Experience Luxury At Convenience</w:t>
      </w:r>
      <w:r>
        <w:rPr>
          <w:w w:val="105"/>
        </w:rPr>
        <w:t>wherein various facilities/benefits are provided to the consumers.</w:t>
      </w:r>
    </w:p>
    <w:p w14:paraId="63C5058E" w14:textId="77777777" w:rsidR="00305305" w:rsidRPr="0001449E" w:rsidRDefault="00BE4D00"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Lokmanya</w:t>
      </w:r>
      <w:r w:rsidR="00305305" w:rsidRPr="00B80B36">
        <w:t>has prima facie agreed to avail such services/facilities for its employees and customers</w:t>
      </w:r>
      <w:r w:rsidR="00305305" w:rsidRPr="00F40B6B">
        <w:rPr>
          <w:w w:val="105"/>
        </w:rPr>
        <w:t>on terms and conditions contained hereunder for mutualbenefit.</w:t>
      </w:r>
    </w:p>
    <w:p w14:paraId="1872F700" w14:textId="77777777" w:rsidR="0001449E" w:rsidRPr="0001449E" w:rsidRDefault="0001449E" w:rsidP="00305305">
      <w:pPr>
        <w:pStyle w:val="ListParagraph"/>
        <w:widowControl w:val="0"/>
        <w:numPr>
          <w:ilvl w:val="0"/>
          <w:numId w:val="33"/>
        </w:numPr>
        <w:tabs>
          <w:tab w:val="left" w:pos="827"/>
        </w:tabs>
        <w:autoSpaceDE w:val="0"/>
        <w:autoSpaceDN w:val="0"/>
        <w:spacing w:line="374" w:lineRule="auto"/>
        <w:ind w:right="107"/>
        <w:contextualSpacing w:val="0"/>
        <w:jc w:val="both"/>
        <w:rPr>
          <w:bCs/>
        </w:rPr>
      </w:pPr>
      <w:r>
        <w:rPr>
          <w:bCs/>
        </w:rPr>
        <w:t>T</w:t>
      </w:r>
      <w:r w:rsidRPr="0001449E">
        <w:rPr>
          <w:bCs/>
        </w:rPr>
        <w:t xml:space="preserve">echnology integration will be completed between </w:t>
      </w:r>
      <w:r w:rsidR="00BE4D00">
        <w:rPr>
          <w:b/>
        </w:rPr>
        <w:t>Lokmanya</w:t>
      </w:r>
      <w:r w:rsidRPr="0001449E">
        <w:rPr>
          <w:bCs/>
        </w:rPr>
        <w:t xml:space="preserve"> and </w:t>
      </w:r>
      <w:r w:rsidRPr="0001449E">
        <w:rPr>
          <w:b/>
        </w:rPr>
        <w:t>TRUEVIBEZ</w:t>
      </w:r>
      <w:r w:rsidRPr="0001449E">
        <w:rPr>
          <w:bCs/>
        </w:rPr>
        <w:t xml:space="preserve"> to </w:t>
      </w:r>
      <w:r>
        <w:rPr>
          <w:bCs/>
        </w:rPr>
        <w:t xml:space="preserve">seamlessly provide the services to </w:t>
      </w:r>
      <w:r w:rsidR="00BE4D00">
        <w:rPr>
          <w:b/>
        </w:rPr>
        <w:t>Lokmanya</w:t>
      </w:r>
      <w:r>
        <w:rPr>
          <w:bCs/>
        </w:rPr>
        <w:t xml:space="preserve"> customers at </w:t>
      </w:r>
      <w:r w:rsidRPr="0001449E">
        <w:rPr>
          <w:b/>
        </w:rPr>
        <w:t>TRUEVIBEZ</w:t>
      </w:r>
      <w:r>
        <w:rPr>
          <w:bCs/>
        </w:rPr>
        <w:t xml:space="preserve"> partnered restaurants.</w:t>
      </w:r>
    </w:p>
    <w:p w14:paraId="0D7A6962" w14:textId="77777777" w:rsidR="00305305" w:rsidRPr="006754CC" w:rsidRDefault="00305305" w:rsidP="00305305">
      <w:pPr>
        <w:pStyle w:val="BodyText"/>
        <w:rPr>
          <w:sz w:val="22"/>
          <w:szCs w:val="22"/>
        </w:rPr>
      </w:pPr>
    </w:p>
    <w:p w14:paraId="2C2998CA" w14:textId="77777777" w:rsidR="00305305" w:rsidRPr="006754CC" w:rsidRDefault="00305305" w:rsidP="00305305">
      <w:pPr>
        <w:pStyle w:val="Heading2"/>
      </w:pPr>
      <w:r w:rsidRPr="006754CC">
        <w:t>NOW THEREFORE THE PARTIES HERETO AGREE AND THIS AGREEMENT WITNESSETH AS FOLLOWS:</w:t>
      </w:r>
    </w:p>
    <w:p w14:paraId="52D73C19" w14:textId="77777777" w:rsidR="00305305" w:rsidRPr="006754CC" w:rsidRDefault="00305305" w:rsidP="00305305">
      <w:pPr>
        <w:pStyle w:val="BodyText"/>
        <w:spacing w:before="11"/>
        <w:rPr>
          <w:b/>
          <w:sz w:val="22"/>
          <w:szCs w:val="22"/>
        </w:rPr>
      </w:pPr>
    </w:p>
    <w:p w14:paraId="26296632" w14:textId="77777777" w:rsidR="00305305" w:rsidRPr="006754CC" w:rsidRDefault="00305305" w:rsidP="00305305">
      <w:pPr>
        <w:pStyle w:val="ListParagraph"/>
        <w:widowControl w:val="0"/>
        <w:numPr>
          <w:ilvl w:val="0"/>
          <w:numId w:val="32"/>
        </w:numPr>
        <w:tabs>
          <w:tab w:val="left" w:pos="826"/>
          <w:tab w:val="left" w:pos="827"/>
        </w:tabs>
        <w:autoSpaceDE w:val="0"/>
        <w:autoSpaceDN w:val="0"/>
        <w:ind w:hanging="721"/>
        <w:contextualSpacing w:val="0"/>
        <w:jc w:val="both"/>
        <w:rPr>
          <w:b/>
        </w:rPr>
      </w:pPr>
      <w:r w:rsidRPr="006754CC">
        <w:rPr>
          <w:b/>
          <w:w w:val="105"/>
        </w:rPr>
        <w:t>TERM AND NATURE OF THE</w:t>
      </w:r>
      <w:r w:rsidRPr="006754CC">
        <w:rPr>
          <w:b/>
          <w:spacing w:val="2"/>
          <w:w w:val="105"/>
        </w:rPr>
        <w:t>AGREEMENT</w:t>
      </w:r>
    </w:p>
    <w:p w14:paraId="1D426136" w14:textId="77777777" w:rsidR="00305305" w:rsidRPr="007563E6" w:rsidRDefault="00305305" w:rsidP="00305305">
      <w:pPr>
        <w:pStyle w:val="ListParagraph"/>
        <w:widowControl w:val="0"/>
        <w:numPr>
          <w:ilvl w:val="1"/>
          <w:numId w:val="32"/>
        </w:numPr>
        <w:tabs>
          <w:tab w:val="left" w:pos="827"/>
        </w:tabs>
        <w:autoSpaceDE w:val="0"/>
        <w:autoSpaceDN w:val="0"/>
        <w:spacing w:before="137" w:line="292" w:lineRule="auto"/>
        <w:ind w:left="826" w:right="103" w:hanging="360"/>
        <w:contextualSpacing w:val="0"/>
        <w:jc w:val="both"/>
        <w:rPr>
          <w:color w:val="000000" w:themeColor="text1"/>
        </w:rPr>
      </w:pPr>
      <w:r w:rsidRPr="006754CC">
        <w:rPr>
          <w:w w:val="105"/>
        </w:rPr>
        <w:t xml:space="preserve">The Agreement shall be valid for a </w:t>
      </w:r>
      <w:r w:rsidRPr="006754CC">
        <w:rPr>
          <w:b/>
          <w:w w:val="105"/>
        </w:rPr>
        <w:t xml:space="preserve">period commencing </w:t>
      </w:r>
      <w:r w:rsidRPr="007563E6">
        <w:rPr>
          <w:b/>
          <w:color w:val="000000" w:themeColor="text1"/>
          <w:w w:val="105"/>
        </w:rPr>
        <w:t xml:space="preserve">on </w:t>
      </w:r>
      <w:r w:rsidR="00D76EA4">
        <w:rPr>
          <w:b/>
          <w:color w:val="000000" w:themeColor="text1"/>
          <w:w w:val="105"/>
        </w:rPr>
        <w:t>22</w:t>
      </w:r>
      <w:r w:rsidR="00D76EA4" w:rsidRPr="00D76EA4">
        <w:rPr>
          <w:b/>
          <w:color w:val="000000" w:themeColor="text1"/>
          <w:w w:val="105"/>
          <w:vertAlign w:val="superscript"/>
        </w:rPr>
        <w:t>nd</w:t>
      </w:r>
      <w:r w:rsidRPr="007563E6">
        <w:rPr>
          <w:b/>
          <w:color w:val="000000" w:themeColor="text1"/>
          <w:w w:val="105"/>
        </w:rPr>
        <w:t>February, 2022 and ending on 31</w:t>
      </w:r>
      <w:r w:rsidRPr="007563E6">
        <w:rPr>
          <w:b/>
          <w:color w:val="000000" w:themeColor="text1"/>
          <w:w w:val="105"/>
          <w:vertAlign w:val="superscript"/>
        </w:rPr>
        <w:t>st</w:t>
      </w:r>
      <w:r w:rsidRPr="007563E6">
        <w:rPr>
          <w:b/>
          <w:color w:val="000000" w:themeColor="text1"/>
          <w:w w:val="105"/>
        </w:rPr>
        <w:t xml:space="preserve"> March, 2023 </w:t>
      </w:r>
      <w:r w:rsidRPr="007563E6">
        <w:rPr>
          <w:color w:val="000000" w:themeColor="text1"/>
          <w:w w:val="105"/>
        </w:rPr>
        <w:t xml:space="preserve">in accordance with the terms of the Agreement. </w:t>
      </w:r>
    </w:p>
    <w:p w14:paraId="16980E51" w14:textId="77777777" w:rsidR="00305305" w:rsidRPr="006754CC" w:rsidRDefault="00305305" w:rsidP="00305305">
      <w:pPr>
        <w:pStyle w:val="BodyText"/>
        <w:spacing w:before="5"/>
        <w:rPr>
          <w:sz w:val="22"/>
          <w:szCs w:val="22"/>
        </w:rPr>
      </w:pPr>
    </w:p>
    <w:p w14:paraId="6269E7A8" w14:textId="77777777" w:rsidR="00305305" w:rsidRPr="006754CC" w:rsidRDefault="00305305" w:rsidP="00305305">
      <w:pPr>
        <w:pStyle w:val="Heading2"/>
      </w:pPr>
      <w:r w:rsidRPr="006754CC">
        <w:t>ARRANGEMENT</w:t>
      </w:r>
    </w:p>
    <w:p w14:paraId="13E8F4A5" w14:textId="77777777" w:rsidR="00305305" w:rsidRDefault="00305305" w:rsidP="00305305">
      <w:pPr>
        <w:pStyle w:val="ListParagraph"/>
        <w:tabs>
          <w:tab w:val="left" w:pos="827"/>
        </w:tabs>
        <w:spacing w:before="1" w:line="290" w:lineRule="auto"/>
        <w:ind w:right="104"/>
        <w:rPr>
          <w:b/>
        </w:rPr>
      </w:pPr>
    </w:p>
    <w:p w14:paraId="6AFE24E5" w14:textId="77777777" w:rsidR="00305305" w:rsidRPr="0063448D" w:rsidRDefault="00305305" w:rsidP="00EC1EBC">
      <w:pPr>
        <w:pStyle w:val="ListParagraph"/>
        <w:tabs>
          <w:tab w:val="left" w:pos="827"/>
        </w:tabs>
        <w:spacing w:before="1" w:line="290" w:lineRule="auto"/>
        <w:ind w:right="104"/>
        <w:jc w:val="both"/>
      </w:pPr>
      <w:r w:rsidRPr="0063448D">
        <w:rPr>
          <w:b/>
        </w:rPr>
        <w:t>TRUEVIBEZ</w:t>
      </w:r>
      <w:r>
        <w:t xml:space="preserve">has </w:t>
      </w:r>
      <w:r w:rsidRPr="0063448D">
        <w:t>agreed to pay 12 % guaranteed discount to the customer</w:t>
      </w:r>
      <w:r w:rsidR="007563E6">
        <w:t>s</w:t>
      </w:r>
      <w:r w:rsidRPr="0063448D">
        <w:t xml:space="preserve"> of </w:t>
      </w:r>
      <w:r w:rsidR="00BE4D00">
        <w:rPr>
          <w:b/>
        </w:rPr>
        <w:t>Lokmanya</w:t>
      </w:r>
      <w:r w:rsidR="007563E6" w:rsidRPr="007563E6">
        <w:rPr>
          <w:bCs/>
        </w:rPr>
        <w:t>Bank</w:t>
      </w:r>
      <w:r w:rsidRPr="0063448D">
        <w:t xml:space="preserve"> for availing the F&amp; B services in </w:t>
      </w:r>
      <w:r>
        <w:t xml:space="preserve">the </w:t>
      </w:r>
      <w:r w:rsidRPr="0063448D">
        <w:t>partner restaurant</w:t>
      </w:r>
      <w:r>
        <w:t>s</w:t>
      </w:r>
      <w:r w:rsidRPr="0063448D">
        <w:t>.</w:t>
      </w:r>
    </w:p>
    <w:p w14:paraId="32DA65EB" w14:textId="77777777" w:rsidR="00305305" w:rsidRDefault="00305305" w:rsidP="00305305">
      <w:pPr>
        <w:tabs>
          <w:tab w:val="left" w:pos="827"/>
        </w:tabs>
        <w:spacing w:before="1" w:line="290" w:lineRule="auto"/>
        <w:ind w:right="104"/>
      </w:pPr>
    </w:p>
    <w:p w14:paraId="7F84C49B" w14:textId="77777777" w:rsidR="00305305" w:rsidRPr="0063448D" w:rsidRDefault="00305305" w:rsidP="00305305">
      <w:pPr>
        <w:pStyle w:val="ListParagraph"/>
        <w:tabs>
          <w:tab w:val="left" w:pos="827"/>
        </w:tabs>
        <w:spacing w:before="1" w:line="290" w:lineRule="auto"/>
        <w:ind w:right="104"/>
      </w:pPr>
      <w:r w:rsidRPr="0063448D">
        <w:rPr>
          <w:b/>
        </w:rPr>
        <w:t>TRUEVIBEZ</w:t>
      </w:r>
      <w:r>
        <w:t>has a</w:t>
      </w:r>
      <w:r w:rsidRPr="001B69DB">
        <w:t xml:space="preserve">greed to give a credit line to the </w:t>
      </w:r>
      <w:r w:rsidR="00BE4D00">
        <w:t>Lokmanya</w:t>
      </w:r>
      <w:r w:rsidR="007563E6">
        <w:t xml:space="preserve"> bank</w:t>
      </w:r>
      <w:r w:rsidRPr="001B69DB">
        <w:t xml:space="preserve"> customers without any cost for the credit period opted by them. If there is a delay in repayment after the stipulated </w:t>
      </w:r>
      <w:r w:rsidR="007563E6" w:rsidRPr="001B69DB">
        <w:t>time,</w:t>
      </w:r>
      <w:r w:rsidRPr="001B69DB">
        <w:t xml:space="preserve"> th</w:t>
      </w:r>
      <w:r>
        <w:t>e</w:t>
      </w:r>
      <w:r w:rsidRPr="001B69DB">
        <w:t xml:space="preserve">n the delayed fees will be levied by </w:t>
      </w:r>
      <w:r>
        <w:t>the</w:t>
      </w:r>
      <w:r w:rsidRPr="001B69DB">
        <w:t xml:space="preserve"> lending partner.</w:t>
      </w:r>
    </w:p>
    <w:p w14:paraId="23775F27" w14:textId="77777777" w:rsidR="005B3706" w:rsidRDefault="005B3706" w:rsidP="005B3706">
      <w:pPr>
        <w:pStyle w:val="ListParagraph"/>
        <w:tabs>
          <w:tab w:val="left" w:pos="827"/>
        </w:tabs>
        <w:spacing w:before="1" w:line="290" w:lineRule="auto"/>
        <w:ind w:right="104"/>
        <w:rPr>
          <w:b/>
        </w:rPr>
      </w:pPr>
    </w:p>
    <w:p w14:paraId="358A23ED" w14:textId="77777777" w:rsidR="00305305" w:rsidRPr="0088411A" w:rsidRDefault="00305305" w:rsidP="005B3706">
      <w:pPr>
        <w:pStyle w:val="ListParagraph"/>
        <w:tabs>
          <w:tab w:val="left" w:pos="827"/>
        </w:tabs>
        <w:spacing w:before="1" w:line="290" w:lineRule="auto"/>
        <w:ind w:right="104"/>
      </w:pPr>
      <w:r w:rsidRPr="005B3706">
        <w:t>The</w:t>
      </w:r>
      <w:r w:rsidRPr="006754CC">
        <w:rPr>
          <w:w w:val="105"/>
        </w:rPr>
        <w:t xml:space="preserve"> Parties further agree that if any responsibility not specifically described in this Agreement is found to be an inherent, </w:t>
      </w:r>
      <w:r w:rsidR="007563E6" w:rsidRPr="006754CC">
        <w:rPr>
          <w:w w:val="105"/>
        </w:rPr>
        <w:t>necessary,</w:t>
      </w:r>
      <w:r w:rsidRPr="006754CC">
        <w:rPr>
          <w:w w:val="105"/>
        </w:rPr>
        <w:t xml:space="preserve"> or customary part of the </w:t>
      </w:r>
      <w:r w:rsidRPr="006754CC">
        <w:rPr>
          <w:w w:val="105"/>
        </w:rPr>
        <w:lastRenderedPageBreak/>
        <w:t>Services and/or required for proper performance or provision of the Services; Services to be delivered by the</w:t>
      </w:r>
      <w:r w:rsidRPr="0063448D">
        <w:rPr>
          <w:b/>
        </w:rPr>
        <w:t>TRUEVIBEZ</w:t>
      </w:r>
      <w:r w:rsidRPr="006754CC">
        <w:rPr>
          <w:w w:val="105"/>
        </w:rPr>
        <w:t>.</w:t>
      </w:r>
    </w:p>
    <w:p w14:paraId="0F90FCE3" w14:textId="77777777" w:rsidR="00F757DE" w:rsidRDefault="00F757DE" w:rsidP="00F757DE">
      <w:pPr>
        <w:pStyle w:val="ListParagraph"/>
        <w:tabs>
          <w:tab w:val="left" w:pos="827"/>
        </w:tabs>
        <w:spacing w:before="1" w:line="290" w:lineRule="auto"/>
        <w:ind w:right="104"/>
        <w:rPr>
          <w:b/>
        </w:rPr>
      </w:pPr>
    </w:p>
    <w:p w14:paraId="4842565F" w14:textId="77777777" w:rsidR="00305305" w:rsidRDefault="00305305" w:rsidP="00F757DE">
      <w:pPr>
        <w:pStyle w:val="ListParagraph"/>
        <w:tabs>
          <w:tab w:val="left" w:pos="827"/>
        </w:tabs>
        <w:spacing w:before="1" w:line="290" w:lineRule="auto"/>
        <w:ind w:right="104"/>
      </w:pPr>
      <w:r w:rsidRPr="00F757DE">
        <w:rPr>
          <w:b/>
        </w:rPr>
        <w:t>TRUEVIBEZ</w:t>
      </w:r>
      <w:r w:rsidRPr="00F85D4B">
        <w:t xml:space="preserve">agrees to pass host of other services to </w:t>
      </w:r>
      <w:r w:rsidR="00BE4D00">
        <w:t>Lokmanya</w:t>
      </w:r>
      <w:r w:rsidR="007563E6">
        <w:t xml:space="preserve">bank </w:t>
      </w:r>
      <w:r w:rsidRPr="00F85D4B">
        <w:t>in future.</w:t>
      </w:r>
    </w:p>
    <w:p w14:paraId="33F86669" w14:textId="77777777" w:rsidR="00493DE0" w:rsidRDefault="00493DE0" w:rsidP="00F757DE">
      <w:pPr>
        <w:pStyle w:val="ListParagraph"/>
        <w:tabs>
          <w:tab w:val="left" w:pos="827"/>
        </w:tabs>
        <w:spacing w:before="1" w:line="290" w:lineRule="auto"/>
        <w:ind w:right="104"/>
      </w:pPr>
    </w:p>
    <w:p w14:paraId="5B7D9333" w14:textId="77777777" w:rsidR="00493DE0" w:rsidRPr="00493DE0" w:rsidRDefault="00493DE0" w:rsidP="00493DE0">
      <w:pPr>
        <w:pStyle w:val="Heading2"/>
        <w:tabs>
          <w:tab w:val="num" w:pos="720"/>
        </w:tabs>
        <w:ind w:left="720" w:hanging="721"/>
      </w:pPr>
      <w:r w:rsidRPr="00493DE0">
        <w:t xml:space="preserve">NON-COMPETE </w:t>
      </w:r>
    </w:p>
    <w:p w14:paraId="7B84E92F" w14:textId="77777777" w:rsidR="00493DE0" w:rsidRDefault="00493DE0" w:rsidP="00493DE0">
      <w:pPr>
        <w:pStyle w:val="ListParagraph"/>
        <w:tabs>
          <w:tab w:val="left" w:pos="827"/>
        </w:tabs>
        <w:spacing w:before="1" w:line="290" w:lineRule="auto"/>
        <w:ind w:right="104"/>
      </w:pPr>
    </w:p>
    <w:p w14:paraId="34F2B23A" w14:textId="77777777" w:rsidR="00493DE0" w:rsidRPr="00493DE0" w:rsidRDefault="00493DE0" w:rsidP="000856AC">
      <w:pPr>
        <w:pStyle w:val="ListParagraph"/>
        <w:tabs>
          <w:tab w:val="left" w:pos="827"/>
        </w:tabs>
        <w:spacing w:before="1" w:line="290" w:lineRule="auto"/>
        <w:ind w:right="104"/>
        <w:jc w:val="both"/>
      </w:pPr>
      <w:r w:rsidRPr="00493DE0">
        <w:t xml:space="preserve">Neither </w:t>
      </w:r>
      <w:r w:rsidR="000C2327">
        <w:t>parties to the Agreement</w:t>
      </w:r>
      <w:r w:rsidRPr="00493DE0">
        <w:t xml:space="preserve">, directly or indirectly including through its Affiliates, undertake any activity which is in competition with the business of </w:t>
      </w:r>
      <w:r w:rsidR="000C2327" w:rsidRPr="0063448D">
        <w:rPr>
          <w:b/>
        </w:rPr>
        <w:t>TRUEVIBEZ</w:t>
      </w:r>
      <w:r w:rsidRPr="00493DE0">
        <w:t xml:space="preserve"> as of the Agreement Date, unless otherwise agreed by the Parties in writing with specific reference to these covenants. </w:t>
      </w:r>
    </w:p>
    <w:p w14:paraId="5DAC222D" w14:textId="77777777" w:rsidR="00493DE0" w:rsidRDefault="00493DE0" w:rsidP="00493DE0">
      <w:pPr>
        <w:pStyle w:val="ListParagraph"/>
        <w:tabs>
          <w:tab w:val="left" w:pos="827"/>
        </w:tabs>
        <w:spacing w:before="1" w:line="290" w:lineRule="auto"/>
        <w:ind w:right="104"/>
      </w:pPr>
    </w:p>
    <w:p w14:paraId="2FA800A6" w14:textId="77777777" w:rsidR="00493DE0" w:rsidRDefault="00493DE0" w:rsidP="000856AC">
      <w:pPr>
        <w:pStyle w:val="ListParagraph"/>
        <w:tabs>
          <w:tab w:val="left" w:pos="827"/>
        </w:tabs>
        <w:spacing w:before="1" w:line="290" w:lineRule="auto"/>
        <w:ind w:right="104"/>
        <w:jc w:val="both"/>
      </w:pPr>
      <w:r w:rsidRPr="00493DE0">
        <w:t xml:space="preserve">The Parties expressly acknowledge and agree that the restrictions contained in </w:t>
      </w:r>
      <w:r w:rsidR="00F26CB6">
        <w:t>above paragraph</w:t>
      </w:r>
      <w:r w:rsidRPr="00493DE0">
        <w:t xml:space="preserve"> are no greater than what is reasonable and necessary for the protection of their legitimate business interests, and that if any such restriction is held to be void but would be valid if deleted in part or reduced in application, such restriction shall apply with such deletion or modification as may be necessary to make it valid and enforceable. The Parties further unconditionally and irrevocably acknowledge and agree that the non-compete obligations set forth in this </w:t>
      </w:r>
      <w:r w:rsidR="000173DC">
        <w:t>clause</w:t>
      </w:r>
      <w:r w:rsidRPr="00493DE0">
        <w:t xml:space="preserve"> are a material aspect of the consideration and a substantial inducement for the Parties to enter into this Agreement.</w:t>
      </w:r>
    </w:p>
    <w:p w14:paraId="5B2DB426" w14:textId="77777777" w:rsidR="00EE18B4" w:rsidRDefault="00EE18B4" w:rsidP="000856AC">
      <w:pPr>
        <w:pStyle w:val="ListParagraph"/>
        <w:tabs>
          <w:tab w:val="left" w:pos="827"/>
        </w:tabs>
        <w:spacing w:before="1" w:line="290" w:lineRule="auto"/>
        <w:ind w:right="104"/>
        <w:jc w:val="both"/>
      </w:pPr>
    </w:p>
    <w:p w14:paraId="0364F977" w14:textId="77777777" w:rsidR="00EE18B4" w:rsidRPr="00EE18B4" w:rsidRDefault="00EE18B4" w:rsidP="00EE18B4">
      <w:pPr>
        <w:pStyle w:val="Heading2"/>
        <w:tabs>
          <w:tab w:val="num" w:pos="720"/>
        </w:tabs>
        <w:ind w:left="720" w:hanging="721"/>
      </w:pPr>
      <w:r w:rsidRPr="00EE18B4">
        <w:t xml:space="preserve">CONFIDENTIALITY </w:t>
      </w:r>
    </w:p>
    <w:p w14:paraId="53C2EDAC" w14:textId="77777777" w:rsidR="00EE18B4" w:rsidRDefault="00EE18B4" w:rsidP="00EE18B4">
      <w:pPr>
        <w:pStyle w:val="ListParagraph"/>
        <w:tabs>
          <w:tab w:val="left" w:pos="827"/>
        </w:tabs>
        <w:spacing w:before="1" w:line="290" w:lineRule="auto"/>
        <w:ind w:right="104"/>
        <w:jc w:val="both"/>
      </w:pPr>
    </w:p>
    <w:p w14:paraId="7824B619" w14:textId="77777777" w:rsidR="00EE18B4" w:rsidRPr="00EE18B4" w:rsidRDefault="00EE18B4" w:rsidP="00EE18B4">
      <w:pPr>
        <w:pStyle w:val="ListParagraph"/>
        <w:tabs>
          <w:tab w:val="left" w:pos="827"/>
        </w:tabs>
        <w:spacing w:before="1" w:line="290" w:lineRule="auto"/>
        <w:ind w:right="104"/>
        <w:jc w:val="both"/>
      </w:pPr>
      <w:r w:rsidRPr="00EE18B4">
        <w:t xml:space="preserve">Confidential Information </w:t>
      </w:r>
    </w:p>
    <w:p w14:paraId="336ADC63" w14:textId="77777777" w:rsidR="00E449A4" w:rsidRDefault="00E449A4" w:rsidP="00EE18B4">
      <w:pPr>
        <w:pStyle w:val="ListParagraph"/>
        <w:tabs>
          <w:tab w:val="left" w:pos="827"/>
        </w:tabs>
        <w:spacing w:before="1" w:line="290" w:lineRule="auto"/>
        <w:ind w:right="104"/>
        <w:jc w:val="both"/>
      </w:pPr>
    </w:p>
    <w:p w14:paraId="25958CD2" w14:textId="77777777" w:rsidR="00EE18B4" w:rsidRPr="00EE18B4" w:rsidRDefault="00EE18B4" w:rsidP="00EE18B4">
      <w:pPr>
        <w:pStyle w:val="ListParagraph"/>
        <w:tabs>
          <w:tab w:val="left" w:pos="827"/>
        </w:tabs>
        <w:spacing w:before="1" w:line="290" w:lineRule="auto"/>
        <w:ind w:right="104"/>
        <w:jc w:val="both"/>
      </w:pPr>
      <w:r w:rsidRPr="00EE18B4">
        <w:t>For the purposes of this Agreement, “</w:t>
      </w:r>
      <w:r w:rsidRPr="00EE18B4">
        <w:rPr>
          <w:b/>
          <w:bCs/>
        </w:rPr>
        <w:t>Confidential Information</w:t>
      </w:r>
      <w:r w:rsidRPr="00EE18B4">
        <w:t xml:space="preserve">” shall mean all information disclosed either by the </w:t>
      </w:r>
      <w:r w:rsidR="00973BC9" w:rsidRPr="0063448D">
        <w:rPr>
          <w:b/>
        </w:rPr>
        <w:t>TRUEVIBEZ</w:t>
      </w:r>
      <w:r w:rsidRPr="00EE18B4">
        <w:t xml:space="preserve"> or </w:t>
      </w:r>
      <w:r w:rsidR="005C3AD5">
        <w:rPr>
          <w:b/>
        </w:rPr>
        <w:t>Lokmanya</w:t>
      </w:r>
      <w:r w:rsidRPr="00EE18B4">
        <w:t xml:space="preserve"> (in either case “</w:t>
      </w:r>
      <w:r w:rsidRPr="00EE18B4">
        <w:rPr>
          <w:b/>
          <w:bCs/>
        </w:rPr>
        <w:t>Information Owner</w:t>
      </w:r>
      <w:r w:rsidRPr="00EE18B4">
        <w:t>”) whether in written, oral or in any other form and whether such information was disclosed prior or after the Agreement Date to the receiving Party (“</w:t>
      </w:r>
      <w:r w:rsidRPr="00EE18B4">
        <w:rPr>
          <w:b/>
          <w:bCs/>
        </w:rPr>
        <w:t>Recipient</w:t>
      </w:r>
      <w:r w:rsidRPr="00EE18B4">
        <w:t xml:space="preserve">”), which is confidential, proprietary and/ or not generally available to the public, including but not limited to information relating in whole or part to present and future products, services, strategies, marketing ideas and concepts, present and future product plans, financial data, business plans, including any information relating to technology, trade secrets, know how, process, methods, techniques, customers, suppliers, clients, employees, business associations, and financial, technical and commercial operations of the Company. </w:t>
      </w:r>
    </w:p>
    <w:p w14:paraId="7548195F" w14:textId="77777777" w:rsidR="00E449A4" w:rsidRDefault="00E449A4" w:rsidP="00EE18B4">
      <w:pPr>
        <w:pStyle w:val="ListParagraph"/>
        <w:tabs>
          <w:tab w:val="left" w:pos="827"/>
        </w:tabs>
        <w:spacing w:before="1" w:line="290" w:lineRule="auto"/>
        <w:ind w:right="104"/>
        <w:jc w:val="both"/>
      </w:pPr>
    </w:p>
    <w:p w14:paraId="6A023D7B" w14:textId="77777777" w:rsidR="00EE18B4" w:rsidRPr="00EE18B4" w:rsidRDefault="00EE18B4" w:rsidP="00EE18B4">
      <w:pPr>
        <w:pStyle w:val="ListParagraph"/>
        <w:tabs>
          <w:tab w:val="left" w:pos="827"/>
        </w:tabs>
        <w:spacing w:before="1" w:line="290" w:lineRule="auto"/>
        <w:ind w:right="104"/>
        <w:jc w:val="both"/>
      </w:pPr>
      <w:r w:rsidRPr="00EE18B4">
        <w:t xml:space="preserve">15.1.2. Notwithstanding the foregoing, information shall not be deemed confidential and the Recipient shall have no obligation with respect to any such information, which: </w:t>
      </w:r>
    </w:p>
    <w:p w14:paraId="72FD8E24" w14:textId="77777777" w:rsidR="00EE18B4" w:rsidRPr="00EE18B4" w:rsidRDefault="00EE18B4" w:rsidP="00EE18B4">
      <w:pPr>
        <w:pStyle w:val="ListParagraph"/>
        <w:tabs>
          <w:tab w:val="left" w:pos="827"/>
        </w:tabs>
        <w:spacing w:before="1" w:line="290" w:lineRule="auto"/>
        <w:ind w:right="104"/>
        <w:jc w:val="both"/>
      </w:pPr>
      <w:r w:rsidRPr="00EE18B4">
        <w:lastRenderedPageBreak/>
        <w:t xml:space="preserve">(a) is already known to the Recipient prior to its disclosure by the Information Owner, which the Recipient can satisfactory prove with supporting documents; or </w:t>
      </w:r>
    </w:p>
    <w:p w14:paraId="044301F4" w14:textId="77777777" w:rsidR="00EE18B4" w:rsidRPr="00EE18B4" w:rsidRDefault="00EE18B4" w:rsidP="00EE18B4">
      <w:pPr>
        <w:pStyle w:val="ListParagraph"/>
        <w:tabs>
          <w:tab w:val="left" w:pos="827"/>
        </w:tabs>
        <w:spacing w:before="1" w:line="290" w:lineRule="auto"/>
        <w:ind w:right="104"/>
        <w:jc w:val="both"/>
      </w:pPr>
      <w:r w:rsidRPr="00EE18B4">
        <w:t xml:space="preserve">(b) is or becomes publicly known through no negligence or other wrongful act of the Recipient; or </w:t>
      </w:r>
    </w:p>
    <w:p w14:paraId="19AE9F52" w14:textId="77777777" w:rsidR="00EE18B4" w:rsidRPr="00EE18B4" w:rsidRDefault="00EE18B4" w:rsidP="00EE18B4">
      <w:pPr>
        <w:pStyle w:val="ListParagraph"/>
        <w:tabs>
          <w:tab w:val="left" w:pos="827"/>
        </w:tabs>
        <w:spacing w:before="1" w:line="290" w:lineRule="auto"/>
        <w:ind w:right="104"/>
        <w:jc w:val="both"/>
      </w:pPr>
      <w:r w:rsidRPr="00EE18B4">
        <w:t xml:space="preserve">(c) is received by the Recipient from a Third Party without similar restrictions and without breach of this Agreement; or </w:t>
      </w:r>
    </w:p>
    <w:p w14:paraId="5B22D0AC" w14:textId="77777777" w:rsidR="00EE18B4" w:rsidRPr="00EE18B4" w:rsidRDefault="00EE18B4" w:rsidP="00EE18B4">
      <w:pPr>
        <w:pStyle w:val="ListParagraph"/>
        <w:tabs>
          <w:tab w:val="left" w:pos="827"/>
        </w:tabs>
        <w:spacing w:before="1" w:line="290" w:lineRule="auto"/>
        <w:ind w:right="104"/>
        <w:jc w:val="both"/>
      </w:pPr>
      <w:r w:rsidRPr="00EE18B4">
        <w:t xml:space="preserve">(d) is independently developed by the Recipient. </w:t>
      </w:r>
    </w:p>
    <w:p w14:paraId="61AC460D" w14:textId="77777777" w:rsidR="00E449A4" w:rsidRDefault="00E449A4" w:rsidP="00EE18B4">
      <w:pPr>
        <w:pStyle w:val="ListParagraph"/>
        <w:tabs>
          <w:tab w:val="left" w:pos="827"/>
        </w:tabs>
        <w:spacing w:before="1" w:line="290" w:lineRule="auto"/>
        <w:ind w:right="104"/>
        <w:jc w:val="both"/>
      </w:pPr>
    </w:p>
    <w:p w14:paraId="29084C52" w14:textId="77777777" w:rsidR="00EE18B4" w:rsidRPr="00EE18B4" w:rsidRDefault="00EE18B4" w:rsidP="00EE18B4">
      <w:pPr>
        <w:pStyle w:val="ListParagraph"/>
        <w:tabs>
          <w:tab w:val="left" w:pos="827"/>
        </w:tabs>
        <w:spacing w:before="1" w:line="290" w:lineRule="auto"/>
        <w:ind w:right="104"/>
        <w:jc w:val="both"/>
      </w:pPr>
      <w:r w:rsidRPr="00EE18B4">
        <w:t xml:space="preserve">Treatment of Confidential Information </w:t>
      </w:r>
    </w:p>
    <w:p w14:paraId="3E64B956" w14:textId="77777777" w:rsidR="00E449A4" w:rsidRDefault="00E449A4" w:rsidP="00EE18B4">
      <w:pPr>
        <w:pStyle w:val="ListParagraph"/>
        <w:tabs>
          <w:tab w:val="left" w:pos="827"/>
        </w:tabs>
        <w:spacing w:before="1" w:line="290" w:lineRule="auto"/>
        <w:ind w:right="104"/>
        <w:jc w:val="both"/>
      </w:pPr>
    </w:p>
    <w:p w14:paraId="3926E006" w14:textId="77777777" w:rsidR="00EE18B4" w:rsidRPr="00EE18B4" w:rsidRDefault="00EE18B4" w:rsidP="00EE18B4">
      <w:pPr>
        <w:pStyle w:val="ListParagraph"/>
        <w:tabs>
          <w:tab w:val="left" w:pos="827"/>
        </w:tabs>
        <w:spacing w:before="1" w:line="290" w:lineRule="auto"/>
        <w:ind w:right="104"/>
        <w:jc w:val="both"/>
      </w:pPr>
      <w:r w:rsidRPr="00EE18B4">
        <w:t>From the Agreement Date and until 3 (three) years after the termination of this Agreement, the Recipient shall keep confidential and not disclose, and shall cause its Affiliates, directors, employees, officers and any other Person to whom such information is provided (“</w:t>
      </w:r>
      <w:r w:rsidRPr="00EE18B4">
        <w:rPr>
          <w:b/>
          <w:bCs/>
        </w:rPr>
        <w:t>Representatives</w:t>
      </w:r>
      <w:r w:rsidRPr="00EE18B4">
        <w:t>”) to keep confidential and not disclose, to Third Parties, Confidential Information received from, or made available by, the Information Owner and shall use and cause its Representative to use, the same level of care with respect to the Confidential Information as the Recipient employs with respect to its own proprietary and confidential information of lik</w:t>
      </w:r>
      <w:r w:rsidR="00E449A4">
        <w:t>e importance, and shall not use.</w:t>
      </w:r>
    </w:p>
    <w:p w14:paraId="236D2078" w14:textId="77777777" w:rsidR="00EE18B4" w:rsidRPr="00EE18B4" w:rsidRDefault="00EE18B4" w:rsidP="00EE18B4">
      <w:pPr>
        <w:pStyle w:val="ListParagraph"/>
        <w:tabs>
          <w:tab w:val="left" w:pos="827"/>
        </w:tabs>
        <w:spacing w:before="1" w:line="290" w:lineRule="auto"/>
        <w:ind w:right="104"/>
        <w:jc w:val="both"/>
      </w:pPr>
    </w:p>
    <w:p w14:paraId="2C8370B7" w14:textId="77777777" w:rsidR="00E7771A" w:rsidRDefault="00EE18B4" w:rsidP="008A4D47">
      <w:pPr>
        <w:pStyle w:val="ListParagraph"/>
        <w:tabs>
          <w:tab w:val="left" w:pos="827"/>
        </w:tabs>
        <w:spacing w:before="1" w:line="290" w:lineRule="auto"/>
        <w:ind w:right="104"/>
        <w:jc w:val="both"/>
      </w:pPr>
      <w:r w:rsidRPr="00EE18B4">
        <w:t xml:space="preserve">Representative, not to use such Confidential Information for any purpose other than the performance of its obligations under this Agreement. </w:t>
      </w:r>
      <w:r w:rsidR="00E7771A">
        <w:t xml:space="preserve">By any means, Lokmanya </w:t>
      </w:r>
      <w:r w:rsidR="008A4D47" w:rsidRPr="00EE18B4">
        <w:t>Confidential Information</w:t>
      </w:r>
      <w:r w:rsidR="00E7771A">
        <w:t xml:space="preserve"> will not be made available to other bank partners</w:t>
      </w:r>
      <w:r w:rsidR="008A4D47">
        <w:t>.</w:t>
      </w:r>
    </w:p>
    <w:p w14:paraId="4987DD25" w14:textId="77777777" w:rsidR="008A4D47" w:rsidRDefault="008A4D47" w:rsidP="008A4D47">
      <w:pPr>
        <w:pStyle w:val="ListParagraph"/>
        <w:tabs>
          <w:tab w:val="left" w:pos="827"/>
        </w:tabs>
        <w:spacing w:before="1" w:line="290" w:lineRule="auto"/>
        <w:ind w:right="104"/>
        <w:jc w:val="both"/>
      </w:pPr>
    </w:p>
    <w:p w14:paraId="7C3BA4E9" w14:textId="77777777" w:rsidR="00E7771A" w:rsidRPr="00EE18B4" w:rsidRDefault="00A20DE9" w:rsidP="00E7771A">
      <w:pPr>
        <w:pStyle w:val="ListParagraph"/>
        <w:tabs>
          <w:tab w:val="left" w:pos="827"/>
        </w:tabs>
        <w:spacing w:before="1" w:line="290" w:lineRule="auto"/>
        <w:ind w:right="104"/>
        <w:jc w:val="both"/>
      </w:pPr>
      <w:r w:rsidRPr="00EE18B4">
        <w:t>Confidential Information</w:t>
      </w:r>
      <w:r w:rsidR="00E7771A">
        <w:t xml:space="preserve"> will be held in a secured and encrypted manner within TV system, with utmost care about its confidentiality</w:t>
      </w:r>
      <w:r w:rsidR="00341358">
        <w:t>.</w:t>
      </w:r>
    </w:p>
    <w:p w14:paraId="173281FF" w14:textId="77777777" w:rsidR="00E449A4" w:rsidRDefault="00E449A4" w:rsidP="00EE18B4">
      <w:pPr>
        <w:pStyle w:val="ListParagraph"/>
        <w:tabs>
          <w:tab w:val="left" w:pos="827"/>
        </w:tabs>
        <w:spacing w:before="1" w:line="290" w:lineRule="auto"/>
        <w:ind w:right="104"/>
        <w:jc w:val="both"/>
      </w:pPr>
    </w:p>
    <w:p w14:paraId="07B1D727" w14:textId="77777777" w:rsidR="00EE18B4" w:rsidRPr="00EE18B4" w:rsidRDefault="00EE18B4" w:rsidP="00EE18B4">
      <w:pPr>
        <w:pStyle w:val="ListParagraph"/>
        <w:tabs>
          <w:tab w:val="left" w:pos="827"/>
        </w:tabs>
        <w:spacing w:before="1" w:line="290" w:lineRule="auto"/>
        <w:ind w:right="104"/>
        <w:jc w:val="both"/>
      </w:pPr>
      <w:r w:rsidRPr="00EE18B4">
        <w:t xml:space="preserve">Notice Prior to Disclosure </w:t>
      </w:r>
    </w:p>
    <w:p w14:paraId="4C979988" w14:textId="77777777" w:rsidR="00EE18B4" w:rsidRPr="00EE18B4" w:rsidRDefault="00EE18B4" w:rsidP="00EE18B4">
      <w:pPr>
        <w:pStyle w:val="ListParagraph"/>
        <w:tabs>
          <w:tab w:val="left" w:pos="827"/>
        </w:tabs>
        <w:spacing w:before="1" w:line="290" w:lineRule="auto"/>
        <w:ind w:right="104"/>
        <w:jc w:val="both"/>
      </w:pPr>
      <w:r w:rsidRPr="00EE18B4">
        <w:t xml:space="preserve">If the Recipient (or its Representative) is required by Applicable Law (by oral questions, interrogatories, requests for information or documents, civil investigative demand or similar process) to disclose any Confidential Information, the Recipient shall promptly notify the Information Owner of such request or requirement. If the Recipient (or any of its Representative) is compelled to disclose the Confidential Information or else stand liable for contempt or suffer other censure or significant legal penalty, the Recipient (or its Representative) may disclose only so much of the Confidential Information to the Person compelling disclosure as is required by Applicable Law. </w:t>
      </w:r>
    </w:p>
    <w:p w14:paraId="6EE9D03E" w14:textId="77777777" w:rsidR="009245A7" w:rsidRDefault="009245A7" w:rsidP="00EE18B4">
      <w:pPr>
        <w:pStyle w:val="ListParagraph"/>
        <w:tabs>
          <w:tab w:val="left" w:pos="827"/>
        </w:tabs>
        <w:spacing w:before="1" w:line="290" w:lineRule="auto"/>
        <w:ind w:right="104"/>
        <w:jc w:val="both"/>
      </w:pPr>
    </w:p>
    <w:p w14:paraId="1AE6D290" w14:textId="77777777" w:rsidR="00EE18B4" w:rsidRPr="00EE18B4" w:rsidRDefault="00EE18B4" w:rsidP="00EE18B4">
      <w:pPr>
        <w:pStyle w:val="ListParagraph"/>
        <w:tabs>
          <w:tab w:val="left" w:pos="827"/>
        </w:tabs>
        <w:spacing w:before="1" w:line="290" w:lineRule="auto"/>
        <w:ind w:right="104"/>
        <w:jc w:val="both"/>
      </w:pPr>
      <w:r w:rsidRPr="00EE18B4">
        <w:t xml:space="preserve">Exercise of Due Diligence </w:t>
      </w:r>
    </w:p>
    <w:p w14:paraId="2428917E" w14:textId="77777777" w:rsidR="009245A7" w:rsidRDefault="009245A7" w:rsidP="00EE18B4">
      <w:pPr>
        <w:pStyle w:val="ListParagraph"/>
        <w:tabs>
          <w:tab w:val="left" w:pos="827"/>
        </w:tabs>
        <w:spacing w:before="1" w:line="290" w:lineRule="auto"/>
        <w:ind w:right="104"/>
        <w:jc w:val="both"/>
      </w:pPr>
    </w:p>
    <w:p w14:paraId="43624492" w14:textId="77777777" w:rsidR="00EE18B4" w:rsidRPr="00EE18B4" w:rsidRDefault="00EE18B4" w:rsidP="00EE18B4">
      <w:pPr>
        <w:pStyle w:val="ListParagraph"/>
        <w:tabs>
          <w:tab w:val="left" w:pos="827"/>
        </w:tabs>
        <w:spacing w:before="1" w:line="290" w:lineRule="auto"/>
        <w:ind w:right="104"/>
        <w:jc w:val="both"/>
      </w:pPr>
      <w:r w:rsidRPr="00EE18B4">
        <w:t xml:space="preserve">Each Party shall ensure that any of its Representatives involved in or otherwise having knowledge of any Confidential Information shall comply with the obligations set </w:t>
      </w:r>
      <w:r w:rsidRPr="00EE18B4">
        <w:lastRenderedPageBreak/>
        <w:t xml:space="preserve">forth in this Section and the Parties shall bind its Representatives by a confidentiality agreement to this extent. </w:t>
      </w:r>
    </w:p>
    <w:p w14:paraId="2BED7EEA" w14:textId="77777777" w:rsidR="007F35A1" w:rsidRDefault="007F35A1" w:rsidP="00EE18B4">
      <w:pPr>
        <w:pStyle w:val="ListParagraph"/>
        <w:tabs>
          <w:tab w:val="left" w:pos="827"/>
        </w:tabs>
        <w:spacing w:before="1" w:line="290" w:lineRule="auto"/>
        <w:ind w:right="104"/>
        <w:jc w:val="both"/>
      </w:pPr>
    </w:p>
    <w:p w14:paraId="512AA3BC" w14:textId="77777777" w:rsidR="00EE18B4" w:rsidRPr="00EE18B4" w:rsidRDefault="00EE18B4" w:rsidP="00EE18B4">
      <w:pPr>
        <w:pStyle w:val="ListParagraph"/>
        <w:tabs>
          <w:tab w:val="left" w:pos="827"/>
        </w:tabs>
        <w:spacing w:before="1" w:line="290" w:lineRule="auto"/>
        <w:ind w:right="104"/>
        <w:jc w:val="both"/>
      </w:pPr>
      <w:r w:rsidRPr="00EE18B4">
        <w:t xml:space="preserve">Disclosure of Confidential Information </w:t>
      </w:r>
    </w:p>
    <w:p w14:paraId="6BD83D22" w14:textId="77777777" w:rsidR="00EE18B4" w:rsidRPr="00EE18B4" w:rsidRDefault="00EE18B4" w:rsidP="00EE18B4">
      <w:pPr>
        <w:pStyle w:val="ListParagraph"/>
        <w:tabs>
          <w:tab w:val="left" w:pos="827"/>
        </w:tabs>
        <w:spacing w:before="1" w:line="290" w:lineRule="auto"/>
        <w:ind w:right="104"/>
        <w:jc w:val="both"/>
      </w:pPr>
      <w:r w:rsidRPr="00EE18B4">
        <w:t xml:space="preserve">1. The Parties shall be permitted to disclose Confidential Information only to their directors, investors, investment advisors, lenders, employees and employees of investment advisors, other advisors, including financial and legal advisors, and agents, pursuant to any legally mandated reporting requirements, or as required pursuant to the constitutional documents of the Parties. </w:t>
      </w:r>
    </w:p>
    <w:p w14:paraId="61AE3963" w14:textId="77777777" w:rsidR="00EE18B4" w:rsidRPr="00EE18B4" w:rsidRDefault="00EE18B4" w:rsidP="00EE18B4">
      <w:pPr>
        <w:pStyle w:val="ListParagraph"/>
        <w:tabs>
          <w:tab w:val="left" w:pos="827"/>
        </w:tabs>
        <w:spacing w:before="1" w:line="290" w:lineRule="auto"/>
        <w:ind w:right="104"/>
        <w:jc w:val="both"/>
      </w:pPr>
      <w:r w:rsidRPr="00EE18B4">
        <w:t xml:space="preserve">2. If this Agreement terminates without Closing, each Party will return to the Information Owner, all documents and information belonging to the Information Owner. </w:t>
      </w:r>
    </w:p>
    <w:p w14:paraId="73DC6480" w14:textId="77777777" w:rsidR="00EE18B4" w:rsidRPr="006754CC" w:rsidRDefault="00EE18B4" w:rsidP="00EE18B4">
      <w:pPr>
        <w:pStyle w:val="ListParagraph"/>
        <w:tabs>
          <w:tab w:val="left" w:pos="827"/>
        </w:tabs>
        <w:spacing w:before="1" w:line="290" w:lineRule="auto"/>
        <w:ind w:right="104"/>
        <w:jc w:val="both"/>
      </w:pPr>
      <w:r w:rsidRPr="00EE18B4">
        <w:t>3. From the Agreement Date till Closing Date, the Parties will consult before issuing or making any reports, statements, or releases to the public with respect to this Agreement or the transactions contemplated hereby, and will agree on the text of a joint public report, statement, or release, or will obtain each other’s prior approval of the text of any public report, statement, release.</w:t>
      </w:r>
    </w:p>
    <w:p w14:paraId="69088506" w14:textId="77777777" w:rsidR="00305305" w:rsidRPr="006754CC" w:rsidRDefault="00305305" w:rsidP="00305305">
      <w:pPr>
        <w:pStyle w:val="BodyText"/>
        <w:spacing w:before="3"/>
        <w:rPr>
          <w:sz w:val="22"/>
          <w:szCs w:val="22"/>
        </w:rPr>
      </w:pPr>
    </w:p>
    <w:p w14:paraId="06E42135" w14:textId="77777777" w:rsidR="00305305" w:rsidRPr="006754CC" w:rsidRDefault="00305305" w:rsidP="00305305">
      <w:pPr>
        <w:pStyle w:val="Heading2"/>
      </w:pPr>
      <w:r w:rsidRPr="006754CC">
        <w:t>TERMINATION</w:t>
      </w:r>
    </w:p>
    <w:p w14:paraId="78DAA28D" w14:textId="77777777" w:rsidR="00305305" w:rsidRPr="006754CC" w:rsidRDefault="00263643" w:rsidP="00305305">
      <w:pPr>
        <w:pStyle w:val="ListParagraph"/>
        <w:widowControl w:val="0"/>
        <w:numPr>
          <w:ilvl w:val="1"/>
          <w:numId w:val="32"/>
        </w:numPr>
        <w:tabs>
          <w:tab w:val="left" w:pos="827"/>
        </w:tabs>
        <w:autoSpaceDE w:val="0"/>
        <w:autoSpaceDN w:val="0"/>
        <w:spacing w:line="290" w:lineRule="auto"/>
        <w:ind w:left="826" w:right="108" w:hanging="360"/>
        <w:contextualSpacing w:val="0"/>
        <w:jc w:val="both"/>
      </w:pPr>
      <w:r>
        <w:rPr>
          <w:b/>
        </w:rPr>
        <w:t>The offer and services rendered by TRUEVIBEZ to the customers of Lokmanya bank to remain in place for at least 12 months after signing the MOU.</w:t>
      </w:r>
    </w:p>
    <w:p w14:paraId="769AF32E" w14:textId="77777777" w:rsidR="00305305" w:rsidRPr="006754CC" w:rsidRDefault="00305305" w:rsidP="00305305">
      <w:pPr>
        <w:pStyle w:val="BodyText"/>
        <w:spacing w:before="11"/>
        <w:rPr>
          <w:sz w:val="22"/>
          <w:szCs w:val="22"/>
        </w:rPr>
      </w:pPr>
    </w:p>
    <w:p w14:paraId="31702492" w14:textId="77777777" w:rsidR="00305305" w:rsidRPr="006754CC" w:rsidRDefault="00305305" w:rsidP="00305305">
      <w:pPr>
        <w:pStyle w:val="BodyText"/>
        <w:rPr>
          <w:sz w:val="22"/>
          <w:szCs w:val="22"/>
        </w:rPr>
      </w:pPr>
    </w:p>
    <w:p w14:paraId="3637CE6E" w14:textId="77777777" w:rsidR="00305305" w:rsidRPr="00305305" w:rsidRDefault="00305305" w:rsidP="00305305">
      <w:pPr>
        <w:pStyle w:val="Heading2"/>
      </w:pPr>
      <w:r w:rsidRPr="00305305">
        <w:t>GENERALTERMS</w:t>
      </w:r>
    </w:p>
    <w:p w14:paraId="15F72030" w14:textId="77777777" w:rsidR="00305305" w:rsidRPr="006754CC" w:rsidRDefault="00305305" w:rsidP="00305305">
      <w:pPr>
        <w:pStyle w:val="ListParagraph"/>
        <w:widowControl w:val="0"/>
        <w:numPr>
          <w:ilvl w:val="1"/>
          <w:numId w:val="32"/>
        </w:numPr>
        <w:tabs>
          <w:tab w:val="left" w:pos="674"/>
        </w:tabs>
        <w:autoSpaceDE w:val="0"/>
        <w:autoSpaceDN w:val="0"/>
        <w:spacing w:before="150" w:line="290" w:lineRule="auto"/>
        <w:ind w:left="673" w:right="108" w:hanging="567"/>
        <w:contextualSpacing w:val="0"/>
        <w:jc w:val="both"/>
      </w:pPr>
      <w:r w:rsidRPr="006754CC">
        <w:rPr>
          <w:b/>
          <w:w w:val="105"/>
        </w:rPr>
        <w:t xml:space="preserve">Amendment: </w:t>
      </w:r>
      <w:r w:rsidRPr="006754CC">
        <w:rPr>
          <w:w w:val="105"/>
        </w:rPr>
        <w:t>The Agreement cannot be amended except by a written instrument duly executed by both Parties.</w:t>
      </w:r>
    </w:p>
    <w:p w14:paraId="449A9D31" w14:textId="77777777" w:rsidR="00305305" w:rsidRPr="006754CC" w:rsidRDefault="00305305" w:rsidP="00305305">
      <w:pPr>
        <w:pStyle w:val="BodyText"/>
        <w:spacing w:before="3"/>
        <w:rPr>
          <w:sz w:val="22"/>
          <w:szCs w:val="22"/>
        </w:rPr>
      </w:pPr>
    </w:p>
    <w:p w14:paraId="7A8D2CC6"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Assignment: </w:t>
      </w:r>
      <w:r w:rsidRPr="006754CC">
        <w:rPr>
          <w:w w:val="105"/>
        </w:rPr>
        <w:t xml:space="preserve">The Agreement shall not be assigned or transferred, in whole or part, by </w:t>
      </w:r>
      <w:r>
        <w:rPr>
          <w:w w:val="105"/>
        </w:rPr>
        <w:t>any party</w:t>
      </w:r>
      <w:r w:rsidRPr="006754CC">
        <w:rPr>
          <w:w w:val="105"/>
        </w:rPr>
        <w:t>, without the prior written consent of the</w:t>
      </w:r>
      <w:r>
        <w:rPr>
          <w:w w:val="105"/>
        </w:rPr>
        <w:t>other party</w:t>
      </w:r>
      <w:r w:rsidRPr="006754CC">
        <w:rPr>
          <w:w w:val="105"/>
        </w:rPr>
        <w:t>.</w:t>
      </w:r>
    </w:p>
    <w:p w14:paraId="14FBAF2E" w14:textId="77777777" w:rsidR="00305305" w:rsidRPr="006754CC" w:rsidRDefault="00305305" w:rsidP="00305305">
      <w:pPr>
        <w:pStyle w:val="BodyText"/>
        <w:spacing w:before="11"/>
        <w:rPr>
          <w:sz w:val="22"/>
          <w:szCs w:val="22"/>
        </w:rPr>
      </w:pPr>
    </w:p>
    <w:p w14:paraId="167C25F2"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5" w:hanging="567"/>
        <w:contextualSpacing w:val="0"/>
        <w:jc w:val="both"/>
      </w:pPr>
      <w:r w:rsidRPr="006754CC">
        <w:rPr>
          <w:b/>
          <w:w w:val="105"/>
        </w:rPr>
        <w:t>Notices:</w:t>
      </w:r>
      <w:r w:rsidRPr="006754CC">
        <w:rPr>
          <w:w w:val="105"/>
        </w:rPr>
        <w:t>AnynoticeundertheAgreementmustbein</w:t>
      </w:r>
      <w:r w:rsidR="007563E6" w:rsidRPr="006754CC">
        <w:rPr>
          <w:w w:val="105"/>
        </w:rPr>
        <w:t>writing and</w:t>
      </w:r>
      <w:r w:rsidRPr="006754CC">
        <w:rPr>
          <w:w w:val="105"/>
        </w:rPr>
        <w:t xml:space="preserve">maybesentbyregisteredpostorcourier or may be served through e mail, addressed to the party to be notified, postage-prepaid and registered or certified with a return receipt requested. In case any notice is hand delivered it must contain a receiving from the other Party. Notices shall be sent to the last known and/or registered office address of the Party concerned. </w:t>
      </w:r>
    </w:p>
    <w:p w14:paraId="33C86B2A" w14:textId="77777777" w:rsidR="00305305" w:rsidRPr="006754CC" w:rsidRDefault="00305305" w:rsidP="00305305">
      <w:pPr>
        <w:pStyle w:val="BodyText"/>
        <w:spacing w:before="9"/>
        <w:rPr>
          <w:sz w:val="22"/>
          <w:szCs w:val="22"/>
        </w:rPr>
      </w:pPr>
    </w:p>
    <w:p w14:paraId="2AC3F137"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Force Majeure: </w:t>
      </w:r>
      <w:r w:rsidRPr="006754CC">
        <w:rPr>
          <w:w w:val="105"/>
        </w:rPr>
        <w:t xml:space="preserve">The Parties shall not be liable for performing their obligations contemplated here in the event of the occurrence of any unforeseen occurrences due to adverse change in laws, event of vandalism and public unrest or unforeseen events like fire, floods, storms, cyclones, exceptionally adverse </w:t>
      </w:r>
      <w:r w:rsidRPr="006754CC">
        <w:rPr>
          <w:w w:val="105"/>
        </w:rPr>
        <w:lastRenderedPageBreak/>
        <w:t>weather conditions, act of war, riots, strikes, rebellion, restraints, insurrection, terrorist or military action, nuclear blast / explosion, politically motivated sabotage or civil commotion or civil disorder, orders of governmental or other statutory authorities; state/national emergency and acts of God beyond the reasonable control of the Parties, or any other similar causes or any other act(s) or circumstance(s) beyond eitherParty’sreasonablecontrolthatwasnotreasonablyforeseeableandthatcouldnothavebeenprevented with due diligence and have not been caused due to the acts or omissions of eitherParty.</w:t>
      </w:r>
    </w:p>
    <w:p w14:paraId="3A09A558" w14:textId="77777777" w:rsidR="00305305" w:rsidRPr="006754CC" w:rsidRDefault="00305305" w:rsidP="00305305">
      <w:pPr>
        <w:pStyle w:val="BodyText"/>
        <w:spacing w:before="1"/>
        <w:rPr>
          <w:sz w:val="22"/>
          <w:szCs w:val="22"/>
        </w:rPr>
      </w:pPr>
    </w:p>
    <w:p w14:paraId="1F18FD0F" w14:textId="77777777" w:rsidR="00305305" w:rsidRPr="006754CC" w:rsidRDefault="00305305" w:rsidP="00305305">
      <w:pPr>
        <w:pStyle w:val="ListParagraph"/>
        <w:widowControl w:val="0"/>
        <w:numPr>
          <w:ilvl w:val="1"/>
          <w:numId w:val="32"/>
        </w:numPr>
        <w:tabs>
          <w:tab w:val="left" w:pos="674"/>
        </w:tabs>
        <w:autoSpaceDE w:val="0"/>
        <w:autoSpaceDN w:val="0"/>
        <w:spacing w:line="295" w:lineRule="auto"/>
        <w:ind w:left="673" w:right="109" w:hanging="567"/>
        <w:contextualSpacing w:val="0"/>
        <w:jc w:val="both"/>
      </w:pPr>
      <w:r w:rsidRPr="006754CC">
        <w:rPr>
          <w:b/>
          <w:w w:val="105"/>
        </w:rPr>
        <w:t xml:space="preserve">Survival: </w:t>
      </w:r>
      <w:r w:rsidRPr="006754CC">
        <w:rPr>
          <w:w w:val="105"/>
        </w:rPr>
        <w:t>The Parties hereby agree that all the provisions relating to warranty including intellectual property warranty, indemnity and confidentiality shall survive termination of theAgreement.</w:t>
      </w:r>
    </w:p>
    <w:p w14:paraId="1CB0E4FE" w14:textId="77777777" w:rsidR="00305305" w:rsidRPr="006754CC" w:rsidRDefault="00305305" w:rsidP="00305305">
      <w:pPr>
        <w:pStyle w:val="BodyText"/>
        <w:spacing w:before="6"/>
        <w:rPr>
          <w:sz w:val="22"/>
          <w:szCs w:val="22"/>
        </w:rPr>
      </w:pPr>
    </w:p>
    <w:p w14:paraId="494DB51F"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8" w:hanging="567"/>
        <w:contextualSpacing w:val="0"/>
        <w:jc w:val="both"/>
      </w:pPr>
      <w:r w:rsidRPr="006754CC">
        <w:rPr>
          <w:b/>
          <w:w w:val="105"/>
        </w:rPr>
        <w:t xml:space="preserve">Waiver: </w:t>
      </w:r>
      <w:r w:rsidRPr="006754CC">
        <w:rPr>
          <w:w w:val="105"/>
        </w:rPr>
        <w:t>Failure by any of the Parties to exercise promptly any option or right granted, or to require strict performance of any obligation herein imposed shall not be deemed to be a waiver of such rights or of the right to demand subsequent performance of any and all obligations hereinimposed.</w:t>
      </w:r>
    </w:p>
    <w:p w14:paraId="452A3FBA" w14:textId="77777777" w:rsidR="00305305" w:rsidRPr="006754CC" w:rsidRDefault="00305305" w:rsidP="00305305">
      <w:pPr>
        <w:pStyle w:val="BodyText"/>
        <w:spacing w:before="10"/>
        <w:rPr>
          <w:sz w:val="22"/>
          <w:szCs w:val="22"/>
        </w:rPr>
      </w:pPr>
    </w:p>
    <w:p w14:paraId="00DB97C5" w14:textId="77777777" w:rsidR="00305305" w:rsidRPr="006754CC" w:rsidRDefault="00305305" w:rsidP="00305305">
      <w:pPr>
        <w:pStyle w:val="ListParagraph"/>
        <w:widowControl w:val="0"/>
        <w:numPr>
          <w:ilvl w:val="1"/>
          <w:numId w:val="32"/>
        </w:numPr>
        <w:tabs>
          <w:tab w:val="left" w:pos="674"/>
        </w:tabs>
        <w:autoSpaceDE w:val="0"/>
        <w:autoSpaceDN w:val="0"/>
        <w:spacing w:before="99" w:line="290" w:lineRule="auto"/>
        <w:ind w:left="673" w:right="105" w:hanging="567"/>
        <w:contextualSpacing w:val="0"/>
        <w:jc w:val="both"/>
      </w:pPr>
      <w:r w:rsidRPr="006754CC">
        <w:rPr>
          <w:b/>
          <w:w w:val="105"/>
        </w:rPr>
        <w:t>Severability:</w:t>
      </w:r>
      <w:r w:rsidRPr="006754CC">
        <w:rPr>
          <w:w w:val="105"/>
        </w:rPr>
        <w:t>IfanypartoranyprovisionofthisAgreementisorbecomesillegal,</w:t>
      </w:r>
      <w:r w:rsidR="007563E6" w:rsidRPr="006754CC">
        <w:rPr>
          <w:w w:val="105"/>
        </w:rPr>
        <w:t>invalid,</w:t>
      </w:r>
      <w:r w:rsidRPr="006754CC">
        <w:rPr>
          <w:w w:val="105"/>
        </w:rPr>
        <w:t xml:space="preserve">orunenforceable, that part or provision shall be ineffective to the extent of such invalidity or unenforceability only,without inanywayaffectingthevalidityorenforceabilityoftheremainingpartsofsaidprovisionortheremaining provisionsofthisAgreement.ThePartiesherebyagreetoattempttosubstituteanyinvalidorunenforceable provisionwithavalidorenforceableprovision,whichachievestothegreatestextentpossibletheeconomic, </w:t>
      </w:r>
      <w:r w:rsidR="007563E6" w:rsidRPr="006754CC">
        <w:rPr>
          <w:w w:val="105"/>
        </w:rPr>
        <w:t>legal,</w:t>
      </w:r>
      <w:r w:rsidRPr="006754CC">
        <w:rPr>
          <w:w w:val="105"/>
        </w:rPr>
        <w:t xml:space="preserve"> and commercial objectives of the invalid or unenforceableprovision.</w:t>
      </w:r>
    </w:p>
    <w:p w14:paraId="035A01D7" w14:textId="77777777" w:rsidR="00305305" w:rsidRPr="006754CC" w:rsidRDefault="00305305" w:rsidP="00305305">
      <w:pPr>
        <w:pStyle w:val="BodyText"/>
        <w:spacing w:before="9"/>
        <w:rPr>
          <w:sz w:val="22"/>
          <w:szCs w:val="22"/>
        </w:rPr>
      </w:pPr>
    </w:p>
    <w:p w14:paraId="2F053B19" w14:textId="77777777" w:rsidR="00305305" w:rsidRPr="006754CC" w:rsidRDefault="00305305" w:rsidP="00305305">
      <w:pPr>
        <w:pStyle w:val="ListParagraph"/>
        <w:widowControl w:val="0"/>
        <w:numPr>
          <w:ilvl w:val="1"/>
          <w:numId w:val="32"/>
        </w:numPr>
        <w:tabs>
          <w:tab w:val="left" w:pos="674"/>
        </w:tabs>
        <w:autoSpaceDE w:val="0"/>
        <w:autoSpaceDN w:val="0"/>
        <w:spacing w:line="292" w:lineRule="auto"/>
        <w:ind w:left="673" w:right="107" w:hanging="567"/>
        <w:contextualSpacing w:val="0"/>
        <w:jc w:val="both"/>
      </w:pPr>
      <w:r w:rsidRPr="006754CC">
        <w:rPr>
          <w:b/>
          <w:w w:val="105"/>
        </w:rPr>
        <w:t xml:space="preserve">Governing Law and Jurisdiction: </w:t>
      </w:r>
      <w:r w:rsidRPr="006754CC">
        <w:rPr>
          <w:w w:val="105"/>
        </w:rPr>
        <w:t xml:space="preserve">The Agreement shall be construed, </w:t>
      </w:r>
      <w:r w:rsidR="007563E6" w:rsidRPr="006754CC">
        <w:rPr>
          <w:w w:val="105"/>
        </w:rPr>
        <w:t>interpreted,</w:t>
      </w:r>
      <w:r w:rsidRPr="006754CC">
        <w:rPr>
          <w:w w:val="105"/>
        </w:rPr>
        <w:t xml:space="preserve"> and applied in accordance with and shall be governed by the laws applicable in India. The courts at </w:t>
      </w:r>
      <w:r>
        <w:rPr>
          <w:w w:val="105"/>
        </w:rPr>
        <w:t>Pune</w:t>
      </w:r>
      <w:r w:rsidRPr="006754CC">
        <w:rPr>
          <w:w w:val="105"/>
        </w:rPr>
        <w:t xml:space="preserve"> shall have the exclusive jurisdiction to entertain any dispute or proceeding arising out of or in relation to theAgreement.</w:t>
      </w:r>
    </w:p>
    <w:p w14:paraId="76B8F093" w14:textId="77777777" w:rsidR="00305305" w:rsidRPr="006754CC" w:rsidRDefault="00305305" w:rsidP="00305305">
      <w:pPr>
        <w:pStyle w:val="BodyText"/>
        <w:spacing w:before="8"/>
        <w:rPr>
          <w:sz w:val="22"/>
          <w:szCs w:val="22"/>
        </w:rPr>
      </w:pPr>
    </w:p>
    <w:p w14:paraId="2FF224B0"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7" w:hanging="567"/>
        <w:contextualSpacing w:val="0"/>
        <w:jc w:val="both"/>
      </w:pPr>
      <w:r w:rsidRPr="006754CC">
        <w:rPr>
          <w:b/>
          <w:w w:val="105"/>
        </w:rPr>
        <w:t>EntireAgreement:</w:t>
      </w:r>
      <w:r w:rsidRPr="006754CC">
        <w:rPr>
          <w:w w:val="105"/>
        </w:rPr>
        <w:t xml:space="preserve">TheAgreement,includingtherelevantAnnexesheretorepresentstheentireagreement between the Parties and supersedes and cancels all previous negotiations, </w:t>
      </w:r>
      <w:r w:rsidR="007563E6" w:rsidRPr="006754CC">
        <w:rPr>
          <w:w w:val="105"/>
        </w:rPr>
        <w:t>agreements,</w:t>
      </w:r>
      <w:r w:rsidRPr="006754CC">
        <w:rPr>
          <w:w w:val="105"/>
        </w:rPr>
        <w:t xml:space="preserve"> or commitments (whetherwrittenororal)withrespecttothesubjectmatterhereof.TheAgreementshallbeexecutedbythe authorized representatives of both Parties. The original of the Agreement will be retained by the </w:t>
      </w:r>
      <w:r w:rsidRPr="00E703EF">
        <w:t>TRUEVIBEZ</w:t>
      </w:r>
      <w:r w:rsidRPr="006754CC">
        <w:rPr>
          <w:w w:val="105"/>
        </w:rPr>
        <w:t xml:space="preserve"> and its duly executed copy will be retained by the</w:t>
      </w:r>
      <w:r w:rsidR="00D76EA4">
        <w:t>Lokmanya</w:t>
      </w:r>
      <w:r w:rsidRPr="006754CC">
        <w:rPr>
          <w:w w:val="105"/>
        </w:rPr>
        <w:t>.</w:t>
      </w:r>
    </w:p>
    <w:p w14:paraId="777637BF" w14:textId="77777777" w:rsidR="00305305" w:rsidRPr="006754CC" w:rsidRDefault="00305305" w:rsidP="00305305">
      <w:pPr>
        <w:pStyle w:val="BodyText"/>
        <w:rPr>
          <w:sz w:val="22"/>
          <w:szCs w:val="22"/>
        </w:rPr>
      </w:pPr>
    </w:p>
    <w:p w14:paraId="0D4582FD" w14:textId="77777777" w:rsidR="00305305" w:rsidRDefault="00305305" w:rsidP="00305305">
      <w:pPr>
        <w:pStyle w:val="Heading2"/>
      </w:pPr>
      <w:r w:rsidRPr="00305305">
        <w:t xml:space="preserve">IN WITNESS </w:t>
      </w:r>
      <w:r w:rsidRPr="00305305">
        <w:rPr>
          <w:spacing w:val="2"/>
        </w:rPr>
        <w:t xml:space="preserve">WHEREOF </w:t>
      </w:r>
      <w:r w:rsidRPr="00305305">
        <w:t xml:space="preserve">THE PARTIES TO THIS </w:t>
      </w:r>
      <w:r w:rsidRPr="00305305">
        <w:rPr>
          <w:spacing w:val="2"/>
        </w:rPr>
        <w:t xml:space="preserve">AGREEMENT </w:t>
      </w:r>
      <w:r w:rsidRPr="00305305">
        <w:t xml:space="preserve">HAVE SET THEIR RESPECTIVE HANDS ON THE DATE, MONTH AND YEAR FIRST ABOVE </w:t>
      </w:r>
      <w:r w:rsidRPr="00305305">
        <w:rPr>
          <w:spacing w:val="2"/>
        </w:rPr>
        <w:t xml:space="preserve">WRITTEN </w:t>
      </w:r>
      <w:r w:rsidRPr="00305305">
        <w:t xml:space="preserve">THIS </w:t>
      </w:r>
      <w:r w:rsidRPr="00305305">
        <w:rPr>
          <w:spacing w:val="2"/>
        </w:rPr>
        <w:t xml:space="preserve">AGREEMENT </w:t>
      </w:r>
      <w:r w:rsidRPr="00305305">
        <w:t>STANDS BINDING AND HAS AGREED TO THE TERMS AND CONDITIONS, PRIVACYPOLICY,ANDTHISDOCTORSAGREEMENT</w:t>
      </w:r>
    </w:p>
    <w:p w14:paraId="3EBEED44" w14:textId="77777777" w:rsidR="00964E17" w:rsidRPr="00964E17" w:rsidRDefault="00964E17" w:rsidP="00964E17"/>
    <w:tbl>
      <w:tblPr>
        <w:tblStyle w:val="TableGrid"/>
        <w:tblW w:w="0" w:type="auto"/>
        <w:tblInd w:w="106" w:type="dxa"/>
        <w:tblLook w:val="04A0" w:firstRow="1" w:lastRow="0" w:firstColumn="1" w:lastColumn="0" w:noHBand="0" w:noVBand="1"/>
      </w:tblPr>
      <w:tblGrid>
        <w:gridCol w:w="4521"/>
        <w:gridCol w:w="4571"/>
      </w:tblGrid>
      <w:tr w:rsidR="00305305" w:rsidRPr="00305305" w14:paraId="0990AE05" w14:textId="77777777" w:rsidTr="0013481C">
        <w:tc>
          <w:tcPr>
            <w:tcW w:w="4753" w:type="dxa"/>
          </w:tcPr>
          <w:p w14:paraId="3DA11CE0" w14:textId="77777777" w:rsidR="00305305" w:rsidRPr="00305305" w:rsidRDefault="00305305" w:rsidP="00964E17">
            <w:pPr>
              <w:pStyle w:val="Heading2"/>
              <w:numPr>
                <w:ilvl w:val="0"/>
                <w:numId w:val="0"/>
              </w:numPr>
              <w:ind w:left="-1"/>
              <w:outlineLvl w:val="1"/>
            </w:pPr>
            <w:r w:rsidRPr="00305305">
              <w:t>SIGNED AND DELIVERED</w:t>
            </w:r>
          </w:p>
          <w:p w14:paraId="68DD88AD" w14:textId="77777777" w:rsidR="00305305" w:rsidRPr="00305305" w:rsidRDefault="00305305" w:rsidP="00964E17">
            <w:pPr>
              <w:pStyle w:val="Heading2"/>
              <w:numPr>
                <w:ilvl w:val="0"/>
                <w:numId w:val="0"/>
              </w:numPr>
              <w:outlineLvl w:val="1"/>
            </w:pPr>
            <w:r w:rsidRPr="00305305">
              <w:t>On behalf of TRUEVIBEZ PRIVATE LIMITED</w:t>
            </w:r>
          </w:p>
        </w:tc>
        <w:tc>
          <w:tcPr>
            <w:tcW w:w="4753" w:type="dxa"/>
          </w:tcPr>
          <w:p w14:paraId="15D143BF" w14:textId="77777777" w:rsidR="00305305" w:rsidRPr="00305305" w:rsidRDefault="00305305" w:rsidP="0013481C">
            <w:pPr>
              <w:spacing w:line="265" w:lineRule="exact"/>
              <w:rPr>
                <w:color w:val="000000" w:themeColor="text1"/>
              </w:rPr>
            </w:pPr>
            <w:r w:rsidRPr="00305305">
              <w:rPr>
                <w:color w:val="000000" w:themeColor="text1"/>
              </w:rPr>
              <w:t>SIGNED AND DELIVERED</w:t>
            </w:r>
          </w:p>
          <w:p w14:paraId="1820A346" w14:textId="77777777" w:rsidR="00D76EA4" w:rsidRPr="00D76EA4" w:rsidRDefault="00305305" w:rsidP="00D76EA4">
            <w:pPr>
              <w:pStyle w:val="Heading2"/>
              <w:numPr>
                <w:ilvl w:val="0"/>
                <w:numId w:val="0"/>
              </w:numPr>
              <w:ind w:left="58"/>
              <w:outlineLvl w:val="1"/>
              <w:rPr>
                <w:lang w:val="en-IN"/>
              </w:rPr>
            </w:pPr>
            <w:r w:rsidRPr="00305305">
              <w:t xml:space="preserve">On behalf of </w:t>
            </w:r>
            <w:r w:rsidR="00D76EA4" w:rsidRPr="00D76EA4">
              <w:rPr>
                <w:lang w:val="en-IN"/>
              </w:rPr>
              <w:t>Lokmanya Multipurpose Co-operative Society</w:t>
            </w:r>
          </w:p>
          <w:p w14:paraId="37246057" w14:textId="77777777" w:rsidR="00305305" w:rsidRPr="00305305" w:rsidRDefault="00305305" w:rsidP="00D76EA4">
            <w:pPr>
              <w:pStyle w:val="Heading2"/>
              <w:numPr>
                <w:ilvl w:val="0"/>
                <w:numId w:val="0"/>
              </w:numPr>
              <w:ind w:left="720" w:hanging="720"/>
              <w:outlineLvl w:val="1"/>
            </w:pPr>
          </w:p>
        </w:tc>
      </w:tr>
      <w:tr w:rsidR="00305305" w:rsidRPr="00305305" w14:paraId="09F76D6B" w14:textId="77777777" w:rsidTr="0013481C">
        <w:tc>
          <w:tcPr>
            <w:tcW w:w="4753" w:type="dxa"/>
          </w:tcPr>
          <w:p w14:paraId="0E70A314" w14:textId="77777777" w:rsidR="00305305" w:rsidRPr="00305305" w:rsidRDefault="00305305" w:rsidP="00964E17">
            <w:pPr>
              <w:pStyle w:val="Heading2"/>
              <w:numPr>
                <w:ilvl w:val="0"/>
                <w:numId w:val="0"/>
              </w:numPr>
              <w:ind w:left="720"/>
              <w:outlineLvl w:val="1"/>
            </w:pPr>
          </w:p>
          <w:p w14:paraId="122CDEA8" w14:textId="77777777" w:rsidR="00305305" w:rsidRPr="00305305" w:rsidRDefault="00305305" w:rsidP="00964E17">
            <w:pPr>
              <w:pStyle w:val="Heading2"/>
              <w:numPr>
                <w:ilvl w:val="0"/>
                <w:numId w:val="0"/>
              </w:numPr>
              <w:ind w:left="720"/>
              <w:outlineLvl w:val="1"/>
            </w:pPr>
          </w:p>
          <w:p w14:paraId="5E6682D5" w14:textId="77777777" w:rsidR="00305305" w:rsidRPr="00305305" w:rsidRDefault="00305305" w:rsidP="00964E17">
            <w:pPr>
              <w:pStyle w:val="Heading2"/>
              <w:numPr>
                <w:ilvl w:val="0"/>
                <w:numId w:val="0"/>
              </w:numPr>
              <w:ind w:left="720"/>
              <w:outlineLvl w:val="1"/>
            </w:pPr>
          </w:p>
          <w:p w14:paraId="1DB6213D" w14:textId="77777777" w:rsidR="00305305" w:rsidRPr="00305305" w:rsidRDefault="00305305" w:rsidP="00964E17">
            <w:pPr>
              <w:pStyle w:val="Heading2"/>
              <w:numPr>
                <w:ilvl w:val="0"/>
                <w:numId w:val="0"/>
              </w:numPr>
              <w:ind w:left="-1"/>
              <w:outlineLvl w:val="1"/>
            </w:pPr>
            <w:r w:rsidRPr="00305305">
              <w:t>Rajesh Karandikar</w:t>
            </w:r>
          </w:p>
        </w:tc>
        <w:tc>
          <w:tcPr>
            <w:tcW w:w="4753" w:type="dxa"/>
          </w:tcPr>
          <w:p w14:paraId="6F25DE4D" w14:textId="77777777" w:rsidR="00305305" w:rsidRPr="00305305" w:rsidRDefault="00305305" w:rsidP="00964E17">
            <w:pPr>
              <w:pStyle w:val="Heading2"/>
              <w:numPr>
                <w:ilvl w:val="0"/>
                <w:numId w:val="0"/>
              </w:numPr>
              <w:ind w:left="720" w:hanging="720"/>
              <w:outlineLvl w:val="1"/>
            </w:pPr>
          </w:p>
          <w:p w14:paraId="1ACE1235" w14:textId="77777777" w:rsidR="00305305" w:rsidRPr="00305305" w:rsidRDefault="00305305" w:rsidP="00964E17">
            <w:pPr>
              <w:pStyle w:val="Heading2"/>
              <w:numPr>
                <w:ilvl w:val="0"/>
                <w:numId w:val="0"/>
              </w:numPr>
              <w:ind w:left="720"/>
              <w:outlineLvl w:val="1"/>
            </w:pPr>
          </w:p>
          <w:p w14:paraId="6E9D33D2" w14:textId="77777777" w:rsidR="00305305" w:rsidRPr="00305305" w:rsidRDefault="00305305" w:rsidP="00964E17">
            <w:pPr>
              <w:pStyle w:val="Heading2"/>
              <w:numPr>
                <w:ilvl w:val="0"/>
                <w:numId w:val="0"/>
              </w:numPr>
              <w:ind w:left="720"/>
              <w:outlineLvl w:val="1"/>
            </w:pPr>
          </w:p>
          <w:p w14:paraId="1FDA04D0" w14:textId="77777777" w:rsidR="00305305" w:rsidRPr="00305305" w:rsidRDefault="00305305" w:rsidP="00964E17">
            <w:pPr>
              <w:pStyle w:val="Heading2"/>
              <w:numPr>
                <w:ilvl w:val="0"/>
                <w:numId w:val="0"/>
              </w:numPr>
              <w:ind w:left="720"/>
              <w:outlineLvl w:val="1"/>
            </w:pPr>
            <w:r w:rsidRPr="00305305">
              <w:t>(Authorized Signatory)</w:t>
            </w:r>
          </w:p>
        </w:tc>
      </w:tr>
    </w:tbl>
    <w:p w14:paraId="742D4AC7" w14:textId="77777777" w:rsidR="00305305" w:rsidRPr="00305305" w:rsidRDefault="00305305" w:rsidP="00964E17">
      <w:pPr>
        <w:pStyle w:val="Heading2"/>
        <w:numPr>
          <w:ilvl w:val="0"/>
          <w:numId w:val="0"/>
        </w:numPr>
        <w:ind w:left="720"/>
      </w:pPr>
    </w:p>
    <w:p w14:paraId="089ABB3E" w14:textId="77777777" w:rsidR="006E3C11" w:rsidRPr="00B920AA" w:rsidRDefault="006E3C11" w:rsidP="006E3C11">
      <w:pPr>
        <w:rPr>
          <w:rFonts w:cs="Arial"/>
          <w:sz w:val="20"/>
          <w:szCs w:val="20"/>
          <w:lang w:val="en-GB"/>
        </w:rPr>
      </w:pPr>
    </w:p>
    <w:sectPr w:rsidR="006E3C11" w:rsidRPr="00B920AA" w:rsidSect="00B920AA">
      <w:footerReference w:type="default" r:id="rId11"/>
      <w:pgSz w:w="11907" w:h="16840" w:code="9"/>
      <w:pgMar w:top="2291" w:right="1259" w:bottom="1616" w:left="1440" w:header="57" w:footer="4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E116" w14:textId="77777777" w:rsidR="000150BA" w:rsidRDefault="000150BA">
      <w:r>
        <w:separator/>
      </w:r>
    </w:p>
  </w:endnote>
  <w:endnote w:type="continuationSeparator" w:id="0">
    <w:p w14:paraId="248CB7E7" w14:textId="77777777" w:rsidR="000150BA" w:rsidRDefault="0001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90B7" w14:textId="77777777" w:rsidR="00662F43" w:rsidRPr="00753134" w:rsidRDefault="00662F43" w:rsidP="00EB253D">
    <w:pPr>
      <w:pStyle w:val="Footer"/>
      <w:ind w:left="6804"/>
      <w:rPr>
        <w:b/>
        <w:sz w:val="14"/>
        <w:szCs w:val="14"/>
      </w:rPr>
    </w:pPr>
  </w:p>
  <w:tbl>
    <w:tblPr>
      <w:tblW w:w="0" w:type="auto"/>
      <w:tblLayout w:type="fixed"/>
      <w:tblLook w:val="0000" w:firstRow="0" w:lastRow="0" w:firstColumn="0" w:lastColumn="0" w:noHBand="0" w:noVBand="0"/>
    </w:tblPr>
    <w:tblGrid>
      <w:gridCol w:w="3141"/>
      <w:gridCol w:w="3141"/>
      <w:gridCol w:w="3142"/>
    </w:tblGrid>
    <w:tr w:rsidR="00662F43" w14:paraId="644339FE" w14:textId="77777777" w:rsidTr="00B167C9">
      <w:tc>
        <w:tcPr>
          <w:tcW w:w="3141" w:type="dxa"/>
        </w:tcPr>
        <w:p w14:paraId="088F8D42" w14:textId="77777777" w:rsidR="00662F43" w:rsidRDefault="00CE0089" w:rsidP="00B167C9">
          <w:pPr>
            <w:pStyle w:val="Footer"/>
            <w:rPr>
              <w:sz w:val="13"/>
              <w:szCs w:val="13"/>
            </w:rPr>
          </w:pPr>
          <w:r>
            <w:rPr>
              <w:sz w:val="13"/>
              <w:szCs w:val="13"/>
            </w:rPr>
            <w:fldChar w:fldCharType="begin"/>
          </w:r>
          <w:r w:rsidR="00662F43">
            <w:rPr>
              <w:sz w:val="13"/>
              <w:szCs w:val="13"/>
            </w:rPr>
            <w:instrText xml:space="preserve"> DATE \@dd-MMM-yyyy \* MERGEFORMAT </w:instrText>
          </w:r>
          <w:r>
            <w:rPr>
              <w:sz w:val="13"/>
              <w:szCs w:val="13"/>
            </w:rPr>
            <w:fldChar w:fldCharType="separate"/>
          </w:r>
          <w:r w:rsidR="006721E3">
            <w:rPr>
              <w:noProof/>
              <w:sz w:val="13"/>
              <w:szCs w:val="13"/>
            </w:rPr>
            <w:t>04-Mar-2022</w:t>
          </w:r>
          <w:r>
            <w:rPr>
              <w:sz w:val="13"/>
              <w:szCs w:val="13"/>
            </w:rPr>
            <w:fldChar w:fldCharType="end"/>
          </w:r>
        </w:p>
      </w:tc>
      <w:tc>
        <w:tcPr>
          <w:tcW w:w="3141" w:type="dxa"/>
        </w:tcPr>
        <w:p w14:paraId="062AC91D" w14:textId="77777777" w:rsidR="000E4E1F" w:rsidRPr="000E4E1F" w:rsidRDefault="000E4E1F" w:rsidP="000E4E1F">
          <w:pPr>
            <w:pStyle w:val="Footer"/>
            <w:rPr>
              <w:sz w:val="13"/>
              <w:szCs w:val="13"/>
              <w:lang w:val="en-IN"/>
            </w:rPr>
          </w:pPr>
          <w:r w:rsidRPr="000E4E1F">
            <w:rPr>
              <w:sz w:val="13"/>
              <w:szCs w:val="13"/>
            </w:rPr>
            <w:t>Confidential and Proprietary. Copyright (c) by TrueVibez 2020</w:t>
          </w:r>
        </w:p>
        <w:p w14:paraId="3272107D" w14:textId="77777777" w:rsidR="00662F43" w:rsidRDefault="00662F43" w:rsidP="00B167C9">
          <w:pPr>
            <w:pStyle w:val="Footer"/>
            <w:jc w:val="center"/>
            <w:rPr>
              <w:sz w:val="13"/>
              <w:szCs w:val="13"/>
            </w:rPr>
          </w:pPr>
        </w:p>
      </w:tc>
      <w:tc>
        <w:tcPr>
          <w:tcW w:w="3142" w:type="dxa"/>
        </w:tcPr>
        <w:p w14:paraId="5CEF52AA" w14:textId="77777777" w:rsidR="00662F43" w:rsidRDefault="00662F43" w:rsidP="00B167C9">
          <w:pPr>
            <w:pStyle w:val="Footer"/>
            <w:jc w:val="right"/>
            <w:rPr>
              <w:sz w:val="13"/>
              <w:szCs w:val="13"/>
            </w:rPr>
          </w:pPr>
          <w:r>
            <w:rPr>
              <w:sz w:val="13"/>
              <w:szCs w:val="13"/>
            </w:rPr>
            <w:t xml:space="preserve">Page </w:t>
          </w:r>
          <w:r w:rsidR="00CE0089">
            <w:rPr>
              <w:sz w:val="13"/>
              <w:szCs w:val="13"/>
            </w:rPr>
            <w:fldChar w:fldCharType="begin"/>
          </w:r>
          <w:r>
            <w:rPr>
              <w:sz w:val="13"/>
              <w:szCs w:val="13"/>
            </w:rPr>
            <w:instrText xml:space="preserve"> PAGE PAGE \* MERGEFORMAT </w:instrText>
          </w:r>
          <w:r w:rsidR="00CE0089">
            <w:rPr>
              <w:sz w:val="13"/>
              <w:szCs w:val="13"/>
            </w:rPr>
            <w:fldChar w:fldCharType="separate"/>
          </w:r>
          <w:r w:rsidR="00421111">
            <w:rPr>
              <w:noProof/>
              <w:sz w:val="13"/>
              <w:szCs w:val="13"/>
            </w:rPr>
            <w:t>7</w:t>
          </w:r>
          <w:r w:rsidR="00CE0089">
            <w:rPr>
              <w:sz w:val="13"/>
              <w:szCs w:val="13"/>
            </w:rPr>
            <w:fldChar w:fldCharType="end"/>
          </w:r>
          <w:r>
            <w:rPr>
              <w:sz w:val="13"/>
              <w:szCs w:val="13"/>
            </w:rPr>
            <w:t xml:space="preserve"> of  </w:t>
          </w:r>
          <w:r w:rsidR="000150BA">
            <w:fldChar w:fldCharType="begin"/>
          </w:r>
          <w:r w:rsidR="000150BA">
            <w:instrText xml:space="preserve"> NUMPAGES NUMPAGES \* MERGEFORMAT </w:instrText>
          </w:r>
          <w:r w:rsidR="000150BA">
            <w:fldChar w:fldCharType="separate"/>
          </w:r>
          <w:r w:rsidR="00421111" w:rsidRPr="00421111">
            <w:rPr>
              <w:noProof/>
              <w:sz w:val="13"/>
              <w:szCs w:val="13"/>
            </w:rPr>
            <w:t>7</w:t>
          </w:r>
          <w:r w:rsidR="000150BA">
            <w:rPr>
              <w:noProof/>
              <w:sz w:val="13"/>
              <w:szCs w:val="13"/>
            </w:rPr>
            <w:fldChar w:fldCharType="end"/>
          </w:r>
        </w:p>
      </w:tc>
    </w:tr>
  </w:tbl>
  <w:p w14:paraId="0214B73E" w14:textId="77777777" w:rsidR="00662F43" w:rsidRPr="00A553F0" w:rsidRDefault="00662F43" w:rsidP="00A553F0">
    <w:pPr>
      <w:pStyle w:val="Footer"/>
      <w:ind w:left="180"/>
      <w:jc w:val="cente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6582" w14:textId="77777777" w:rsidR="000150BA" w:rsidRDefault="000150BA">
      <w:r>
        <w:separator/>
      </w:r>
    </w:p>
  </w:footnote>
  <w:footnote w:type="continuationSeparator" w:id="0">
    <w:p w14:paraId="55D2E0CC" w14:textId="77777777" w:rsidR="000150BA" w:rsidRDefault="0001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8A"/>
    <w:multiLevelType w:val="multilevel"/>
    <w:tmpl w:val="62666B04"/>
    <w:lvl w:ilvl="0">
      <w:start w:val="1"/>
      <w:numFmt w:val="bullet"/>
      <w:lvlText w:val=""/>
      <w:lvlJc w:val="left"/>
      <w:pPr>
        <w:tabs>
          <w:tab w:val="num" w:pos="720"/>
        </w:tabs>
        <w:ind w:left="720" w:hanging="360"/>
      </w:pPr>
      <w:rPr>
        <w:rFonts w:ascii="Wingdings" w:hAnsi="Wingdings"/>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42FDE"/>
    <w:multiLevelType w:val="hybridMultilevel"/>
    <w:tmpl w:val="4044C054"/>
    <w:lvl w:ilvl="0" w:tplc="DC401F5C">
      <w:start w:val="1"/>
      <w:numFmt w:val="bullet"/>
      <w:lvlText w:val=""/>
      <w:lvlJc w:val="left"/>
      <w:pPr>
        <w:tabs>
          <w:tab w:val="num" w:pos="720"/>
        </w:tabs>
        <w:ind w:left="720" w:hanging="360"/>
      </w:pPr>
      <w:rPr>
        <w:rFonts w:ascii="Symbol" w:hAnsi="Symbol" w:hint="default"/>
      </w:rPr>
    </w:lvl>
    <w:lvl w:ilvl="1" w:tplc="94DC6A1C" w:tentative="1">
      <w:start w:val="1"/>
      <w:numFmt w:val="bullet"/>
      <w:lvlText w:val="o"/>
      <w:lvlJc w:val="left"/>
      <w:pPr>
        <w:tabs>
          <w:tab w:val="num" w:pos="1440"/>
        </w:tabs>
        <w:ind w:left="1440" w:hanging="360"/>
      </w:pPr>
      <w:rPr>
        <w:rFonts w:ascii="Courier New" w:hAnsi="Courier New" w:cs="Wingdings" w:hint="default"/>
      </w:rPr>
    </w:lvl>
    <w:lvl w:ilvl="2" w:tplc="1BE470F4" w:tentative="1">
      <w:start w:val="1"/>
      <w:numFmt w:val="bullet"/>
      <w:lvlText w:val=""/>
      <w:lvlJc w:val="left"/>
      <w:pPr>
        <w:tabs>
          <w:tab w:val="num" w:pos="2160"/>
        </w:tabs>
        <w:ind w:left="2160" w:hanging="360"/>
      </w:pPr>
      <w:rPr>
        <w:rFonts w:ascii="Wingdings" w:hAnsi="Wingdings" w:hint="default"/>
      </w:rPr>
    </w:lvl>
    <w:lvl w:ilvl="3" w:tplc="CB6A5432" w:tentative="1">
      <w:start w:val="1"/>
      <w:numFmt w:val="bullet"/>
      <w:lvlText w:val=""/>
      <w:lvlJc w:val="left"/>
      <w:pPr>
        <w:tabs>
          <w:tab w:val="num" w:pos="2880"/>
        </w:tabs>
        <w:ind w:left="2880" w:hanging="360"/>
      </w:pPr>
      <w:rPr>
        <w:rFonts w:ascii="Symbol" w:hAnsi="Symbol" w:hint="default"/>
      </w:rPr>
    </w:lvl>
    <w:lvl w:ilvl="4" w:tplc="82E8634A" w:tentative="1">
      <w:start w:val="1"/>
      <w:numFmt w:val="bullet"/>
      <w:lvlText w:val="o"/>
      <w:lvlJc w:val="left"/>
      <w:pPr>
        <w:tabs>
          <w:tab w:val="num" w:pos="3600"/>
        </w:tabs>
        <w:ind w:left="3600" w:hanging="360"/>
      </w:pPr>
      <w:rPr>
        <w:rFonts w:ascii="Courier New" w:hAnsi="Courier New" w:cs="Wingdings" w:hint="default"/>
      </w:rPr>
    </w:lvl>
    <w:lvl w:ilvl="5" w:tplc="75BABC7C" w:tentative="1">
      <w:start w:val="1"/>
      <w:numFmt w:val="bullet"/>
      <w:lvlText w:val=""/>
      <w:lvlJc w:val="left"/>
      <w:pPr>
        <w:tabs>
          <w:tab w:val="num" w:pos="4320"/>
        </w:tabs>
        <w:ind w:left="4320" w:hanging="360"/>
      </w:pPr>
      <w:rPr>
        <w:rFonts w:ascii="Wingdings" w:hAnsi="Wingdings" w:hint="default"/>
      </w:rPr>
    </w:lvl>
    <w:lvl w:ilvl="6" w:tplc="7EB695E6" w:tentative="1">
      <w:start w:val="1"/>
      <w:numFmt w:val="bullet"/>
      <w:lvlText w:val=""/>
      <w:lvlJc w:val="left"/>
      <w:pPr>
        <w:tabs>
          <w:tab w:val="num" w:pos="5040"/>
        </w:tabs>
        <w:ind w:left="5040" w:hanging="360"/>
      </w:pPr>
      <w:rPr>
        <w:rFonts w:ascii="Symbol" w:hAnsi="Symbol" w:hint="default"/>
      </w:rPr>
    </w:lvl>
    <w:lvl w:ilvl="7" w:tplc="0352CA14" w:tentative="1">
      <w:start w:val="1"/>
      <w:numFmt w:val="bullet"/>
      <w:lvlText w:val="o"/>
      <w:lvlJc w:val="left"/>
      <w:pPr>
        <w:tabs>
          <w:tab w:val="num" w:pos="5760"/>
        </w:tabs>
        <w:ind w:left="5760" w:hanging="360"/>
      </w:pPr>
      <w:rPr>
        <w:rFonts w:ascii="Courier New" w:hAnsi="Courier New" w:cs="Wingdings" w:hint="default"/>
      </w:rPr>
    </w:lvl>
    <w:lvl w:ilvl="8" w:tplc="E62488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C6B9C"/>
    <w:multiLevelType w:val="hybridMultilevel"/>
    <w:tmpl w:val="34027AC4"/>
    <w:lvl w:ilvl="0" w:tplc="E60256F6">
      <w:start w:val="1"/>
      <w:numFmt w:val="bullet"/>
      <w:lvlText w:val=""/>
      <w:lvlJc w:val="left"/>
      <w:pPr>
        <w:tabs>
          <w:tab w:val="num" w:pos="720"/>
        </w:tabs>
        <w:ind w:left="720" w:hanging="360"/>
      </w:pPr>
      <w:rPr>
        <w:rFonts w:ascii="Symbol" w:hAnsi="Symbol" w:hint="default"/>
      </w:rPr>
    </w:lvl>
    <w:lvl w:ilvl="1" w:tplc="9CECA21C">
      <w:start w:val="1"/>
      <w:numFmt w:val="bullet"/>
      <w:lvlText w:val="o"/>
      <w:lvlJc w:val="left"/>
      <w:pPr>
        <w:tabs>
          <w:tab w:val="num" w:pos="1440"/>
        </w:tabs>
        <w:ind w:left="1440" w:hanging="360"/>
      </w:pPr>
      <w:rPr>
        <w:rFonts w:ascii="Courier New" w:hAnsi="Courier New" w:cs="Wingdings" w:hint="default"/>
      </w:rPr>
    </w:lvl>
    <w:lvl w:ilvl="2" w:tplc="A158471C" w:tentative="1">
      <w:start w:val="1"/>
      <w:numFmt w:val="bullet"/>
      <w:lvlText w:val=""/>
      <w:lvlJc w:val="left"/>
      <w:pPr>
        <w:tabs>
          <w:tab w:val="num" w:pos="2160"/>
        </w:tabs>
        <w:ind w:left="2160" w:hanging="360"/>
      </w:pPr>
      <w:rPr>
        <w:rFonts w:ascii="Wingdings" w:hAnsi="Wingdings" w:hint="default"/>
      </w:rPr>
    </w:lvl>
    <w:lvl w:ilvl="3" w:tplc="7E1802E2" w:tentative="1">
      <w:start w:val="1"/>
      <w:numFmt w:val="bullet"/>
      <w:lvlText w:val=""/>
      <w:lvlJc w:val="left"/>
      <w:pPr>
        <w:tabs>
          <w:tab w:val="num" w:pos="2880"/>
        </w:tabs>
        <w:ind w:left="2880" w:hanging="360"/>
      </w:pPr>
      <w:rPr>
        <w:rFonts w:ascii="Symbol" w:hAnsi="Symbol" w:hint="default"/>
      </w:rPr>
    </w:lvl>
    <w:lvl w:ilvl="4" w:tplc="E3AA6E70" w:tentative="1">
      <w:start w:val="1"/>
      <w:numFmt w:val="bullet"/>
      <w:lvlText w:val="o"/>
      <w:lvlJc w:val="left"/>
      <w:pPr>
        <w:tabs>
          <w:tab w:val="num" w:pos="3600"/>
        </w:tabs>
        <w:ind w:left="3600" w:hanging="360"/>
      </w:pPr>
      <w:rPr>
        <w:rFonts w:ascii="Courier New" w:hAnsi="Courier New" w:cs="Wingdings" w:hint="default"/>
      </w:rPr>
    </w:lvl>
    <w:lvl w:ilvl="5" w:tplc="16D0953E" w:tentative="1">
      <w:start w:val="1"/>
      <w:numFmt w:val="bullet"/>
      <w:lvlText w:val=""/>
      <w:lvlJc w:val="left"/>
      <w:pPr>
        <w:tabs>
          <w:tab w:val="num" w:pos="4320"/>
        </w:tabs>
        <w:ind w:left="4320" w:hanging="360"/>
      </w:pPr>
      <w:rPr>
        <w:rFonts w:ascii="Wingdings" w:hAnsi="Wingdings" w:hint="default"/>
      </w:rPr>
    </w:lvl>
    <w:lvl w:ilvl="6" w:tplc="EA58B2F2" w:tentative="1">
      <w:start w:val="1"/>
      <w:numFmt w:val="bullet"/>
      <w:lvlText w:val=""/>
      <w:lvlJc w:val="left"/>
      <w:pPr>
        <w:tabs>
          <w:tab w:val="num" w:pos="5040"/>
        </w:tabs>
        <w:ind w:left="5040" w:hanging="360"/>
      </w:pPr>
      <w:rPr>
        <w:rFonts w:ascii="Symbol" w:hAnsi="Symbol" w:hint="default"/>
      </w:rPr>
    </w:lvl>
    <w:lvl w:ilvl="7" w:tplc="8CA887A6" w:tentative="1">
      <w:start w:val="1"/>
      <w:numFmt w:val="bullet"/>
      <w:lvlText w:val="o"/>
      <w:lvlJc w:val="left"/>
      <w:pPr>
        <w:tabs>
          <w:tab w:val="num" w:pos="5760"/>
        </w:tabs>
        <w:ind w:left="5760" w:hanging="360"/>
      </w:pPr>
      <w:rPr>
        <w:rFonts w:ascii="Courier New" w:hAnsi="Courier New" w:cs="Wingdings" w:hint="default"/>
      </w:rPr>
    </w:lvl>
    <w:lvl w:ilvl="8" w:tplc="947E4B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10E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19BB"/>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77807"/>
    <w:multiLevelType w:val="hybridMultilevel"/>
    <w:tmpl w:val="E21CEBEC"/>
    <w:lvl w:ilvl="0" w:tplc="6EB480EE">
      <w:start w:val="1"/>
      <w:numFmt w:val="decimal"/>
      <w:pStyle w:val="Heading2"/>
      <w:lvlText w:val="%1."/>
      <w:lvlJc w:val="left"/>
      <w:pPr>
        <w:ind w:left="826" w:hanging="720"/>
      </w:pPr>
      <w:rPr>
        <w:rFonts w:hint="default"/>
        <w:b/>
        <w:bCs/>
        <w:spacing w:val="0"/>
        <w:w w:val="102"/>
        <w:lang w:val="en-US" w:eastAsia="en-US" w:bidi="en-US"/>
      </w:rPr>
    </w:lvl>
    <w:lvl w:ilvl="1" w:tplc="C20CEB9E">
      <w:numFmt w:val="none"/>
      <w:lvlText w:val=""/>
      <w:lvlJc w:val="left"/>
      <w:pPr>
        <w:tabs>
          <w:tab w:val="num" w:pos="360"/>
        </w:tabs>
      </w:pPr>
    </w:lvl>
    <w:lvl w:ilvl="2" w:tplc="D08870E0">
      <w:start w:val="1"/>
      <w:numFmt w:val="lowerLetter"/>
      <w:lvlText w:val="%3)"/>
      <w:lvlJc w:val="left"/>
      <w:pPr>
        <w:ind w:left="1546" w:hanging="360"/>
      </w:pPr>
      <w:rPr>
        <w:rFonts w:ascii="Times New Roman" w:eastAsia="Times New Roman" w:hAnsi="Times New Roman" w:cs="Times New Roman" w:hint="default"/>
        <w:spacing w:val="0"/>
        <w:w w:val="103"/>
        <w:sz w:val="19"/>
        <w:szCs w:val="19"/>
        <w:lang w:val="en-US" w:eastAsia="en-US" w:bidi="en-US"/>
      </w:rPr>
    </w:lvl>
    <w:lvl w:ilvl="3" w:tplc="C3A8B31E">
      <w:numFmt w:val="bullet"/>
      <w:lvlText w:val="•"/>
      <w:lvlJc w:val="left"/>
      <w:pPr>
        <w:ind w:left="2508" w:hanging="360"/>
      </w:pPr>
      <w:rPr>
        <w:rFonts w:hint="default"/>
        <w:lang w:val="en-US" w:eastAsia="en-US" w:bidi="en-US"/>
      </w:rPr>
    </w:lvl>
    <w:lvl w:ilvl="4" w:tplc="FC1EC01C">
      <w:numFmt w:val="bullet"/>
      <w:lvlText w:val="•"/>
      <w:lvlJc w:val="left"/>
      <w:pPr>
        <w:ind w:left="3476" w:hanging="360"/>
      </w:pPr>
      <w:rPr>
        <w:rFonts w:hint="default"/>
        <w:lang w:val="en-US" w:eastAsia="en-US" w:bidi="en-US"/>
      </w:rPr>
    </w:lvl>
    <w:lvl w:ilvl="5" w:tplc="92821D7C">
      <w:numFmt w:val="bullet"/>
      <w:lvlText w:val="•"/>
      <w:lvlJc w:val="left"/>
      <w:pPr>
        <w:ind w:left="4444" w:hanging="360"/>
      </w:pPr>
      <w:rPr>
        <w:rFonts w:hint="default"/>
        <w:lang w:val="en-US" w:eastAsia="en-US" w:bidi="en-US"/>
      </w:rPr>
    </w:lvl>
    <w:lvl w:ilvl="6" w:tplc="93162F6E">
      <w:numFmt w:val="bullet"/>
      <w:lvlText w:val="•"/>
      <w:lvlJc w:val="left"/>
      <w:pPr>
        <w:ind w:left="5412" w:hanging="360"/>
      </w:pPr>
      <w:rPr>
        <w:rFonts w:hint="default"/>
        <w:lang w:val="en-US" w:eastAsia="en-US" w:bidi="en-US"/>
      </w:rPr>
    </w:lvl>
    <w:lvl w:ilvl="7" w:tplc="F7DE9280">
      <w:numFmt w:val="bullet"/>
      <w:lvlText w:val="•"/>
      <w:lvlJc w:val="left"/>
      <w:pPr>
        <w:ind w:left="6381" w:hanging="360"/>
      </w:pPr>
      <w:rPr>
        <w:rFonts w:hint="default"/>
        <w:lang w:val="en-US" w:eastAsia="en-US" w:bidi="en-US"/>
      </w:rPr>
    </w:lvl>
    <w:lvl w:ilvl="8" w:tplc="D85E519E">
      <w:numFmt w:val="bullet"/>
      <w:lvlText w:val="•"/>
      <w:lvlJc w:val="left"/>
      <w:pPr>
        <w:ind w:left="7349" w:hanging="360"/>
      </w:pPr>
      <w:rPr>
        <w:rFonts w:hint="default"/>
        <w:lang w:val="en-US" w:eastAsia="en-US" w:bidi="en-US"/>
      </w:rPr>
    </w:lvl>
  </w:abstractNum>
  <w:abstractNum w:abstractNumId="6" w15:restartNumberingAfterBreak="0">
    <w:nsid w:val="2F5475C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A0847"/>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E7C5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5179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01182"/>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E497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1F6D87"/>
    <w:multiLevelType w:val="multilevel"/>
    <w:tmpl w:val="510218BA"/>
    <w:lvl w:ilvl="0">
      <w:start w:val="1"/>
      <w:numFmt w:val="bullet"/>
      <w:lvlText w:val=""/>
      <w:lvlJc w:val="left"/>
      <w:pPr>
        <w:tabs>
          <w:tab w:val="num" w:pos="720"/>
        </w:tabs>
        <w:ind w:left="720" w:hanging="360"/>
      </w:pPr>
      <w:rPr>
        <w:rFonts w:ascii="Wingdings" w:hAnsi="Wingdings"/>
        <w:color w:val="006699"/>
        <w:sz w:val="24"/>
      </w:rPr>
    </w:lvl>
    <w:lvl w:ilvl="1">
      <w:start w:val="1"/>
      <w:numFmt w:val="bullet"/>
      <w:pStyle w:val="Sub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0F6A"/>
    <w:multiLevelType w:val="hybridMultilevel"/>
    <w:tmpl w:val="0E505404"/>
    <w:lvl w:ilvl="0" w:tplc="3C420B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9B2AF7"/>
    <w:multiLevelType w:val="hybridMultilevel"/>
    <w:tmpl w:val="25DA6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5866CC"/>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1F35C9"/>
    <w:multiLevelType w:val="multilevel"/>
    <w:tmpl w:val="62666B04"/>
    <w:lvl w:ilvl="0">
      <w:start w:val="1"/>
      <w:numFmt w:val="bullet"/>
      <w:lvlText w:val=""/>
      <w:lvlJc w:val="left"/>
      <w:pPr>
        <w:tabs>
          <w:tab w:val="num" w:pos="720"/>
        </w:tabs>
        <w:ind w:left="720" w:hanging="360"/>
      </w:pPr>
      <w:rPr>
        <w:rFonts w:ascii="Wingdings" w:hAnsi="Wingdings" w:hint="default"/>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231E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6734F8"/>
    <w:multiLevelType w:val="multilevel"/>
    <w:tmpl w:val="394463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C71B38"/>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2012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3D5FA1"/>
    <w:multiLevelType w:val="hybridMultilevel"/>
    <w:tmpl w:val="B7D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8221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A301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B77E2"/>
    <w:multiLevelType w:val="hybridMultilevel"/>
    <w:tmpl w:val="B7C45CE4"/>
    <w:lvl w:ilvl="0" w:tplc="F6800EFA">
      <w:start w:val="1"/>
      <w:numFmt w:val="upperLetter"/>
      <w:lvlText w:val="(%1)"/>
      <w:lvlJc w:val="left"/>
      <w:pPr>
        <w:ind w:left="826" w:hanging="720"/>
      </w:pPr>
      <w:rPr>
        <w:rFonts w:ascii="Times New Roman" w:eastAsia="Times New Roman" w:hAnsi="Times New Roman" w:cs="Times New Roman" w:hint="default"/>
        <w:spacing w:val="0"/>
        <w:w w:val="103"/>
        <w:sz w:val="19"/>
        <w:szCs w:val="19"/>
        <w:lang w:val="en-US" w:eastAsia="en-US" w:bidi="en-US"/>
      </w:rPr>
    </w:lvl>
    <w:lvl w:ilvl="1" w:tplc="FC5A8AD2">
      <w:numFmt w:val="bullet"/>
      <w:lvlText w:val="•"/>
      <w:lvlJc w:val="left"/>
      <w:pPr>
        <w:ind w:left="1666" w:hanging="720"/>
      </w:pPr>
      <w:rPr>
        <w:rFonts w:hint="default"/>
        <w:lang w:val="en-US" w:eastAsia="en-US" w:bidi="en-US"/>
      </w:rPr>
    </w:lvl>
    <w:lvl w:ilvl="2" w:tplc="FF445852">
      <w:numFmt w:val="bullet"/>
      <w:lvlText w:val="•"/>
      <w:lvlJc w:val="left"/>
      <w:pPr>
        <w:ind w:left="2513" w:hanging="720"/>
      </w:pPr>
      <w:rPr>
        <w:rFonts w:hint="default"/>
        <w:lang w:val="en-US" w:eastAsia="en-US" w:bidi="en-US"/>
      </w:rPr>
    </w:lvl>
    <w:lvl w:ilvl="3" w:tplc="BAFCFCE2">
      <w:numFmt w:val="bullet"/>
      <w:lvlText w:val="•"/>
      <w:lvlJc w:val="left"/>
      <w:pPr>
        <w:ind w:left="3359" w:hanging="720"/>
      </w:pPr>
      <w:rPr>
        <w:rFonts w:hint="default"/>
        <w:lang w:val="en-US" w:eastAsia="en-US" w:bidi="en-US"/>
      </w:rPr>
    </w:lvl>
    <w:lvl w:ilvl="4" w:tplc="23FCBFC6">
      <w:numFmt w:val="bullet"/>
      <w:lvlText w:val="•"/>
      <w:lvlJc w:val="left"/>
      <w:pPr>
        <w:ind w:left="4206" w:hanging="720"/>
      </w:pPr>
      <w:rPr>
        <w:rFonts w:hint="default"/>
        <w:lang w:val="en-US" w:eastAsia="en-US" w:bidi="en-US"/>
      </w:rPr>
    </w:lvl>
    <w:lvl w:ilvl="5" w:tplc="B3068BBA">
      <w:numFmt w:val="bullet"/>
      <w:lvlText w:val="•"/>
      <w:lvlJc w:val="left"/>
      <w:pPr>
        <w:ind w:left="5052" w:hanging="720"/>
      </w:pPr>
      <w:rPr>
        <w:rFonts w:hint="default"/>
        <w:lang w:val="en-US" w:eastAsia="en-US" w:bidi="en-US"/>
      </w:rPr>
    </w:lvl>
    <w:lvl w:ilvl="6" w:tplc="FC3EA256">
      <w:numFmt w:val="bullet"/>
      <w:lvlText w:val="•"/>
      <w:lvlJc w:val="left"/>
      <w:pPr>
        <w:ind w:left="5899" w:hanging="720"/>
      </w:pPr>
      <w:rPr>
        <w:rFonts w:hint="default"/>
        <w:lang w:val="en-US" w:eastAsia="en-US" w:bidi="en-US"/>
      </w:rPr>
    </w:lvl>
    <w:lvl w:ilvl="7" w:tplc="348EB9BE">
      <w:numFmt w:val="bullet"/>
      <w:lvlText w:val="•"/>
      <w:lvlJc w:val="left"/>
      <w:pPr>
        <w:ind w:left="6745" w:hanging="720"/>
      </w:pPr>
      <w:rPr>
        <w:rFonts w:hint="default"/>
        <w:lang w:val="en-US" w:eastAsia="en-US" w:bidi="en-US"/>
      </w:rPr>
    </w:lvl>
    <w:lvl w:ilvl="8" w:tplc="5720D302">
      <w:numFmt w:val="bullet"/>
      <w:lvlText w:val="•"/>
      <w:lvlJc w:val="left"/>
      <w:pPr>
        <w:ind w:left="7592" w:hanging="720"/>
      </w:pPr>
      <w:rPr>
        <w:rFonts w:hint="default"/>
        <w:lang w:val="en-US" w:eastAsia="en-US" w:bidi="en-US"/>
      </w:rPr>
    </w:lvl>
  </w:abstractNum>
  <w:abstractNum w:abstractNumId="25" w15:restartNumberingAfterBreak="0">
    <w:nsid w:val="674A3CD3"/>
    <w:multiLevelType w:val="hybridMultilevel"/>
    <w:tmpl w:val="3944632E"/>
    <w:lvl w:ilvl="0" w:tplc="8AE8697E">
      <w:start w:val="1"/>
      <w:numFmt w:val="bullet"/>
      <w:lvlText w:val=""/>
      <w:lvlJc w:val="left"/>
      <w:pPr>
        <w:tabs>
          <w:tab w:val="num" w:pos="720"/>
        </w:tabs>
        <w:ind w:left="720" w:hanging="360"/>
      </w:pPr>
      <w:rPr>
        <w:rFonts w:ascii="Symbol" w:hAnsi="Symbol" w:hint="default"/>
      </w:rPr>
    </w:lvl>
    <w:lvl w:ilvl="1" w:tplc="793C8D1A" w:tentative="1">
      <w:start w:val="1"/>
      <w:numFmt w:val="bullet"/>
      <w:lvlText w:val="o"/>
      <w:lvlJc w:val="left"/>
      <w:pPr>
        <w:tabs>
          <w:tab w:val="num" w:pos="1440"/>
        </w:tabs>
        <w:ind w:left="1440" w:hanging="360"/>
      </w:pPr>
      <w:rPr>
        <w:rFonts w:ascii="Courier New" w:hAnsi="Courier New" w:cs="Wingdings" w:hint="default"/>
      </w:rPr>
    </w:lvl>
    <w:lvl w:ilvl="2" w:tplc="A68AA768" w:tentative="1">
      <w:start w:val="1"/>
      <w:numFmt w:val="bullet"/>
      <w:lvlText w:val=""/>
      <w:lvlJc w:val="left"/>
      <w:pPr>
        <w:tabs>
          <w:tab w:val="num" w:pos="2160"/>
        </w:tabs>
        <w:ind w:left="2160" w:hanging="360"/>
      </w:pPr>
      <w:rPr>
        <w:rFonts w:ascii="Wingdings" w:hAnsi="Wingdings" w:hint="default"/>
      </w:rPr>
    </w:lvl>
    <w:lvl w:ilvl="3" w:tplc="CF92AB2E" w:tentative="1">
      <w:start w:val="1"/>
      <w:numFmt w:val="bullet"/>
      <w:lvlText w:val=""/>
      <w:lvlJc w:val="left"/>
      <w:pPr>
        <w:tabs>
          <w:tab w:val="num" w:pos="2880"/>
        </w:tabs>
        <w:ind w:left="2880" w:hanging="360"/>
      </w:pPr>
      <w:rPr>
        <w:rFonts w:ascii="Symbol" w:hAnsi="Symbol" w:hint="default"/>
      </w:rPr>
    </w:lvl>
    <w:lvl w:ilvl="4" w:tplc="946A1EBA" w:tentative="1">
      <w:start w:val="1"/>
      <w:numFmt w:val="bullet"/>
      <w:lvlText w:val="o"/>
      <w:lvlJc w:val="left"/>
      <w:pPr>
        <w:tabs>
          <w:tab w:val="num" w:pos="3600"/>
        </w:tabs>
        <w:ind w:left="3600" w:hanging="360"/>
      </w:pPr>
      <w:rPr>
        <w:rFonts w:ascii="Courier New" w:hAnsi="Courier New" w:cs="Wingdings" w:hint="default"/>
      </w:rPr>
    </w:lvl>
    <w:lvl w:ilvl="5" w:tplc="35CE95BE" w:tentative="1">
      <w:start w:val="1"/>
      <w:numFmt w:val="bullet"/>
      <w:lvlText w:val=""/>
      <w:lvlJc w:val="left"/>
      <w:pPr>
        <w:tabs>
          <w:tab w:val="num" w:pos="4320"/>
        </w:tabs>
        <w:ind w:left="4320" w:hanging="360"/>
      </w:pPr>
      <w:rPr>
        <w:rFonts w:ascii="Wingdings" w:hAnsi="Wingdings" w:hint="default"/>
      </w:rPr>
    </w:lvl>
    <w:lvl w:ilvl="6" w:tplc="0D3872E0" w:tentative="1">
      <w:start w:val="1"/>
      <w:numFmt w:val="bullet"/>
      <w:lvlText w:val=""/>
      <w:lvlJc w:val="left"/>
      <w:pPr>
        <w:tabs>
          <w:tab w:val="num" w:pos="5040"/>
        </w:tabs>
        <w:ind w:left="5040" w:hanging="360"/>
      </w:pPr>
      <w:rPr>
        <w:rFonts w:ascii="Symbol" w:hAnsi="Symbol" w:hint="default"/>
      </w:rPr>
    </w:lvl>
    <w:lvl w:ilvl="7" w:tplc="8794C4EA" w:tentative="1">
      <w:start w:val="1"/>
      <w:numFmt w:val="bullet"/>
      <w:lvlText w:val="o"/>
      <w:lvlJc w:val="left"/>
      <w:pPr>
        <w:tabs>
          <w:tab w:val="num" w:pos="5760"/>
        </w:tabs>
        <w:ind w:left="5760" w:hanging="360"/>
      </w:pPr>
      <w:rPr>
        <w:rFonts w:ascii="Courier New" w:hAnsi="Courier New" w:cs="Wingdings" w:hint="default"/>
      </w:rPr>
    </w:lvl>
    <w:lvl w:ilvl="8" w:tplc="000AD34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777143"/>
    <w:multiLevelType w:val="multilevel"/>
    <w:tmpl w:val="D6063F98"/>
    <w:lvl w:ilvl="0">
      <w:start w:val="1"/>
      <w:numFmt w:val="bullet"/>
      <w:lvlText w:val=""/>
      <w:lvlJc w:val="left"/>
      <w:pPr>
        <w:tabs>
          <w:tab w:val="num" w:pos="1134"/>
        </w:tabs>
        <w:ind w:left="1247" w:hanging="396"/>
      </w:pPr>
      <w:rPr>
        <w:rFonts w:ascii="Wingdings" w:hAnsi="Wingdings" w:hint="default"/>
        <w:color w:val="006699"/>
        <w:sz w:val="24"/>
      </w:rPr>
    </w:lvl>
    <w:lvl w:ilvl="1">
      <w:start w:val="1"/>
      <w:numFmt w:val="bullet"/>
      <w:lvlText w:val="•"/>
      <w:lvlJc w:val="left"/>
      <w:pPr>
        <w:tabs>
          <w:tab w:val="num" w:pos="1758"/>
        </w:tabs>
        <w:ind w:left="1758" w:hanging="284"/>
      </w:pPr>
      <w:rPr>
        <w:rFonts w:ascii="Arial" w:hAnsi="Arial" w:hint="default"/>
      </w:rPr>
    </w:lvl>
    <w:lvl w:ilvl="2">
      <w:start w:val="1"/>
      <w:numFmt w:val="bullet"/>
      <w:lvlText w:val=""/>
      <w:lvlJc w:val="left"/>
      <w:pPr>
        <w:tabs>
          <w:tab w:val="num" w:pos="3447"/>
        </w:tabs>
        <w:ind w:left="3447" w:hanging="360"/>
      </w:pPr>
      <w:rPr>
        <w:rFonts w:ascii="Wingdings" w:hAnsi="Wingdings" w:hint="default"/>
      </w:rPr>
    </w:lvl>
    <w:lvl w:ilvl="3">
      <w:start w:val="1"/>
      <w:numFmt w:val="bullet"/>
      <w:lvlText w:val=""/>
      <w:lvlJc w:val="left"/>
      <w:pPr>
        <w:tabs>
          <w:tab w:val="num" w:pos="4167"/>
        </w:tabs>
        <w:ind w:left="4167" w:hanging="360"/>
      </w:pPr>
      <w:rPr>
        <w:rFonts w:ascii="Symbol" w:hAnsi="Symbol" w:hint="default"/>
      </w:rPr>
    </w:lvl>
    <w:lvl w:ilvl="4">
      <w:start w:val="1"/>
      <w:numFmt w:val="bullet"/>
      <w:lvlText w:val="o"/>
      <w:lvlJc w:val="left"/>
      <w:pPr>
        <w:tabs>
          <w:tab w:val="num" w:pos="4887"/>
        </w:tabs>
        <w:ind w:left="4887" w:hanging="360"/>
      </w:pPr>
      <w:rPr>
        <w:rFonts w:ascii="Courier New" w:hAnsi="Courier New" w:cs="Wingdings" w:hint="default"/>
      </w:rPr>
    </w:lvl>
    <w:lvl w:ilvl="5">
      <w:start w:val="1"/>
      <w:numFmt w:val="bullet"/>
      <w:lvlText w:val=""/>
      <w:lvlJc w:val="left"/>
      <w:pPr>
        <w:tabs>
          <w:tab w:val="num" w:pos="5607"/>
        </w:tabs>
        <w:ind w:left="5607" w:hanging="360"/>
      </w:pPr>
      <w:rPr>
        <w:rFonts w:ascii="Wingdings" w:hAnsi="Wingdings" w:hint="default"/>
      </w:rPr>
    </w:lvl>
    <w:lvl w:ilvl="6">
      <w:start w:val="1"/>
      <w:numFmt w:val="bullet"/>
      <w:lvlText w:val=""/>
      <w:lvlJc w:val="left"/>
      <w:pPr>
        <w:tabs>
          <w:tab w:val="num" w:pos="6327"/>
        </w:tabs>
        <w:ind w:left="6327" w:hanging="360"/>
      </w:pPr>
      <w:rPr>
        <w:rFonts w:ascii="Symbol" w:hAnsi="Symbol" w:hint="default"/>
      </w:rPr>
    </w:lvl>
    <w:lvl w:ilvl="7">
      <w:start w:val="1"/>
      <w:numFmt w:val="bullet"/>
      <w:lvlText w:val="o"/>
      <w:lvlJc w:val="left"/>
      <w:pPr>
        <w:tabs>
          <w:tab w:val="num" w:pos="7047"/>
        </w:tabs>
        <w:ind w:left="7047" w:hanging="360"/>
      </w:pPr>
      <w:rPr>
        <w:rFonts w:ascii="Courier New" w:hAnsi="Courier New" w:cs="Wingdings" w:hint="default"/>
      </w:rPr>
    </w:lvl>
    <w:lvl w:ilvl="8">
      <w:start w:val="1"/>
      <w:numFmt w:val="bullet"/>
      <w:lvlText w:val=""/>
      <w:lvlJc w:val="left"/>
      <w:pPr>
        <w:tabs>
          <w:tab w:val="num" w:pos="7767"/>
        </w:tabs>
        <w:ind w:left="7767" w:hanging="360"/>
      </w:pPr>
      <w:rPr>
        <w:rFonts w:ascii="Wingdings" w:hAnsi="Wingdings" w:hint="default"/>
      </w:rPr>
    </w:lvl>
  </w:abstractNum>
  <w:abstractNum w:abstractNumId="27" w15:restartNumberingAfterBreak="0">
    <w:nsid w:val="6D7D259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C1229"/>
    <w:multiLevelType w:val="hybridMultilevel"/>
    <w:tmpl w:val="CAF0EF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75797AB9"/>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D017B"/>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7473F"/>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A518B6"/>
    <w:multiLevelType w:val="hybridMultilevel"/>
    <w:tmpl w:val="62666B04"/>
    <w:lvl w:ilvl="0" w:tplc="C0AADB76">
      <w:start w:val="1"/>
      <w:numFmt w:val="bullet"/>
      <w:lvlText w:val=""/>
      <w:lvlJc w:val="left"/>
      <w:pPr>
        <w:tabs>
          <w:tab w:val="num" w:pos="720"/>
        </w:tabs>
        <w:ind w:left="720" w:hanging="360"/>
      </w:pPr>
      <w:rPr>
        <w:rFonts w:ascii="Symbol" w:hAnsi="Symbol" w:hint="default"/>
      </w:rPr>
    </w:lvl>
    <w:lvl w:ilvl="1" w:tplc="D0365CA0" w:tentative="1">
      <w:start w:val="1"/>
      <w:numFmt w:val="bullet"/>
      <w:lvlText w:val="o"/>
      <w:lvlJc w:val="left"/>
      <w:pPr>
        <w:tabs>
          <w:tab w:val="num" w:pos="1440"/>
        </w:tabs>
        <w:ind w:left="1440" w:hanging="360"/>
      </w:pPr>
      <w:rPr>
        <w:rFonts w:ascii="Courier New" w:hAnsi="Courier New" w:cs="Wingdings" w:hint="default"/>
      </w:rPr>
    </w:lvl>
    <w:lvl w:ilvl="2" w:tplc="DA14BFDA" w:tentative="1">
      <w:start w:val="1"/>
      <w:numFmt w:val="bullet"/>
      <w:lvlText w:val=""/>
      <w:lvlJc w:val="left"/>
      <w:pPr>
        <w:tabs>
          <w:tab w:val="num" w:pos="2160"/>
        </w:tabs>
        <w:ind w:left="2160" w:hanging="360"/>
      </w:pPr>
      <w:rPr>
        <w:rFonts w:ascii="Wingdings" w:hAnsi="Wingdings" w:hint="default"/>
      </w:rPr>
    </w:lvl>
    <w:lvl w:ilvl="3" w:tplc="BA9EC83C" w:tentative="1">
      <w:start w:val="1"/>
      <w:numFmt w:val="bullet"/>
      <w:lvlText w:val=""/>
      <w:lvlJc w:val="left"/>
      <w:pPr>
        <w:tabs>
          <w:tab w:val="num" w:pos="2880"/>
        </w:tabs>
        <w:ind w:left="2880" w:hanging="360"/>
      </w:pPr>
      <w:rPr>
        <w:rFonts w:ascii="Symbol" w:hAnsi="Symbol" w:hint="default"/>
      </w:rPr>
    </w:lvl>
    <w:lvl w:ilvl="4" w:tplc="19788504" w:tentative="1">
      <w:start w:val="1"/>
      <w:numFmt w:val="bullet"/>
      <w:lvlText w:val="o"/>
      <w:lvlJc w:val="left"/>
      <w:pPr>
        <w:tabs>
          <w:tab w:val="num" w:pos="3600"/>
        </w:tabs>
        <w:ind w:left="3600" w:hanging="360"/>
      </w:pPr>
      <w:rPr>
        <w:rFonts w:ascii="Courier New" w:hAnsi="Courier New" w:cs="Wingdings" w:hint="default"/>
      </w:rPr>
    </w:lvl>
    <w:lvl w:ilvl="5" w:tplc="51CA2AE4" w:tentative="1">
      <w:start w:val="1"/>
      <w:numFmt w:val="bullet"/>
      <w:lvlText w:val=""/>
      <w:lvlJc w:val="left"/>
      <w:pPr>
        <w:tabs>
          <w:tab w:val="num" w:pos="4320"/>
        </w:tabs>
        <w:ind w:left="4320" w:hanging="360"/>
      </w:pPr>
      <w:rPr>
        <w:rFonts w:ascii="Wingdings" w:hAnsi="Wingdings" w:hint="default"/>
      </w:rPr>
    </w:lvl>
    <w:lvl w:ilvl="6" w:tplc="D48694BE" w:tentative="1">
      <w:start w:val="1"/>
      <w:numFmt w:val="bullet"/>
      <w:lvlText w:val=""/>
      <w:lvlJc w:val="left"/>
      <w:pPr>
        <w:tabs>
          <w:tab w:val="num" w:pos="5040"/>
        </w:tabs>
        <w:ind w:left="5040" w:hanging="360"/>
      </w:pPr>
      <w:rPr>
        <w:rFonts w:ascii="Symbol" w:hAnsi="Symbol" w:hint="default"/>
      </w:rPr>
    </w:lvl>
    <w:lvl w:ilvl="7" w:tplc="B9C2BF9C" w:tentative="1">
      <w:start w:val="1"/>
      <w:numFmt w:val="bullet"/>
      <w:lvlText w:val="o"/>
      <w:lvlJc w:val="left"/>
      <w:pPr>
        <w:tabs>
          <w:tab w:val="num" w:pos="5760"/>
        </w:tabs>
        <w:ind w:left="5760" w:hanging="360"/>
      </w:pPr>
      <w:rPr>
        <w:rFonts w:ascii="Courier New" w:hAnsi="Courier New" w:cs="Wingdings" w:hint="default"/>
      </w:rPr>
    </w:lvl>
    <w:lvl w:ilvl="8" w:tplc="78A489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6"/>
  </w:num>
  <w:num w:numId="4">
    <w:abstractNumId w:val="23"/>
  </w:num>
  <w:num w:numId="5">
    <w:abstractNumId w:val="7"/>
  </w:num>
  <w:num w:numId="6">
    <w:abstractNumId w:val="15"/>
  </w:num>
  <w:num w:numId="7">
    <w:abstractNumId w:val="25"/>
  </w:num>
  <w:num w:numId="8">
    <w:abstractNumId w:val="18"/>
  </w:num>
  <w:num w:numId="9">
    <w:abstractNumId w:val="22"/>
  </w:num>
  <w:num w:numId="10">
    <w:abstractNumId w:val="29"/>
  </w:num>
  <w:num w:numId="11">
    <w:abstractNumId w:val="31"/>
  </w:num>
  <w:num w:numId="12">
    <w:abstractNumId w:val="17"/>
  </w:num>
  <w:num w:numId="13">
    <w:abstractNumId w:val="3"/>
  </w:num>
  <w:num w:numId="14">
    <w:abstractNumId w:val="8"/>
  </w:num>
  <w:num w:numId="15">
    <w:abstractNumId w:val="30"/>
  </w:num>
  <w:num w:numId="16">
    <w:abstractNumId w:val="1"/>
  </w:num>
  <w:num w:numId="17">
    <w:abstractNumId w:val="9"/>
  </w:num>
  <w:num w:numId="18">
    <w:abstractNumId w:val="32"/>
  </w:num>
  <w:num w:numId="19">
    <w:abstractNumId w:val="26"/>
  </w:num>
  <w:num w:numId="20">
    <w:abstractNumId w:val="11"/>
  </w:num>
  <w:num w:numId="21">
    <w:abstractNumId w:val="4"/>
  </w:num>
  <w:num w:numId="22">
    <w:abstractNumId w:val="10"/>
  </w:num>
  <w:num w:numId="23">
    <w:abstractNumId w:val="19"/>
  </w:num>
  <w:num w:numId="24">
    <w:abstractNumId w:val="27"/>
  </w:num>
  <w:num w:numId="25">
    <w:abstractNumId w:val="16"/>
  </w:num>
  <w:num w:numId="26">
    <w:abstractNumId w:val="0"/>
  </w:num>
  <w:num w:numId="27">
    <w:abstractNumId w:val="12"/>
  </w:num>
  <w:num w:numId="28">
    <w:abstractNumId w:val="14"/>
  </w:num>
  <w:num w:numId="29">
    <w:abstractNumId w:val="28"/>
  </w:num>
  <w:num w:numId="30">
    <w:abstractNumId w:val="13"/>
  </w:num>
  <w:num w:numId="31">
    <w:abstractNumId w:val="21"/>
  </w:num>
  <w:num w:numId="32">
    <w:abstractNumId w:val="5"/>
  </w:num>
  <w:num w:numId="33">
    <w:abstractNumId w:val="24"/>
  </w:num>
  <w:num w:numId="34">
    <w:abstractNumId w:val="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gutterAtTop/>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FA"/>
    <w:rsid w:val="0001449E"/>
    <w:rsid w:val="000150BA"/>
    <w:rsid w:val="000173DC"/>
    <w:rsid w:val="00024F2B"/>
    <w:rsid w:val="000779D5"/>
    <w:rsid w:val="000818A4"/>
    <w:rsid w:val="00082615"/>
    <w:rsid w:val="000856AC"/>
    <w:rsid w:val="000914AF"/>
    <w:rsid w:val="000968BC"/>
    <w:rsid w:val="000C2327"/>
    <w:rsid w:val="000D1354"/>
    <w:rsid w:val="000E4E1F"/>
    <w:rsid w:val="000F05EF"/>
    <w:rsid w:val="000F55D8"/>
    <w:rsid w:val="0010242A"/>
    <w:rsid w:val="00102FD2"/>
    <w:rsid w:val="00107CF9"/>
    <w:rsid w:val="00145B05"/>
    <w:rsid w:val="00155794"/>
    <w:rsid w:val="00156315"/>
    <w:rsid w:val="00187277"/>
    <w:rsid w:val="0019675A"/>
    <w:rsid w:val="001B4AAD"/>
    <w:rsid w:val="001C35E4"/>
    <w:rsid w:val="001E04CE"/>
    <w:rsid w:val="001F29AE"/>
    <w:rsid w:val="00263643"/>
    <w:rsid w:val="002B7132"/>
    <w:rsid w:val="00305305"/>
    <w:rsid w:val="00310F75"/>
    <w:rsid w:val="00314F70"/>
    <w:rsid w:val="0033020B"/>
    <w:rsid w:val="00341358"/>
    <w:rsid w:val="00345924"/>
    <w:rsid w:val="00354A44"/>
    <w:rsid w:val="003855FA"/>
    <w:rsid w:val="0038629F"/>
    <w:rsid w:val="003D0A46"/>
    <w:rsid w:val="003F1A98"/>
    <w:rsid w:val="003F1FEB"/>
    <w:rsid w:val="00410187"/>
    <w:rsid w:val="00421111"/>
    <w:rsid w:val="00437563"/>
    <w:rsid w:val="00456C51"/>
    <w:rsid w:val="00493DE0"/>
    <w:rsid w:val="00494A26"/>
    <w:rsid w:val="004C6A88"/>
    <w:rsid w:val="004E551F"/>
    <w:rsid w:val="004E726F"/>
    <w:rsid w:val="004E7CC0"/>
    <w:rsid w:val="00534FED"/>
    <w:rsid w:val="00541972"/>
    <w:rsid w:val="00544799"/>
    <w:rsid w:val="005561FB"/>
    <w:rsid w:val="005723AF"/>
    <w:rsid w:val="00591EC7"/>
    <w:rsid w:val="005920EB"/>
    <w:rsid w:val="005A3BC8"/>
    <w:rsid w:val="005B22F4"/>
    <w:rsid w:val="005B3706"/>
    <w:rsid w:val="005C3AD5"/>
    <w:rsid w:val="005D4466"/>
    <w:rsid w:val="005E60F9"/>
    <w:rsid w:val="005F10D0"/>
    <w:rsid w:val="00604554"/>
    <w:rsid w:val="00605419"/>
    <w:rsid w:val="00606D11"/>
    <w:rsid w:val="006333ED"/>
    <w:rsid w:val="0066054B"/>
    <w:rsid w:val="00662F43"/>
    <w:rsid w:val="006721E3"/>
    <w:rsid w:val="00684D4B"/>
    <w:rsid w:val="006D5C74"/>
    <w:rsid w:val="006E3C11"/>
    <w:rsid w:val="006F7356"/>
    <w:rsid w:val="006F7F33"/>
    <w:rsid w:val="0070081C"/>
    <w:rsid w:val="0072453E"/>
    <w:rsid w:val="0073264C"/>
    <w:rsid w:val="007371FB"/>
    <w:rsid w:val="0074015A"/>
    <w:rsid w:val="0074548D"/>
    <w:rsid w:val="00753134"/>
    <w:rsid w:val="007563E6"/>
    <w:rsid w:val="00767012"/>
    <w:rsid w:val="007768A3"/>
    <w:rsid w:val="00790C54"/>
    <w:rsid w:val="00797E13"/>
    <w:rsid w:val="007A17EB"/>
    <w:rsid w:val="007C2E77"/>
    <w:rsid w:val="007C5251"/>
    <w:rsid w:val="007F35A1"/>
    <w:rsid w:val="00810F17"/>
    <w:rsid w:val="008146FF"/>
    <w:rsid w:val="008455EB"/>
    <w:rsid w:val="00855B5F"/>
    <w:rsid w:val="00861EB6"/>
    <w:rsid w:val="008A4D47"/>
    <w:rsid w:val="008C7C04"/>
    <w:rsid w:val="00903C0F"/>
    <w:rsid w:val="009245A7"/>
    <w:rsid w:val="00927CDD"/>
    <w:rsid w:val="00927E38"/>
    <w:rsid w:val="00933E7F"/>
    <w:rsid w:val="009402E2"/>
    <w:rsid w:val="00944EC6"/>
    <w:rsid w:val="00964E17"/>
    <w:rsid w:val="009722DF"/>
    <w:rsid w:val="00973BC9"/>
    <w:rsid w:val="00983DB5"/>
    <w:rsid w:val="009E1006"/>
    <w:rsid w:val="009E2428"/>
    <w:rsid w:val="00A20DE9"/>
    <w:rsid w:val="00A5418F"/>
    <w:rsid w:val="00A55205"/>
    <w:rsid w:val="00A553F0"/>
    <w:rsid w:val="00A61264"/>
    <w:rsid w:val="00A707AC"/>
    <w:rsid w:val="00A77988"/>
    <w:rsid w:val="00AD57EC"/>
    <w:rsid w:val="00B167C9"/>
    <w:rsid w:val="00B53A2B"/>
    <w:rsid w:val="00B56121"/>
    <w:rsid w:val="00B920AA"/>
    <w:rsid w:val="00BB441A"/>
    <w:rsid w:val="00BE4D00"/>
    <w:rsid w:val="00C00642"/>
    <w:rsid w:val="00C134F6"/>
    <w:rsid w:val="00C37F81"/>
    <w:rsid w:val="00C706BF"/>
    <w:rsid w:val="00C72AC4"/>
    <w:rsid w:val="00CA02FA"/>
    <w:rsid w:val="00CA09D8"/>
    <w:rsid w:val="00CB74D3"/>
    <w:rsid w:val="00CE0089"/>
    <w:rsid w:val="00CF6DF6"/>
    <w:rsid w:val="00D14151"/>
    <w:rsid w:val="00D5603C"/>
    <w:rsid w:val="00D76EA4"/>
    <w:rsid w:val="00D77829"/>
    <w:rsid w:val="00E2369A"/>
    <w:rsid w:val="00E33173"/>
    <w:rsid w:val="00E420E8"/>
    <w:rsid w:val="00E449A4"/>
    <w:rsid w:val="00E60C00"/>
    <w:rsid w:val="00E74259"/>
    <w:rsid w:val="00E7771A"/>
    <w:rsid w:val="00E86C44"/>
    <w:rsid w:val="00EA039C"/>
    <w:rsid w:val="00EA5D41"/>
    <w:rsid w:val="00EB253D"/>
    <w:rsid w:val="00EC108C"/>
    <w:rsid w:val="00EC1EBC"/>
    <w:rsid w:val="00EC262F"/>
    <w:rsid w:val="00ED304E"/>
    <w:rsid w:val="00ED6547"/>
    <w:rsid w:val="00EE18B4"/>
    <w:rsid w:val="00F26CB6"/>
    <w:rsid w:val="00F34617"/>
    <w:rsid w:val="00F40490"/>
    <w:rsid w:val="00F67837"/>
    <w:rsid w:val="00F751FB"/>
    <w:rsid w:val="00F757DE"/>
    <w:rsid w:val="00F76574"/>
    <w:rsid w:val="00F81909"/>
    <w:rsid w:val="00F854FC"/>
    <w:rsid w:val="00FE09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03D7D"/>
  <w15:docId w15:val="{9BD52530-7B9A-E943-B17B-0F031AF3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4AF"/>
    <w:rPr>
      <w:rFonts w:ascii="Arial" w:hAnsi="Arial"/>
      <w:sz w:val="22"/>
      <w:szCs w:val="24"/>
      <w:lang w:val="en-US" w:eastAsia="en-US"/>
    </w:rPr>
  </w:style>
  <w:style w:type="paragraph" w:styleId="Heading1">
    <w:name w:val="heading 1"/>
    <w:basedOn w:val="Normal"/>
    <w:next w:val="Normal"/>
    <w:uiPriority w:val="1"/>
    <w:qFormat/>
    <w:rsid w:val="00107CF9"/>
    <w:pPr>
      <w:keepNext/>
      <w:spacing w:before="240" w:after="60"/>
      <w:outlineLvl w:val="0"/>
    </w:pPr>
    <w:rPr>
      <w:rFonts w:cs="Arial"/>
      <w:b/>
      <w:bCs/>
      <w:color w:val="387FB4"/>
      <w:kern w:val="32"/>
      <w:sz w:val="40"/>
      <w:szCs w:val="32"/>
    </w:rPr>
  </w:style>
  <w:style w:type="paragraph" w:styleId="Heading2">
    <w:name w:val="heading 2"/>
    <w:basedOn w:val="Normal"/>
    <w:next w:val="Normal"/>
    <w:autoRedefine/>
    <w:qFormat/>
    <w:rsid w:val="00305305"/>
    <w:pPr>
      <w:keepNext/>
      <w:numPr>
        <w:numId w:val="32"/>
      </w:numPr>
      <w:tabs>
        <w:tab w:val="left" w:pos="826"/>
        <w:tab w:val="left" w:pos="827"/>
      </w:tabs>
      <w:spacing w:before="164" w:after="60"/>
      <w:outlineLvl w:val="1"/>
    </w:pPr>
    <w:rPr>
      <w:rFonts w:cs="Arial"/>
      <w:b/>
      <w:bCs/>
      <w:iCs/>
      <w:color w:val="000000" w:themeColor="text1"/>
      <w:w w:val="105"/>
      <w:szCs w:val="22"/>
    </w:rPr>
  </w:style>
  <w:style w:type="paragraph" w:styleId="Heading3">
    <w:name w:val="heading 3"/>
    <w:basedOn w:val="Normal"/>
    <w:next w:val="Normal"/>
    <w:qFormat/>
    <w:rsid w:val="00107CF9"/>
    <w:pPr>
      <w:keepNext/>
      <w:spacing w:before="240" w:after="60"/>
      <w:outlineLvl w:val="2"/>
    </w:pPr>
    <w:rPr>
      <w:rFonts w:cs="Arial"/>
      <w:b/>
      <w:bCs/>
      <w:szCs w:val="26"/>
    </w:rPr>
  </w:style>
  <w:style w:type="paragraph" w:styleId="Heading4">
    <w:name w:val="heading 4"/>
    <w:basedOn w:val="Normal"/>
    <w:next w:val="Normal"/>
    <w:qFormat/>
    <w:rsid w:val="00107CF9"/>
    <w:pPr>
      <w:keepNext/>
      <w:spacing w:before="240" w:after="60"/>
      <w:outlineLvl w:val="3"/>
    </w:pPr>
    <w:rPr>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Heading1">
    <w:name w:val="Title Heading 1"/>
    <w:basedOn w:val="Normal"/>
    <w:rsid w:val="00107CF9"/>
    <w:rPr>
      <w:color w:val="006699"/>
      <w:sz w:val="52"/>
      <w:lang w:val="en-GB"/>
    </w:rPr>
  </w:style>
  <w:style w:type="paragraph" w:customStyle="1" w:styleId="TitleHeading2">
    <w:name w:val="Title Heading 2"/>
    <w:basedOn w:val="TitleHeading1"/>
    <w:rsid w:val="00107CF9"/>
    <w:rPr>
      <w:color w:val="auto"/>
      <w:sz w:val="32"/>
    </w:rPr>
  </w:style>
  <w:style w:type="paragraph" w:styleId="Header">
    <w:name w:val="header"/>
    <w:basedOn w:val="Normal"/>
    <w:link w:val="HeaderChar"/>
    <w:uiPriority w:val="99"/>
    <w:rsid w:val="00107CF9"/>
    <w:pPr>
      <w:tabs>
        <w:tab w:val="center" w:pos="4320"/>
        <w:tab w:val="right" w:pos="8640"/>
      </w:tabs>
    </w:pPr>
  </w:style>
  <w:style w:type="paragraph" w:styleId="Footer">
    <w:name w:val="footer"/>
    <w:basedOn w:val="Normal"/>
    <w:rsid w:val="00107CF9"/>
    <w:pPr>
      <w:tabs>
        <w:tab w:val="center" w:pos="4320"/>
        <w:tab w:val="right" w:pos="8640"/>
      </w:tabs>
    </w:pPr>
  </w:style>
  <w:style w:type="paragraph" w:customStyle="1" w:styleId="TableHead">
    <w:name w:val="Table Head"/>
    <w:next w:val="Normal"/>
    <w:rsid w:val="00107CF9"/>
    <w:pPr>
      <w:spacing w:before="200" w:after="80" w:line="260" w:lineRule="atLeast"/>
    </w:pPr>
    <w:rPr>
      <w:rFonts w:ascii="Arial" w:eastAsia="Times" w:hAnsi="Arial"/>
      <w:b/>
      <w:color w:val="387FB4"/>
      <w:lang w:val="en-US" w:eastAsia="en-US"/>
    </w:rPr>
  </w:style>
  <w:style w:type="paragraph" w:customStyle="1" w:styleId="TableText">
    <w:name w:val="Table Text"/>
    <w:rsid w:val="00107CF9"/>
    <w:pPr>
      <w:spacing w:before="60" w:after="60" w:line="240" w:lineRule="atLeast"/>
    </w:pPr>
    <w:rPr>
      <w:rFonts w:ascii="Arial Narrow" w:eastAsia="Times" w:hAnsi="Arial Narrow"/>
      <w:sz w:val="19"/>
      <w:lang w:val="en-US" w:eastAsia="en-US"/>
    </w:rPr>
  </w:style>
  <w:style w:type="paragraph" w:customStyle="1" w:styleId="TableHead2">
    <w:name w:val="Table Head 2"/>
    <w:basedOn w:val="TableText"/>
    <w:rsid w:val="00107CF9"/>
    <w:pPr>
      <w:ind w:left="-18" w:firstLine="18"/>
    </w:pPr>
    <w:rPr>
      <w:b/>
    </w:rPr>
  </w:style>
  <w:style w:type="paragraph" w:customStyle="1" w:styleId="Style1">
    <w:name w:val="Style1"/>
    <w:basedOn w:val="Heading4"/>
    <w:rsid w:val="00107CF9"/>
  </w:style>
  <w:style w:type="paragraph" w:customStyle="1" w:styleId="Subbullet">
    <w:name w:val="Sub bullet"/>
    <w:basedOn w:val="TableText"/>
    <w:rsid w:val="00107CF9"/>
    <w:pPr>
      <w:numPr>
        <w:ilvl w:val="1"/>
        <w:numId w:val="27"/>
      </w:numPr>
      <w:spacing w:line="200" w:lineRule="atLeast"/>
    </w:pPr>
  </w:style>
  <w:style w:type="character" w:styleId="Hyperlink">
    <w:name w:val="Hyperlink"/>
    <w:basedOn w:val="DefaultParagraphFont"/>
    <w:rsid w:val="00C00642"/>
    <w:rPr>
      <w:color w:val="0000FF"/>
      <w:u w:val="single"/>
    </w:rPr>
  </w:style>
  <w:style w:type="character" w:customStyle="1" w:styleId="Heading4Char">
    <w:name w:val="Heading 4 Char"/>
    <w:basedOn w:val="DefaultParagraphFont"/>
    <w:rsid w:val="00107CF9"/>
    <w:rPr>
      <w:rFonts w:ascii="Arial" w:hAnsi="Arial"/>
      <w:bCs/>
      <w:noProof w:val="0"/>
      <w:szCs w:val="28"/>
      <w:lang w:val="en-US" w:eastAsia="en-US" w:bidi="ar-SA"/>
    </w:rPr>
  </w:style>
  <w:style w:type="paragraph" w:customStyle="1" w:styleId="link">
    <w:name w:val="link"/>
    <w:basedOn w:val="HTMLAddress"/>
    <w:next w:val="HTMLAddress"/>
    <w:rsid w:val="00107CF9"/>
    <w:pPr>
      <w:spacing w:line="200" w:lineRule="atLeast"/>
    </w:pPr>
    <w:rPr>
      <w:rFonts w:cs="Wingdings"/>
      <w:color w:val="81C474"/>
      <w:u w:val="single"/>
    </w:rPr>
  </w:style>
  <w:style w:type="paragraph" w:styleId="NormalWeb">
    <w:name w:val="Normal (Web)"/>
    <w:basedOn w:val="Normal"/>
    <w:rsid w:val="00A5418F"/>
    <w:pPr>
      <w:spacing w:before="100" w:beforeAutospacing="1" w:after="100" w:afterAutospacing="1"/>
    </w:pPr>
    <w:rPr>
      <w:rFonts w:ascii="Times New Roman" w:hAnsi="Times New Roman"/>
      <w:sz w:val="24"/>
    </w:rPr>
  </w:style>
  <w:style w:type="paragraph" w:styleId="HTMLAddress">
    <w:name w:val="HTML Address"/>
    <w:basedOn w:val="Normal"/>
    <w:rsid w:val="00107CF9"/>
    <w:rPr>
      <w:i/>
      <w:iCs/>
    </w:rPr>
  </w:style>
  <w:style w:type="paragraph" w:styleId="BalloonText">
    <w:name w:val="Balloon Text"/>
    <w:basedOn w:val="Normal"/>
    <w:semiHidden/>
    <w:rsid w:val="00933E7F"/>
    <w:rPr>
      <w:rFonts w:ascii="Tahoma" w:hAnsi="Tahoma" w:cs="Tahoma"/>
      <w:sz w:val="16"/>
      <w:szCs w:val="16"/>
    </w:rPr>
  </w:style>
  <w:style w:type="character" w:styleId="CommentReference">
    <w:name w:val="annotation reference"/>
    <w:basedOn w:val="DefaultParagraphFont"/>
    <w:rsid w:val="00ED304E"/>
    <w:rPr>
      <w:sz w:val="16"/>
      <w:szCs w:val="16"/>
    </w:rPr>
  </w:style>
  <w:style w:type="paragraph" w:styleId="CommentText">
    <w:name w:val="annotation text"/>
    <w:basedOn w:val="Normal"/>
    <w:link w:val="CommentTextChar"/>
    <w:rsid w:val="00ED304E"/>
    <w:rPr>
      <w:sz w:val="20"/>
      <w:szCs w:val="20"/>
    </w:rPr>
  </w:style>
  <w:style w:type="character" w:customStyle="1" w:styleId="CommentTextChar">
    <w:name w:val="Comment Text Char"/>
    <w:basedOn w:val="DefaultParagraphFont"/>
    <w:link w:val="CommentText"/>
    <w:rsid w:val="00ED304E"/>
    <w:rPr>
      <w:rFonts w:ascii="Arial" w:hAnsi="Arial"/>
      <w:lang w:val="en-US" w:eastAsia="en-US"/>
    </w:rPr>
  </w:style>
  <w:style w:type="paragraph" w:styleId="CommentSubject">
    <w:name w:val="annotation subject"/>
    <w:basedOn w:val="CommentText"/>
    <w:next w:val="CommentText"/>
    <w:link w:val="CommentSubjectChar"/>
    <w:rsid w:val="00ED304E"/>
    <w:rPr>
      <w:b/>
      <w:bCs/>
    </w:rPr>
  </w:style>
  <w:style w:type="character" w:customStyle="1" w:styleId="CommentSubjectChar">
    <w:name w:val="Comment Subject Char"/>
    <w:basedOn w:val="CommentTextChar"/>
    <w:link w:val="CommentSubject"/>
    <w:rsid w:val="00ED304E"/>
    <w:rPr>
      <w:rFonts w:ascii="Arial" w:hAnsi="Arial"/>
      <w:b/>
      <w:bCs/>
      <w:lang w:val="en-US" w:eastAsia="en-US"/>
    </w:rPr>
  </w:style>
  <w:style w:type="paragraph" w:styleId="ListParagraph">
    <w:name w:val="List Paragraph"/>
    <w:basedOn w:val="Normal"/>
    <w:uiPriority w:val="1"/>
    <w:qFormat/>
    <w:rsid w:val="00662F43"/>
    <w:pPr>
      <w:ind w:left="720"/>
      <w:contextualSpacing/>
    </w:pPr>
  </w:style>
  <w:style w:type="character" w:customStyle="1" w:styleId="HeaderChar">
    <w:name w:val="Header Char"/>
    <w:basedOn w:val="DefaultParagraphFont"/>
    <w:link w:val="Header"/>
    <w:uiPriority w:val="99"/>
    <w:rsid w:val="00B920AA"/>
    <w:rPr>
      <w:rFonts w:ascii="Arial" w:hAnsi="Arial"/>
      <w:sz w:val="22"/>
      <w:szCs w:val="24"/>
      <w:lang w:val="en-US" w:eastAsia="en-US"/>
    </w:rPr>
  </w:style>
  <w:style w:type="paragraph" w:styleId="BodyText">
    <w:name w:val="Body Text"/>
    <w:basedOn w:val="Normal"/>
    <w:link w:val="BodyTextChar"/>
    <w:uiPriority w:val="1"/>
    <w:qFormat/>
    <w:rsid w:val="00305305"/>
    <w:pPr>
      <w:widowControl w:val="0"/>
      <w:autoSpaceDE w:val="0"/>
      <w:autoSpaceDN w:val="0"/>
    </w:pPr>
    <w:rPr>
      <w:rFonts w:ascii="Times New Roman" w:hAnsi="Times New Roman"/>
      <w:sz w:val="19"/>
      <w:szCs w:val="19"/>
      <w:lang w:bidi="en-US"/>
    </w:rPr>
  </w:style>
  <w:style w:type="character" w:customStyle="1" w:styleId="BodyTextChar">
    <w:name w:val="Body Text Char"/>
    <w:basedOn w:val="DefaultParagraphFont"/>
    <w:link w:val="BodyText"/>
    <w:uiPriority w:val="1"/>
    <w:rsid w:val="00305305"/>
    <w:rPr>
      <w:sz w:val="19"/>
      <w:szCs w:val="19"/>
      <w:lang w:val="en-US" w:eastAsia="en-US" w:bidi="en-US"/>
    </w:rPr>
  </w:style>
  <w:style w:type="table" w:styleId="TableGrid">
    <w:name w:val="Table Grid"/>
    <w:basedOn w:val="TableNormal"/>
    <w:uiPriority w:val="59"/>
    <w:rsid w:val="00305305"/>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77">
      <w:bodyDiv w:val="1"/>
      <w:marLeft w:val="0"/>
      <w:marRight w:val="0"/>
      <w:marTop w:val="0"/>
      <w:marBottom w:val="0"/>
      <w:divBdr>
        <w:top w:val="none" w:sz="0" w:space="0" w:color="auto"/>
        <w:left w:val="none" w:sz="0" w:space="0" w:color="auto"/>
        <w:bottom w:val="none" w:sz="0" w:space="0" w:color="auto"/>
        <w:right w:val="none" w:sz="0" w:space="0" w:color="auto"/>
      </w:divBdr>
    </w:div>
    <w:div w:id="100540938">
      <w:bodyDiv w:val="1"/>
      <w:marLeft w:val="0"/>
      <w:marRight w:val="0"/>
      <w:marTop w:val="0"/>
      <w:marBottom w:val="0"/>
      <w:divBdr>
        <w:top w:val="none" w:sz="0" w:space="0" w:color="auto"/>
        <w:left w:val="none" w:sz="0" w:space="0" w:color="auto"/>
        <w:bottom w:val="none" w:sz="0" w:space="0" w:color="auto"/>
        <w:right w:val="none" w:sz="0" w:space="0" w:color="auto"/>
      </w:divBdr>
    </w:div>
    <w:div w:id="402728207">
      <w:bodyDiv w:val="1"/>
      <w:marLeft w:val="0"/>
      <w:marRight w:val="0"/>
      <w:marTop w:val="0"/>
      <w:marBottom w:val="0"/>
      <w:divBdr>
        <w:top w:val="none" w:sz="0" w:space="0" w:color="auto"/>
        <w:left w:val="none" w:sz="0" w:space="0" w:color="auto"/>
        <w:bottom w:val="none" w:sz="0" w:space="0" w:color="auto"/>
        <w:right w:val="none" w:sz="0" w:space="0" w:color="auto"/>
      </w:divBdr>
    </w:div>
    <w:div w:id="523130034">
      <w:bodyDiv w:val="1"/>
      <w:marLeft w:val="0"/>
      <w:marRight w:val="0"/>
      <w:marTop w:val="0"/>
      <w:marBottom w:val="0"/>
      <w:divBdr>
        <w:top w:val="none" w:sz="0" w:space="0" w:color="auto"/>
        <w:left w:val="none" w:sz="0" w:space="0" w:color="auto"/>
        <w:bottom w:val="none" w:sz="0" w:space="0" w:color="auto"/>
        <w:right w:val="none" w:sz="0" w:space="0" w:color="auto"/>
      </w:divBdr>
    </w:div>
    <w:div w:id="772480957">
      <w:bodyDiv w:val="1"/>
      <w:marLeft w:val="0"/>
      <w:marRight w:val="0"/>
      <w:marTop w:val="0"/>
      <w:marBottom w:val="0"/>
      <w:divBdr>
        <w:top w:val="none" w:sz="0" w:space="0" w:color="auto"/>
        <w:left w:val="none" w:sz="0" w:space="0" w:color="auto"/>
        <w:bottom w:val="none" w:sz="0" w:space="0" w:color="auto"/>
        <w:right w:val="none" w:sz="0" w:space="0" w:color="auto"/>
      </w:divBdr>
    </w:div>
    <w:div w:id="1142845753">
      <w:bodyDiv w:val="1"/>
      <w:marLeft w:val="0"/>
      <w:marRight w:val="0"/>
      <w:marTop w:val="0"/>
      <w:marBottom w:val="0"/>
      <w:divBdr>
        <w:top w:val="none" w:sz="0" w:space="0" w:color="auto"/>
        <w:left w:val="none" w:sz="0" w:space="0" w:color="auto"/>
        <w:bottom w:val="none" w:sz="0" w:space="0" w:color="auto"/>
        <w:right w:val="none" w:sz="0" w:space="0" w:color="auto"/>
      </w:divBdr>
    </w:div>
    <w:div w:id="17153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2CED3918E1418562831D8733C5E2" ma:contentTypeVersion="1" ma:contentTypeDescription="Create a new document." ma:contentTypeScope="" ma:versionID="719ab0881e0d84ce638f9724c0c5e765">
  <xsd:schema xmlns:xsd="http://www.w3.org/2001/XMLSchema" xmlns:xs="http://www.w3.org/2001/XMLSchema" xmlns:p="http://schemas.microsoft.com/office/2006/metadata/properties" xmlns:ns1="http://schemas.microsoft.com/sharepoint/v3" targetNamespace="http://schemas.microsoft.com/office/2006/metadata/properties" ma:root="true" ma:fieldsID="4950c61c5afca7fcd17160288f1a67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AF7D59D-37F6-4BE5-A5D2-71B58E1D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CDA25C-9F3F-44A4-80B4-D5EB3CBA1B94}">
  <ds:schemaRefs>
    <ds:schemaRef ds:uri="http://schemas.microsoft.com/sharepoint/v3/contenttype/forms"/>
  </ds:schemaRefs>
</ds:datastoreItem>
</file>

<file path=customXml/itemProps3.xml><?xml version="1.0" encoding="utf-8"?>
<ds:datastoreItem xmlns:ds="http://schemas.openxmlformats.org/officeDocument/2006/customXml" ds:itemID="{7AAC2D6F-6F2F-412F-BD76-A08C8458A2B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This is Title Heading 1</vt:lpstr>
    </vt:vector>
  </TitlesOfParts>
  <Company>Clearly Presented</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Title Heading 1</dc:title>
  <dc:creator>Jacqueline M Catton</dc:creator>
  <cp:lastModifiedBy>Alok Sambuddha</cp:lastModifiedBy>
  <cp:revision>2</cp:revision>
  <cp:lastPrinted>2011-01-10T09:51:00Z</cp:lastPrinted>
  <dcterms:created xsi:type="dcterms:W3CDTF">2022-03-04T07:27:00Z</dcterms:created>
  <dcterms:modified xsi:type="dcterms:W3CDTF">2022-03-04T07:27:00Z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Jacqueline M Catton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0x01010065EE2CED3918E1418562831D8733C5E2</vt:lpwstr>
  </property>
  <property fmtid="{D5CDD505-2E9C-101B-9397-08002B2CF9AE}" pid="6" name="Offisync_UpdateToken">
    <vt:lpwstr>2</vt:lpwstr>
  </property>
  <property fmtid="{D5CDD505-2E9C-101B-9397-08002B2CF9AE}" pid="7" name="Offisync_ServerID">
    <vt:lpwstr>1705d9cf-de7c-4d04-92a9-b248fa970c4a</vt:lpwstr>
  </property>
  <property fmtid="{D5CDD505-2E9C-101B-9397-08002B2CF9AE}" pid="8" name="Offisync_ProviderInitializationData">
    <vt:lpwstr>https://square.americanexpress.com</vt:lpwstr>
  </property>
  <property fmtid="{D5CDD505-2E9C-101B-9397-08002B2CF9AE}" pid="9" name="Jive_LatestUserAccountName">
    <vt:lpwstr>asambud</vt:lpwstr>
  </property>
  <property fmtid="{D5CDD505-2E9C-101B-9397-08002B2CF9AE}" pid="10" name="Offisync_UniqueId">
    <vt:lpwstr>80991</vt:lpwstr>
  </property>
  <property fmtid="{D5CDD505-2E9C-101B-9397-08002B2CF9AE}" pid="11" name="Jive_VersionGuid">
    <vt:lpwstr>d4d51c28-9feb-401c-b942-999e86f38a51</vt:lpwstr>
  </property>
</Properties>
</file>