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0B0F" w14:textId="77777777" w:rsidR="0045438B" w:rsidRPr="0045438B" w:rsidRDefault="0045438B" w:rsidP="00DD1FE1">
      <w:pPr>
        <w:pStyle w:val="Heading1"/>
      </w:pPr>
      <w:r w:rsidRPr="0045438B">
        <w:t>Centralized Exception Handling Middleware - Design Document</w:t>
      </w:r>
    </w:p>
    <w:p w14:paraId="170E41A7" w14:textId="6664ACBF" w:rsidR="0045438B" w:rsidRPr="00F33656" w:rsidRDefault="0045438B" w:rsidP="00DD1FE1">
      <w:pPr>
        <w:pStyle w:val="Heading2"/>
      </w:pPr>
      <w:r w:rsidRPr="00F33656">
        <w:t>Overview</w:t>
      </w:r>
    </w:p>
    <w:p w14:paraId="01617AE7" w14:textId="0901CD76" w:rsidR="00F33656" w:rsidRPr="0045438B" w:rsidRDefault="00F33656" w:rsidP="00F33656">
      <w:pPr>
        <w:ind w:left="360"/>
        <w:rPr>
          <w:rFonts w:ascii="Calibri" w:hAnsi="Calibri" w:cs="Calibri"/>
          <w:sz w:val="22"/>
          <w:szCs w:val="22"/>
        </w:rPr>
      </w:pPr>
      <w:r w:rsidRPr="0045438B">
        <w:rPr>
          <w:rFonts w:ascii="Calibri" w:hAnsi="Calibri" w:cs="Calibri"/>
          <w:sz w:val="22"/>
          <w:szCs w:val="22"/>
        </w:rPr>
        <w:t>This document details the design of a centralized exception handling middleware for an ASP.NET Core application. The middleware intercepts exceptions during request processing, categorizes them, applies retry policies for system exceptions, logs structured information, and returns standardized error responses to clients.</w:t>
      </w:r>
    </w:p>
    <w:p w14:paraId="30E1747E" w14:textId="242DB219" w:rsidR="0045438B" w:rsidRPr="00F33656" w:rsidRDefault="0045438B" w:rsidP="00DD1FE1">
      <w:pPr>
        <w:pStyle w:val="Heading3"/>
      </w:pPr>
      <w:r w:rsidRPr="00F33656">
        <w:t>Architecture Diagram</w:t>
      </w:r>
    </w:p>
    <w:p w14:paraId="3FE37A76" w14:textId="1F41563D" w:rsidR="00611B41" w:rsidRPr="0045438B" w:rsidRDefault="00611B41" w:rsidP="0045438B">
      <w:pPr>
        <w:rPr>
          <w:rFonts w:ascii="Calibri" w:hAnsi="Calibri" w:cs="Calibri"/>
          <w:b/>
          <w:bCs/>
          <w:sz w:val="22"/>
          <w:szCs w:val="22"/>
        </w:rPr>
      </w:pPr>
      <w:r>
        <w:rPr>
          <w:rFonts w:ascii="Calibri" w:hAnsi="Calibri" w:cs="Calibri"/>
          <w:b/>
          <w:bCs/>
          <w:noProof/>
          <w:sz w:val="22"/>
          <w:szCs w:val="22"/>
        </w:rPr>
        <w:drawing>
          <wp:inline distT="0" distB="0" distL="0" distR="0" wp14:anchorId="289616D6" wp14:editId="1C680F8D">
            <wp:extent cx="5943600" cy="3942715"/>
            <wp:effectExtent l="0" t="0" r="0" b="635"/>
            <wp:docPr id="7842375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7577" name="Picture 1"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7C934A22" w14:textId="1315F34F" w:rsidR="0045438B" w:rsidRPr="00F33656" w:rsidRDefault="0045438B" w:rsidP="00DD1FE1">
      <w:pPr>
        <w:pStyle w:val="Heading3"/>
      </w:pPr>
      <w:r w:rsidRPr="00F33656">
        <w:lastRenderedPageBreak/>
        <w:t>Middleware Flow (Sequence Diagram)</w:t>
      </w:r>
    </w:p>
    <w:p w14:paraId="398FFAEE" w14:textId="77777777" w:rsidR="0045438B" w:rsidRDefault="0045438B" w:rsidP="00DD1FE1">
      <w:pPr>
        <w:pStyle w:val="Heading4"/>
      </w:pPr>
      <w:r w:rsidRPr="0045438B">
        <w:t>Sequence on Exception:</w:t>
      </w:r>
    </w:p>
    <w:p w14:paraId="77175657" w14:textId="7C0143C7" w:rsidR="002609D0" w:rsidRPr="0045438B" w:rsidRDefault="002609D0" w:rsidP="0045438B">
      <w:pPr>
        <w:rPr>
          <w:rFonts w:ascii="Calibri" w:hAnsi="Calibri" w:cs="Calibri"/>
          <w:b/>
          <w:bCs/>
          <w:sz w:val="22"/>
          <w:szCs w:val="22"/>
        </w:rPr>
      </w:pPr>
      <w:r>
        <w:rPr>
          <w:rFonts w:ascii="Calibri" w:hAnsi="Calibri" w:cs="Calibri"/>
          <w:b/>
          <w:bCs/>
          <w:noProof/>
          <w:sz w:val="22"/>
          <w:szCs w:val="22"/>
        </w:rPr>
        <w:drawing>
          <wp:inline distT="0" distB="0" distL="0" distR="0" wp14:anchorId="57921D22" wp14:editId="0339EBDC">
            <wp:extent cx="5943600" cy="5756275"/>
            <wp:effectExtent l="0" t="0" r="0" b="0"/>
            <wp:docPr id="378057464" name="Picture 3" descr="Sequence Diagram for 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57464" name="Picture 3" descr="Sequence Diagram for CEH"/>
                    <pic:cNvPicPr/>
                  </pic:nvPicPr>
                  <pic:blipFill>
                    <a:blip r:embed="rId6">
                      <a:extLst>
                        <a:ext uri="{28A0092B-C50C-407E-A947-70E740481C1C}">
                          <a14:useLocalDpi xmlns:a14="http://schemas.microsoft.com/office/drawing/2010/main" val="0"/>
                        </a:ext>
                      </a:extLst>
                    </a:blip>
                    <a:stretch>
                      <a:fillRect/>
                    </a:stretch>
                  </pic:blipFill>
                  <pic:spPr>
                    <a:xfrm>
                      <a:off x="0" y="0"/>
                      <a:ext cx="5943600" cy="5756275"/>
                    </a:xfrm>
                    <a:prstGeom prst="rect">
                      <a:avLst/>
                    </a:prstGeom>
                  </pic:spPr>
                </pic:pic>
              </a:graphicData>
            </a:graphic>
          </wp:inline>
        </w:drawing>
      </w:r>
    </w:p>
    <w:p w14:paraId="6C05057C" w14:textId="72EC8259" w:rsidR="0045438B" w:rsidRPr="00F33656" w:rsidRDefault="0045438B" w:rsidP="00DD1FE1">
      <w:pPr>
        <w:pStyle w:val="Heading3"/>
      </w:pPr>
      <w:r w:rsidRPr="00F33656">
        <w:t>Component Responsibilities</w:t>
      </w:r>
    </w:p>
    <w:p w14:paraId="17B063EE" w14:textId="77777777" w:rsidR="0045438B" w:rsidRPr="0045438B" w:rsidRDefault="0045438B" w:rsidP="00DD1FE1">
      <w:pPr>
        <w:pStyle w:val="Heading4"/>
      </w:pPr>
      <w:proofErr w:type="spellStart"/>
      <w:r w:rsidRPr="0045438B">
        <w:t>ExceptionHandlingMiddleware</w:t>
      </w:r>
      <w:proofErr w:type="spellEnd"/>
    </w:p>
    <w:p w14:paraId="64F65AEE"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Captures all unhandled exceptions in the request pipeline.</w:t>
      </w:r>
    </w:p>
    <w:p w14:paraId="5A0B4283"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Differentiates between custom application exceptions and unexpected exceptions.</w:t>
      </w:r>
    </w:p>
    <w:p w14:paraId="7D038490"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 xml:space="preserve">Applies retry and circuit breaker policies on </w:t>
      </w:r>
      <w:proofErr w:type="spellStart"/>
      <w:r w:rsidRPr="00F33656">
        <w:rPr>
          <w:rFonts w:ascii="Calibri" w:hAnsi="Calibri" w:cs="Calibri"/>
          <w:sz w:val="22"/>
          <w:szCs w:val="22"/>
        </w:rPr>
        <w:t>SystemException</w:t>
      </w:r>
      <w:proofErr w:type="spellEnd"/>
      <w:r w:rsidRPr="00F33656">
        <w:rPr>
          <w:rFonts w:ascii="Calibri" w:hAnsi="Calibri" w:cs="Calibri"/>
          <w:sz w:val="22"/>
          <w:szCs w:val="22"/>
        </w:rPr>
        <w:t>.</w:t>
      </w:r>
    </w:p>
    <w:p w14:paraId="0B017483"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Logs structured error data and publishes metrics.</w:t>
      </w:r>
    </w:p>
    <w:p w14:paraId="51DF8427" w14:textId="77777777" w:rsidR="0045438B" w:rsidRPr="00F33656" w:rsidRDefault="0045438B" w:rsidP="00F33656">
      <w:pPr>
        <w:pStyle w:val="ListParagraph"/>
        <w:numPr>
          <w:ilvl w:val="0"/>
          <w:numId w:val="12"/>
        </w:numPr>
        <w:rPr>
          <w:rFonts w:ascii="Calibri" w:hAnsi="Calibri" w:cs="Calibri"/>
          <w:sz w:val="22"/>
          <w:szCs w:val="22"/>
        </w:rPr>
      </w:pPr>
      <w:r w:rsidRPr="00F33656">
        <w:rPr>
          <w:rFonts w:ascii="Calibri" w:hAnsi="Calibri" w:cs="Calibri"/>
          <w:sz w:val="22"/>
          <w:szCs w:val="22"/>
        </w:rPr>
        <w:t xml:space="preserve">Returns an </w:t>
      </w:r>
      <w:proofErr w:type="spellStart"/>
      <w:r w:rsidRPr="00F33656">
        <w:rPr>
          <w:rFonts w:ascii="Calibri" w:hAnsi="Calibri" w:cs="Calibri"/>
          <w:sz w:val="22"/>
          <w:szCs w:val="22"/>
        </w:rPr>
        <w:t>ErrorResponse</w:t>
      </w:r>
      <w:proofErr w:type="spellEnd"/>
      <w:r w:rsidRPr="00F33656">
        <w:rPr>
          <w:rFonts w:ascii="Calibri" w:hAnsi="Calibri" w:cs="Calibri"/>
          <w:sz w:val="22"/>
          <w:szCs w:val="22"/>
        </w:rPr>
        <w:t xml:space="preserve"> object with contextual data.</w:t>
      </w:r>
    </w:p>
    <w:p w14:paraId="06DDBFB6" w14:textId="77777777" w:rsidR="0045438B" w:rsidRPr="0045438B" w:rsidRDefault="0045438B" w:rsidP="00DD1FE1">
      <w:pPr>
        <w:pStyle w:val="Heading4"/>
      </w:pPr>
      <w:proofErr w:type="spellStart"/>
      <w:r w:rsidRPr="0045438B">
        <w:lastRenderedPageBreak/>
        <w:t>RetryPolicyService</w:t>
      </w:r>
      <w:proofErr w:type="spellEnd"/>
    </w:p>
    <w:p w14:paraId="0410600B"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Defines retry behavior using exponential backoff.</w:t>
      </w:r>
    </w:p>
    <w:p w14:paraId="03413EF2"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Uses Polly to implement retry and circuit breaker patterns.</w:t>
      </w:r>
    </w:p>
    <w:p w14:paraId="79187F2F"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Retry 5 times with exponential delay (50ms to 800ms).</w:t>
      </w:r>
    </w:p>
    <w:p w14:paraId="3BD433E6"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Circuit breaker opens after 5 failures and stays open for 500ms.</w:t>
      </w:r>
    </w:p>
    <w:p w14:paraId="56D7D8D8" w14:textId="77777777" w:rsidR="0045438B" w:rsidRPr="00F33656" w:rsidRDefault="0045438B" w:rsidP="00F33656">
      <w:pPr>
        <w:pStyle w:val="ListParagraph"/>
        <w:numPr>
          <w:ilvl w:val="0"/>
          <w:numId w:val="13"/>
        </w:numPr>
        <w:rPr>
          <w:rFonts w:ascii="Calibri" w:hAnsi="Calibri" w:cs="Calibri"/>
          <w:sz w:val="22"/>
          <w:szCs w:val="22"/>
        </w:rPr>
      </w:pPr>
      <w:r w:rsidRPr="00F33656">
        <w:rPr>
          <w:rFonts w:ascii="Calibri" w:hAnsi="Calibri" w:cs="Calibri"/>
          <w:sz w:val="22"/>
          <w:szCs w:val="22"/>
        </w:rPr>
        <w:t xml:space="preserve">Supports both </w:t>
      </w:r>
      <w:proofErr w:type="spellStart"/>
      <w:r w:rsidRPr="00F33656">
        <w:rPr>
          <w:rFonts w:ascii="Calibri" w:hAnsi="Calibri" w:cs="Calibri"/>
          <w:sz w:val="22"/>
          <w:szCs w:val="22"/>
        </w:rPr>
        <w:t>Func</w:t>
      </w:r>
      <w:proofErr w:type="spellEnd"/>
      <w:r w:rsidRPr="00F33656">
        <w:rPr>
          <w:rFonts w:ascii="Calibri" w:hAnsi="Calibri" w:cs="Calibri"/>
          <w:sz w:val="22"/>
          <w:szCs w:val="22"/>
        </w:rPr>
        <w:t xml:space="preserve">&lt;Task&gt; and </w:t>
      </w:r>
      <w:proofErr w:type="spellStart"/>
      <w:r w:rsidRPr="00F33656">
        <w:rPr>
          <w:rFonts w:ascii="Calibri" w:hAnsi="Calibri" w:cs="Calibri"/>
          <w:sz w:val="22"/>
          <w:szCs w:val="22"/>
        </w:rPr>
        <w:t>Func</w:t>
      </w:r>
      <w:proofErr w:type="spellEnd"/>
      <w:r w:rsidRPr="00F33656">
        <w:rPr>
          <w:rFonts w:ascii="Calibri" w:hAnsi="Calibri" w:cs="Calibri"/>
          <w:sz w:val="22"/>
          <w:szCs w:val="22"/>
        </w:rPr>
        <w:t>&lt;Task&lt;T&gt;&gt;.</w:t>
      </w:r>
    </w:p>
    <w:p w14:paraId="31A6AB97" w14:textId="77777777" w:rsidR="0045438B" w:rsidRPr="0045438B" w:rsidRDefault="0045438B" w:rsidP="00DD1FE1">
      <w:pPr>
        <w:pStyle w:val="Heading4"/>
      </w:pPr>
      <w:proofErr w:type="spellStart"/>
      <w:r w:rsidRPr="0045438B">
        <w:t>MetricsService</w:t>
      </w:r>
      <w:proofErr w:type="spellEnd"/>
    </w:p>
    <w:p w14:paraId="62118084"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Tracks error count by total, category, and error code.</w:t>
      </w:r>
    </w:p>
    <w:p w14:paraId="547C3ECA"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Logs structured metrics per error event with correlation ID.</w:t>
      </w:r>
    </w:p>
    <w:p w14:paraId="3D81A85F"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Maintains timestamped queues for error rate calculation.</w:t>
      </w:r>
    </w:p>
    <w:p w14:paraId="322507F3"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Periodically cleans up old error timestamps.</w:t>
      </w:r>
    </w:p>
    <w:p w14:paraId="51AEBB09" w14:textId="77777777" w:rsidR="0045438B" w:rsidRPr="00F33656" w:rsidRDefault="0045438B" w:rsidP="00F33656">
      <w:pPr>
        <w:pStyle w:val="ListParagraph"/>
        <w:numPr>
          <w:ilvl w:val="0"/>
          <w:numId w:val="14"/>
        </w:numPr>
        <w:rPr>
          <w:rFonts w:ascii="Calibri" w:hAnsi="Calibri" w:cs="Calibri"/>
          <w:sz w:val="22"/>
          <w:szCs w:val="22"/>
        </w:rPr>
      </w:pPr>
      <w:r w:rsidRPr="00F33656">
        <w:rPr>
          <w:rFonts w:ascii="Calibri" w:hAnsi="Calibri" w:cs="Calibri"/>
          <w:sz w:val="22"/>
          <w:szCs w:val="22"/>
        </w:rPr>
        <w:t>Provides summaries including top error codes and category breakdown.</w:t>
      </w:r>
    </w:p>
    <w:p w14:paraId="374A263B" w14:textId="77777777" w:rsidR="0045438B" w:rsidRPr="0045438B" w:rsidRDefault="0045438B" w:rsidP="00DD1FE1">
      <w:pPr>
        <w:pStyle w:val="Heading4"/>
      </w:pPr>
      <w:proofErr w:type="spellStart"/>
      <w:r w:rsidRPr="0045438B">
        <w:t>ErrorResponse</w:t>
      </w:r>
      <w:proofErr w:type="spellEnd"/>
    </w:p>
    <w:p w14:paraId="32A976BB"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Encapsulates all client-facing error data: code, message, suggestions, documentation URL, etc.</w:t>
      </w:r>
    </w:p>
    <w:p w14:paraId="2A3CC0D9" w14:textId="77777777" w:rsidR="0045438B" w:rsidRPr="0045438B" w:rsidRDefault="0045438B" w:rsidP="00DD1FE1">
      <w:pPr>
        <w:pStyle w:val="Heading4"/>
      </w:pPr>
      <w:proofErr w:type="spellStart"/>
      <w:r w:rsidRPr="0045438B">
        <w:t>RequestContext</w:t>
      </w:r>
      <w:proofErr w:type="spellEnd"/>
    </w:p>
    <w:p w14:paraId="77BF014C"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Extracts and stores metadata about the HTTP request (IP, method, path, headers, user).</w:t>
      </w:r>
    </w:p>
    <w:p w14:paraId="75A1B0D9" w14:textId="4B720DCA" w:rsidR="0045438B" w:rsidRPr="00F33656" w:rsidRDefault="0045438B" w:rsidP="00DD1FE1">
      <w:pPr>
        <w:pStyle w:val="Heading3"/>
      </w:pPr>
      <w:r w:rsidRPr="00F33656">
        <w:t>Exception Classification</w:t>
      </w:r>
    </w:p>
    <w:tbl>
      <w:tblPr>
        <w:tblW w:w="0" w:type="auto"/>
        <w:tblCellSpacing w:w="15" w:type="dxa"/>
        <w:tblInd w:w="65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236"/>
        <w:gridCol w:w="1167"/>
        <w:gridCol w:w="2974"/>
      </w:tblGrid>
      <w:tr w:rsidR="0045438B" w:rsidRPr="0045438B" w14:paraId="31024136" w14:textId="77777777" w:rsidTr="00F33656">
        <w:trPr>
          <w:tblHeader/>
          <w:tblCellSpacing w:w="15" w:type="dxa"/>
        </w:trPr>
        <w:tc>
          <w:tcPr>
            <w:tcW w:w="0" w:type="auto"/>
            <w:vAlign w:val="center"/>
            <w:hideMark/>
          </w:tcPr>
          <w:p w14:paraId="570A78EE"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Exception Type</w:t>
            </w:r>
          </w:p>
        </w:tc>
        <w:tc>
          <w:tcPr>
            <w:tcW w:w="0" w:type="auto"/>
            <w:vAlign w:val="center"/>
            <w:hideMark/>
          </w:tcPr>
          <w:p w14:paraId="47CE254B"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Code Range</w:t>
            </w:r>
          </w:p>
        </w:tc>
        <w:tc>
          <w:tcPr>
            <w:tcW w:w="0" w:type="auto"/>
            <w:vAlign w:val="center"/>
            <w:hideMark/>
          </w:tcPr>
          <w:p w14:paraId="4A797820" w14:textId="77777777" w:rsidR="0045438B" w:rsidRPr="0045438B" w:rsidRDefault="0045438B" w:rsidP="0045438B">
            <w:pPr>
              <w:rPr>
                <w:rFonts w:ascii="Calibri" w:hAnsi="Calibri" w:cs="Calibri"/>
                <w:b/>
                <w:bCs/>
                <w:sz w:val="22"/>
                <w:szCs w:val="22"/>
              </w:rPr>
            </w:pPr>
            <w:r w:rsidRPr="0045438B">
              <w:rPr>
                <w:rFonts w:ascii="Calibri" w:hAnsi="Calibri" w:cs="Calibri"/>
                <w:b/>
                <w:bCs/>
                <w:sz w:val="22"/>
                <w:szCs w:val="22"/>
              </w:rPr>
              <w:t>Description</w:t>
            </w:r>
          </w:p>
        </w:tc>
      </w:tr>
      <w:tr w:rsidR="0045438B" w:rsidRPr="0045438B" w14:paraId="67AD6E4C" w14:textId="77777777" w:rsidTr="00F33656">
        <w:trPr>
          <w:tblCellSpacing w:w="15" w:type="dxa"/>
        </w:trPr>
        <w:tc>
          <w:tcPr>
            <w:tcW w:w="0" w:type="auto"/>
            <w:vAlign w:val="center"/>
            <w:hideMark/>
          </w:tcPr>
          <w:p w14:paraId="3E8C8970"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ConfigException</w:t>
            </w:r>
            <w:proofErr w:type="spellEnd"/>
          </w:p>
        </w:tc>
        <w:tc>
          <w:tcPr>
            <w:tcW w:w="0" w:type="auto"/>
            <w:vAlign w:val="center"/>
            <w:hideMark/>
          </w:tcPr>
          <w:p w14:paraId="308158D8"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1000-1999</w:t>
            </w:r>
          </w:p>
        </w:tc>
        <w:tc>
          <w:tcPr>
            <w:tcW w:w="0" w:type="auto"/>
            <w:vAlign w:val="center"/>
            <w:hideMark/>
          </w:tcPr>
          <w:p w14:paraId="6D3A110F"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Configuration-related issues</w:t>
            </w:r>
          </w:p>
        </w:tc>
      </w:tr>
      <w:tr w:rsidR="0045438B" w:rsidRPr="0045438B" w14:paraId="3120065C" w14:textId="77777777" w:rsidTr="00F33656">
        <w:trPr>
          <w:tblCellSpacing w:w="15" w:type="dxa"/>
        </w:trPr>
        <w:tc>
          <w:tcPr>
            <w:tcW w:w="0" w:type="auto"/>
            <w:vAlign w:val="center"/>
            <w:hideMark/>
          </w:tcPr>
          <w:p w14:paraId="036D5193"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DataException</w:t>
            </w:r>
            <w:proofErr w:type="spellEnd"/>
          </w:p>
        </w:tc>
        <w:tc>
          <w:tcPr>
            <w:tcW w:w="0" w:type="auto"/>
            <w:vAlign w:val="center"/>
            <w:hideMark/>
          </w:tcPr>
          <w:p w14:paraId="13DF2077"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2000-2999</w:t>
            </w:r>
          </w:p>
        </w:tc>
        <w:tc>
          <w:tcPr>
            <w:tcW w:w="0" w:type="auto"/>
            <w:vAlign w:val="center"/>
            <w:hideMark/>
          </w:tcPr>
          <w:p w14:paraId="71ED2136"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Database and persistence errors</w:t>
            </w:r>
          </w:p>
        </w:tc>
      </w:tr>
      <w:tr w:rsidR="0045438B" w:rsidRPr="0045438B" w14:paraId="5E7C0E55" w14:textId="77777777" w:rsidTr="00F33656">
        <w:trPr>
          <w:tblCellSpacing w:w="15" w:type="dxa"/>
        </w:trPr>
        <w:tc>
          <w:tcPr>
            <w:tcW w:w="0" w:type="auto"/>
            <w:vAlign w:val="center"/>
            <w:hideMark/>
          </w:tcPr>
          <w:p w14:paraId="34A0C712"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LogicalException</w:t>
            </w:r>
            <w:proofErr w:type="spellEnd"/>
          </w:p>
        </w:tc>
        <w:tc>
          <w:tcPr>
            <w:tcW w:w="0" w:type="auto"/>
            <w:vAlign w:val="center"/>
            <w:hideMark/>
          </w:tcPr>
          <w:p w14:paraId="1701DA9A"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3000-3999</w:t>
            </w:r>
          </w:p>
        </w:tc>
        <w:tc>
          <w:tcPr>
            <w:tcW w:w="0" w:type="auto"/>
            <w:vAlign w:val="center"/>
            <w:hideMark/>
          </w:tcPr>
          <w:p w14:paraId="3D2C1059"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Application logic bugs</w:t>
            </w:r>
          </w:p>
        </w:tc>
      </w:tr>
      <w:tr w:rsidR="0045438B" w:rsidRPr="0045438B" w14:paraId="47E1276F" w14:textId="77777777" w:rsidTr="00F33656">
        <w:trPr>
          <w:tblCellSpacing w:w="15" w:type="dxa"/>
        </w:trPr>
        <w:tc>
          <w:tcPr>
            <w:tcW w:w="0" w:type="auto"/>
            <w:vAlign w:val="center"/>
            <w:hideMark/>
          </w:tcPr>
          <w:p w14:paraId="583EB136"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SystemException</w:t>
            </w:r>
            <w:proofErr w:type="spellEnd"/>
          </w:p>
        </w:tc>
        <w:tc>
          <w:tcPr>
            <w:tcW w:w="0" w:type="auto"/>
            <w:vAlign w:val="center"/>
            <w:hideMark/>
          </w:tcPr>
          <w:p w14:paraId="782158C1"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4000-4999</w:t>
            </w:r>
          </w:p>
        </w:tc>
        <w:tc>
          <w:tcPr>
            <w:tcW w:w="0" w:type="auto"/>
            <w:vAlign w:val="center"/>
            <w:hideMark/>
          </w:tcPr>
          <w:p w14:paraId="3256D2C9"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Infrastructure/system failures</w:t>
            </w:r>
          </w:p>
        </w:tc>
      </w:tr>
      <w:tr w:rsidR="0045438B" w:rsidRPr="0045438B" w14:paraId="60AE7F41" w14:textId="77777777" w:rsidTr="00F33656">
        <w:trPr>
          <w:tblCellSpacing w:w="15" w:type="dxa"/>
        </w:trPr>
        <w:tc>
          <w:tcPr>
            <w:tcW w:w="0" w:type="auto"/>
            <w:vAlign w:val="center"/>
            <w:hideMark/>
          </w:tcPr>
          <w:p w14:paraId="23B2B2EE" w14:textId="77777777" w:rsidR="0045438B" w:rsidRPr="0045438B" w:rsidRDefault="0045438B" w:rsidP="0045438B">
            <w:pPr>
              <w:rPr>
                <w:rFonts w:ascii="Calibri" w:hAnsi="Calibri" w:cs="Calibri"/>
                <w:sz w:val="22"/>
                <w:szCs w:val="22"/>
              </w:rPr>
            </w:pPr>
            <w:proofErr w:type="spellStart"/>
            <w:r w:rsidRPr="0045438B">
              <w:rPr>
                <w:rFonts w:ascii="Calibri" w:hAnsi="Calibri" w:cs="Calibri"/>
                <w:sz w:val="22"/>
                <w:szCs w:val="22"/>
              </w:rPr>
              <w:t>CircuitBreakerException</w:t>
            </w:r>
            <w:proofErr w:type="spellEnd"/>
          </w:p>
        </w:tc>
        <w:tc>
          <w:tcPr>
            <w:tcW w:w="0" w:type="auto"/>
            <w:vAlign w:val="center"/>
            <w:hideMark/>
          </w:tcPr>
          <w:p w14:paraId="198713A1"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4500</w:t>
            </w:r>
          </w:p>
        </w:tc>
        <w:tc>
          <w:tcPr>
            <w:tcW w:w="0" w:type="auto"/>
            <w:vAlign w:val="center"/>
            <w:hideMark/>
          </w:tcPr>
          <w:p w14:paraId="6E08BFAF" w14:textId="77777777" w:rsidR="0045438B" w:rsidRPr="0045438B" w:rsidRDefault="0045438B" w:rsidP="0045438B">
            <w:pPr>
              <w:rPr>
                <w:rFonts w:ascii="Calibri" w:hAnsi="Calibri" w:cs="Calibri"/>
                <w:sz w:val="22"/>
                <w:szCs w:val="22"/>
              </w:rPr>
            </w:pPr>
            <w:r w:rsidRPr="0045438B">
              <w:rPr>
                <w:rFonts w:ascii="Calibri" w:hAnsi="Calibri" w:cs="Calibri"/>
                <w:sz w:val="22"/>
                <w:szCs w:val="22"/>
              </w:rPr>
              <w:t>Circuit breaker triggered</w:t>
            </w:r>
          </w:p>
        </w:tc>
      </w:tr>
    </w:tbl>
    <w:p w14:paraId="2154C2FF" w14:textId="680C1C6F" w:rsidR="0045438B" w:rsidRPr="00F33656" w:rsidRDefault="0045438B" w:rsidP="00DD1FE1">
      <w:pPr>
        <w:pStyle w:val="Heading3"/>
      </w:pPr>
      <w:r w:rsidRPr="00F33656">
        <w:t>Retry and Circuit Breaker Logic</w:t>
      </w:r>
    </w:p>
    <w:p w14:paraId="4BC97712"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 xml:space="preserve">Retry applied to </w:t>
      </w:r>
      <w:proofErr w:type="spellStart"/>
      <w:r w:rsidRPr="00F33656">
        <w:rPr>
          <w:rFonts w:ascii="Calibri" w:hAnsi="Calibri" w:cs="Calibri"/>
          <w:sz w:val="22"/>
          <w:szCs w:val="22"/>
        </w:rPr>
        <w:t>SystemException</w:t>
      </w:r>
      <w:proofErr w:type="spellEnd"/>
      <w:r w:rsidRPr="00F33656">
        <w:rPr>
          <w:rFonts w:ascii="Calibri" w:hAnsi="Calibri" w:cs="Calibri"/>
          <w:sz w:val="22"/>
          <w:szCs w:val="22"/>
        </w:rPr>
        <w:t xml:space="preserve"> via </w:t>
      </w:r>
      <w:proofErr w:type="spellStart"/>
      <w:r w:rsidRPr="00F33656">
        <w:rPr>
          <w:rFonts w:ascii="Calibri" w:hAnsi="Calibri" w:cs="Calibri"/>
          <w:sz w:val="22"/>
          <w:szCs w:val="22"/>
        </w:rPr>
        <w:t>RetryPolicyService</w:t>
      </w:r>
      <w:proofErr w:type="spellEnd"/>
      <w:r w:rsidRPr="00F33656">
        <w:rPr>
          <w:rFonts w:ascii="Calibri" w:hAnsi="Calibri" w:cs="Calibri"/>
          <w:sz w:val="22"/>
          <w:szCs w:val="22"/>
        </w:rPr>
        <w:t>.</w:t>
      </w:r>
    </w:p>
    <w:p w14:paraId="0AE9BD7E"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Uses Polly's exponential backoff policy.</w:t>
      </w:r>
    </w:p>
    <w:p w14:paraId="441736FB"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Retry delay grows: 50ms, 100ms, 200ms, 400ms, 800ms.</w:t>
      </w:r>
    </w:p>
    <w:p w14:paraId="49A51B77"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 xml:space="preserve">After 5 failures, </w:t>
      </w:r>
      <w:proofErr w:type="spellStart"/>
      <w:r w:rsidRPr="00F33656">
        <w:rPr>
          <w:rFonts w:ascii="Calibri" w:hAnsi="Calibri" w:cs="Calibri"/>
          <w:sz w:val="22"/>
          <w:szCs w:val="22"/>
        </w:rPr>
        <w:t>BrokenCircuitException</w:t>
      </w:r>
      <w:proofErr w:type="spellEnd"/>
      <w:r w:rsidRPr="00F33656">
        <w:rPr>
          <w:rFonts w:ascii="Calibri" w:hAnsi="Calibri" w:cs="Calibri"/>
          <w:sz w:val="22"/>
          <w:szCs w:val="22"/>
        </w:rPr>
        <w:t xml:space="preserve"> is thrown.</w:t>
      </w:r>
    </w:p>
    <w:p w14:paraId="5E1B8DBA" w14:textId="77777777" w:rsidR="0045438B" w:rsidRPr="00F33656" w:rsidRDefault="0045438B" w:rsidP="00F33656">
      <w:pPr>
        <w:pStyle w:val="ListParagraph"/>
        <w:numPr>
          <w:ilvl w:val="0"/>
          <w:numId w:val="15"/>
        </w:numPr>
        <w:rPr>
          <w:rFonts w:ascii="Calibri" w:hAnsi="Calibri" w:cs="Calibri"/>
          <w:sz w:val="22"/>
          <w:szCs w:val="22"/>
        </w:rPr>
      </w:pPr>
      <w:r w:rsidRPr="00F33656">
        <w:rPr>
          <w:rFonts w:ascii="Calibri" w:hAnsi="Calibri" w:cs="Calibri"/>
          <w:sz w:val="22"/>
          <w:szCs w:val="22"/>
        </w:rPr>
        <w:t>Circuit breaker remains open for 500ms and logs open/close transitions.</w:t>
      </w:r>
    </w:p>
    <w:p w14:paraId="62190F2E" w14:textId="19C0A920" w:rsidR="0045438B" w:rsidRPr="00F33656" w:rsidRDefault="0045438B" w:rsidP="00DD1FE1">
      <w:pPr>
        <w:pStyle w:val="Heading3"/>
      </w:pPr>
      <w:r w:rsidRPr="00F33656">
        <w:lastRenderedPageBreak/>
        <w:t>Logging and Observability</w:t>
      </w:r>
    </w:p>
    <w:p w14:paraId="76684627" w14:textId="77777777" w:rsidR="0045438B" w:rsidRPr="00F33656" w:rsidRDefault="0045438B" w:rsidP="00F33656">
      <w:pPr>
        <w:pStyle w:val="ListParagraph"/>
        <w:numPr>
          <w:ilvl w:val="0"/>
          <w:numId w:val="16"/>
        </w:numPr>
        <w:rPr>
          <w:rFonts w:ascii="Calibri" w:hAnsi="Calibri" w:cs="Calibri"/>
          <w:sz w:val="22"/>
          <w:szCs w:val="22"/>
        </w:rPr>
      </w:pPr>
      <w:r w:rsidRPr="00F33656">
        <w:rPr>
          <w:rFonts w:ascii="Calibri" w:hAnsi="Calibri" w:cs="Calibri"/>
          <w:sz w:val="22"/>
          <w:szCs w:val="22"/>
        </w:rPr>
        <w:t xml:space="preserve">Structured logging using </w:t>
      </w:r>
      <w:proofErr w:type="spellStart"/>
      <w:r w:rsidRPr="00F33656">
        <w:rPr>
          <w:rFonts w:ascii="Calibri" w:hAnsi="Calibri" w:cs="Calibri"/>
          <w:sz w:val="22"/>
          <w:szCs w:val="22"/>
        </w:rPr>
        <w:t>ILogger.BeginScope</w:t>
      </w:r>
      <w:proofErr w:type="spellEnd"/>
      <w:r w:rsidRPr="00F33656">
        <w:rPr>
          <w:rFonts w:ascii="Calibri" w:hAnsi="Calibri" w:cs="Calibri"/>
          <w:sz w:val="22"/>
          <w:szCs w:val="22"/>
        </w:rPr>
        <w:t xml:space="preserve"> with Correlation ID.</w:t>
      </w:r>
    </w:p>
    <w:p w14:paraId="19583C55" w14:textId="77777777" w:rsidR="0045438B" w:rsidRPr="00F33656" w:rsidRDefault="0045438B" w:rsidP="00F33656">
      <w:pPr>
        <w:pStyle w:val="ListParagraph"/>
        <w:numPr>
          <w:ilvl w:val="0"/>
          <w:numId w:val="16"/>
        </w:numPr>
        <w:rPr>
          <w:rFonts w:ascii="Calibri" w:hAnsi="Calibri" w:cs="Calibri"/>
          <w:sz w:val="22"/>
          <w:szCs w:val="22"/>
        </w:rPr>
      </w:pPr>
      <w:r w:rsidRPr="00F33656">
        <w:rPr>
          <w:rFonts w:ascii="Calibri" w:hAnsi="Calibri" w:cs="Calibri"/>
          <w:sz w:val="22"/>
          <w:szCs w:val="22"/>
        </w:rPr>
        <w:t>Includes context like HTTP method, path, user, IP, error category/code.</w:t>
      </w:r>
    </w:p>
    <w:p w14:paraId="690F4D96" w14:textId="77777777" w:rsidR="0045438B" w:rsidRPr="00F33656" w:rsidRDefault="0045438B" w:rsidP="00F33656">
      <w:pPr>
        <w:pStyle w:val="ListParagraph"/>
        <w:numPr>
          <w:ilvl w:val="0"/>
          <w:numId w:val="16"/>
        </w:numPr>
        <w:rPr>
          <w:rFonts w:ascii="Calibri" w:hAnsi="Calibri" w:cs="Calibri"/>
          <w:sz w:val="22"/>
          <w:szCs w:val="22"/>
        </w:rPr>
      </w:pPr>
      <w:proofErr w:type="spellStart"/>
      <w:r w:rsidRPr="00F33656">
        <w:rPr>
          <w:rFonts w:ascii="Calibri" w:hAnsi="Calibri" w:cs="Calibri"/>
          <w:sz w:val="22"/>
          <w:szCs w:val="22"/>
        </w:rPr>
        <w:t>MetricsService</w:t>
      </w:r>
      <w:proofErr w:type="spellEnd"/>
      <w:r w:rsidRPr="00F33656">
        <w:rPr>
          <w:rFonts w:ascii="Calibri" w:hAnsi="Calibri" w:cs="Calibri"/>
          <w:sz w:val="22"/>
          <w:szCs w:val="22"/>
        </w:rPr>
        <w:t xml:space="preserve"> used to increment counters and log summaries.</w:t>
      </w:r>
    </w:p>
    <w:p w14:paraId="0B2062FD" w14:textId="2251A2A6" w:rsidR="0045438B" w:rsidRPr="00F33656" w:rsidRDefault="0045438B" w:rsidP="00DD1FE1">
      <w:pPr>
        <w:pStyle w:val="Heading4"/>
      </w:pPr>
      <w:r w:rsidRPr="00F33656">
        <w:t>Error Response Format</w:t>
      </w:r>
    </w:p>
    <w:p w14:paraId="7482422C"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44319004"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correlationId</w:t>
      </w:r>
      <w:proofErr w:type="spellEnd"/>
      <w:r w:rsidRPr="0045438B">
        <w:rPr>
          <w:rFonts w:ascii="Cascadia Code" w:eastAsia="Calibri" w:hAnsi="Cascadia Code"/>
          <w:kern w:val="0"/>
          <w:sz w:val="16"/>
          <w:szCs w:val="16"/>
          <w:lang w:eastAsia="en-US"/>
          <w14:ligatures w14:val="none"/>
        </w:rPr>
        <w:t>": "abc123",</w:t>
      </w:r>
    </w:p>
    <w:p w14:paraId="3C6EB10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errorCode</w:t>
      </w:r>
      <w:proofErr w:type="spellEnd"/>
      <w:r w:rsidRPr="0045438B">
        <w:rPr>
          <w:rFonts w:ascii="Cascadia Code" w:eastAsia="Calibri" w:hAnsi="Cascadia Code"/>
          <w:kern w:val="0"/>
          <w:sz w:val="16"/>
          <w:szCs w:val="16"/>
          <w:lang w:eastAsia="en-US"/>
          <w14:ligatures w14:val="none"/>
        </w:rPr>
        <w:t>": 4001,</w:t>
      </w:r>
    </w:p>
    <w:p w14:paraId="7D898578"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errorCategory</w:t>
      </w:r>
      <w:proofErr w:type="spellEnd"/>
      <w:r w:rsidRPr="0045438B">
        <w:rPr>
          <w:rFonts w:ascii="Cascadia Code" w:eastAsia="Calibri" w:hAnsi="Cascadia Code"/>
          <w:kern w:val="0"/>
          <w:sz w:val="16"/>
          <w:szCs w:val="16"/>
          <w:lang w:eastAsia="en-US"/>
          <w14:ligatures w14:val="none"/>
        </w:rPr>
        <w:t>": "System Issue",</w:t>
      </w:r>
    </w:p>
    <w:p w14:paraId="1FD25471"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httpStatusCode</w:t>
      </w:r>
      <w:proofErr w:type="spellEnd"/>
      <w:r w:rsidRPr="0045438B">
        <w:rPr>
          <w:rFonts w:ascii="Cascadia Code" w:eastAsia="Calibri" w:hAnsi="Cascadia Code"/>
          <w:kern w:val="0"/>
          <w:sz w:val="16"/>
          <w:szCs w:val="16"/>
          <w:lang w:eastAsia="en-US"/>
          <w14:ligatures w14:val="none"/>
        </w:rPr>
        <w:t>": 500,</w:t>
      </w:r>
    </w:p>
    <w:p w14:paraId="62FE32A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"message": "System resource unavailable",</w:t>
      </w:r>
    </w:p>
    <w:p w14:paraId="4CEA85C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detailedMessage</w:t>
      </w:r>
      <w:proofErr w:type="spellEnd"/>
      <w:r w:rsidRPr="0045438B">
        <w:rPr>
          <w:rFonts w:ascii="Cascadia Code" w:eastAsia="Calibri" w:hAnsi="Cascadia Code"/>
          <w:kern w:val="0"/>
          <w:sz w:val="16"/>
          <w:szCs w:val="16"/>
          <w:lang w:eastAsia="en-US"/>
          <w14:ligatures w14:val="none"/>
        </w:rPr>
        <w:t>": "System resource unavailable (Error Code: 4001)",</w:t>
      </w:r>
    </w:p>
    <w:p w14:paraId="5C1A7A28"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"timestamp": "2025-05-02T20:15:30Z",</w:t>
      </w:r>
    </w:p>
    <w:p w14:paraId="7ECD3515"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documentationUrl</w:t>
      </w:r>
      <w:proofErr w:type="spellEnd"/>
      <w:r w:rsidRPr="0045438B">
        <w:rPr>
          <w:rFonts w:ascii="Cascadia Code" w:eastAsia="Calibri" w:hAnsi="Cascadia Code"/>
          <w:kern w:val="0"/>
          <w:sz w:val="16"/>
          <w:szCs w:val="16"/>
          <w:lang w:eastAsia="en-US"/>
          <w14:ligatures w14:val="none"/>
        </w:rPr>
        <w:t>": "https://docs.example.com/errors/system-issue/4001",</w:t>
      </w:r>
    </w:p>
    <w:p w14:paraId="217A5DB1"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"suggestions": [</w:t>
      </w:r>
    </w:p>
    <w:p w14:paraId="6E691AE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"The system is experiencing issues. Please try again later."</w:t>
      </w:r>
    </w:p>
    <w:p w14:paraId="5139F452"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375ED6E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requestContext</w:t>
      </w:r>
      <w:proofErr w:type="spellEnd"/>
      <w:r w:rsidRPr="0045438B">
        <w:rPr>
          <w:rFonts w:ascii="Cascadia Code" w:eastAsia="Calibri" w:hAnsi="Cascadia Code"/>
          <w:kern w:val="0"/>
          <w:sz w:val="16"/>
          <w:szCs w:val="16"/>
          <w:lang w:eastAsia="en-US"/>
          <w14:ligatures w14:val="none"/>
        </w:rPr>
        <w:t>": {</w:t>
      </w:r>
    </w:p>
    <w:p w14:paraId="4C67A2C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correlationId</w:t>
      </w:r>
      <w:proofErr w:type="spellEnd"/>
      <w:r w:rsidRPr="0045438B">
        <w:rPr>
          <w:rFonts w:ascii="Cascadia Code" w:eastAsia="Calibri" w:hAnsi="Cascadia Code"/>
          <w:kern w:val="0"/>
          <w:sz w:val="16"/>
          <w:szCs w:val="16"/>
          <w:lang w:eastAsia="en-US"/>
          <w14:ligatures w14:val="none"/>
        </w:rPr>
        <w:t>": "abc123",</w:t>
      </w:r>
    </w:p>
    <w:p w14:paraId="3EDC88F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httpMethod</w:t>
      </w:r>
      <w:proofErr w:type="spellEnd"/>
      <w:r w:rsidRPr="0045438B">
        <w:rPr>
          <w:rFonts w:ascii="Cascadia Code" w:eastAsia="Calibri" w:hAnsi="Cascadia Code"/>
          <w:kern w:val="0"/>
          <w:sz w:val="16"/>
          <w:szCs w:val="16"/>
          <w:lang w:eastAsia="en-US"/>
          <w14:ligatures w14:val="none"/>
        </w:rPr>
        <w:t>": "GET",</w:t>
      </w:r>
    </w:p>
    <w:p w14:paraId="2D7FD31C"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"path": "/</w:t>
      </w:r>
      <w:proofErr w:type="spellStart"/>
      <w:r w:rsidRPr="0045438B">
        <w:rPr>
          <w:rFonts w:ascii="Cascadia Code" w:eastAsia="Calibri" w:hAnsi="Cascadia Code"/>
          <w:kern w:val="0"/>
          <w:sz w:val="16"/>
          <w:szCs w:val="16"/>
          <w:lang w:eastAsia="en-US"/>
          <w14:ligatures w14:val="none"/>
        </w:rPr>
        <w:t>api</w:t>
      </w:r>
      <w:proofErr w:type="spellEnd"/>
      <w:r w:rsidRPr="0045438B">
        <w:rPr>
          <w:rFonts w:ascii="Cascadia Code" w:eastAsia="Calibri" w:hAnsi="Cascadia Code"/>
          <w:kern w:val="0"/>
          <w:sz w:val="16"/>
          <w:szCs w:val="16"/>
          <w:lang w:eastAsia="en-US"/>
          <w14:ligatures w14:val="none"/>
        </w:rPr>
        <w:t>/test/system-error",</w:t>
      </w:r>
    </w:p>
    <w:p w14:paraId="1BD2AF6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7CA051F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2D75767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36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0E4F0901" w14:textId="1E130C26" w:rsidR="0045438B" w:rsidRPr="00F33656" w:rsidRDefault="0045438B" w:rsidP="00DD1FE1">
      <w:pPr>
        <w:pStyle w:val="Heading3"/>
      </w:pPr>
      <w:r w:rsidRPr="00F33656">
        <w:t>Configuration</w:t>
      </w:r>
    </w:p>
    <w:p w14:paraId="0919274F"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 xml:space="preserve">Logging level configured in </w:t>
      </w:r>
      <w:proofErr w:type="spellStart"/>
      <w:proofErr w:type="gramStart"/>
      <w:r w:rsidRPr="00F33656">
        <w:rPr>
          <w:rFonts w:ascii="Calibri" w:hAnsi="Calibri" w:cs="Calibri"/>
          <w:sz w:val="22"/>
          <w:szCs w:val="22"/>
        </w:rPr>
        <w:t>appsettings.Development.json</w:t>
      </w:r>
      <w:proofErr w:type="spellEnd"/>
      <w:proofErr w:type="gramEnd"/>
      <w:r w:rsidRPr="00F33656">
        <w:rPr>
          <w:rFonts w:ascii="Calibri" w:hAnsi="Calibri" w:cs="Calibri"/>
          <w:sz w:val="22"/>
          <w:szCs w:val="22"/>
        </w:rPr>
        <w:t>:</w:t>
      </w:r>
    </w:p>
    <w:p w14:paraId="2505C12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68D03C53"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"Logging": {</w:t>
      </w:r>
    </w:p>
    <w:p w14:paraId="17A734B7"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LogLevel</w:t>
      </w:r>
      <w:proofErr w:type="spellEnd"/>
      <w:r w:rsidRPr="0045438B">
        <w:rPr>
          <w:rFonts w:ascii="Cascadia Code" w:eastAsia="Calibri" w:hAnsi="Cascadia Code"/>
          <w:kern w:val="0"/>
          <w:sz w:val="16"/>
          <w:szCs w:val="16"/>
          <w:lang w:eastAsia="en-US"/>
          <w14:ligatures w14:val="none"/>
        </w:rPr>
        <w:t>": {</w:t>
      </w:r>
    </w:p>
    <w:p w14:paraId="049E0DED"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"Default": "Information",</w:t>
      </w:r>
    </w:p>
    <w:p w14:paraId="3E88EE7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roofErr w:type="spellStart"/>
      <w:r w:rsidRPr="0045438B">
        <w:rPr>
          <w:rFonts w:ascii="Cascadia Code" w:eastAsia="Calibri" w:hAnsi="Cascadia Code"/>
          <w:kern w:val="0"/>
          <w:sz w:val="16"/>
          <w:szCs w:val="16"/>
          <w:lang w:eastAsia="en-US"/>
          <w14:ligatures w14:val="none"/>
        </w:rPr>
        <w:t>Microsoft.AspNetCore</w:t>
      </w:r>
      <w:proofErr w:type="spellEnd"/>
      <w:r w:rsidRPr="0045438B">
        <w:rPr>
          <w:rFonts w:ascii="Cascadia Code" w:eastAsia="Calibri" w:hAnsi="Cascadia Code"/>
          <w:kern w:val="0"/>
          <w:sz w:val="16"/>
          <w:szCs w:val="16"/>
          <w:lang w:eastAsia="en-US"/>
          <w14:ligatures w14:val="none"/>
        </w:rPr>
        <w:t>": "Warning"</w:t>
      </w:r>
    </w:p>
    <w:p w14:paraId="26318CB2"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55EF625A"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 xml:space="preserve">  }</w:t>
      </w:r>
    </w:p>
    <w:p w14:paraId="5B9D00CB" w14:textId="77777777" w:rsidR="0045438B" w:rsidRPr="0045438B" w:rsidRDefault="0045438B" w:rsidP="00F33656">
      <w:pPr>
        <w:pBdr>
          <w:top w:val="single" w:sz="4" w:space="1" w:color="auto"/>
          <w:left w:val="single" w:sz="4" w:space="0" w:color="auto"/>
          <w:bottom w:val="single" w:sz="4" w:space="1" w:color="auto"/>
          <w:right w:val="single" w:sz="4" w:space="4" w:color="auto"/>
        </w:pBdr>
        <w:shd w:val="clear" w:color="auto" w:fill="E8E8E8" w:themeFill="background2"/>
        <w:spacing w:after="0" w:line="276" w:lineRule="auto"/>
        <w:ind w:left="720"/>
        <w:rPr>
          <w:rFonts w:ascii="Cascadia Code" w:eastAsia="Calibri" w:hAnsi="Cascadia Code"/>
          <w:kern w:val="0"/>
          <w:sz w:val="16"/>
          <w:szCs w:val="16"/>
          <w:lang w:eastAsia="en-US"/>
          <w14:ligatures w14:val="none"/>
        </w:rPr>
      </w:pPr>
      <w:r w:rsidRPr="0045438B">
        <w:rPr>
          <w:rFonts w:ascii="Cascadia Code" w:eastAsia="Calibri" w:hAnsi="Cascadia Code"/>
          <w:kern w:val="0"/>
          <w:sz w:val="16"/>
          <w:szCs w:val="16"/>
          <w:lang w:eastAsia="en-US"/>
          <w14:ligatures w14:val="none"/>
        </w:rPr>
        <w:t>}</w:t>
      </w:r>
    </w:p>
    <w:p w14:paraId="31344D61" w14:textId="5529455D" w:rsidR="0045438B" w:rsidRPr="00F33656" w:rsidRDefault="0045438B" w:rsidP="00DD1FE1">
      <w:pPr>
        <w:pStyle w:val="Heading3"/>
      </w:pPr>
      <w:r w:rsidRPr="00F33656">
        <w:t>Deployment Notes</w:t>
      </w:r>
    </w:p>
    <w:p w14:paraId="3E894FB7"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 xml:space="preserve">Add the middleware early in the pipeline (before </w:t>
      </w:r>
      <w:proofErr w:type="spellStart"/>
      <w:r w:rsidRPr="0045438B">
        <w:rPr>
          <w:rFonts w:ascii="Calibri" w:hAnsi="Calibri" w:cs="Calibri"/>
          <w:sz w:val="22"/>
          <w:szCs w:val="22"/>
        </w:rPr>
        <w:t>UseRouting</w:t>
      </w:r>
      <w:proofErr w:type="spellEnd"/>
      <w:r w:rsidRPr="0045438B">
        <w:rPr>
          <w:rFonts w:ascii="Calibri" w:hAnsi="Calibri" w:cs="Calibri"/>
          <w:sz w:val="22"/>
          <w:szCs w:val="22"/>
        </w:rPr>
        <w:t>).</w:t>
      </w:r>
    </w:p>
    <w:p w14:paraId="34C3F247"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 xml:space="preserve">Ensure </w:t>
      </w:r>
      <w:proofErr w:type="spellStart"/>
      <w:r w:rsidRPr="0045438B">
        <w:rPr>
          <w:rFonts w:ascii="Calibri" w:hAnsi="Calibri" w:cs="Calibri"/>
          <w:sz w:val="22"/>
          <w:szCs w:val="22"/>
        </w:rPr>
        <w:t>RetryPolicyService</w:t>
      </w:r>
      <w:proofErr w:type="spellEnd"/>
      <w:r w:rsidRPr="0045438B">
        <w:rPr>
          <w:rFonts w:ascii="Calibri" w:hAnsi="Calibri" w:cs="Calibri"/>
          <w:sz w:val="22"/>
          <w:szCs w:val="22"/>
        </w:rPr>
        <w:t xml:space="preserve"> and </w:t>
      </w:r>
      <w:proofErr w:type="spellStart"/>
      <w:r w:rsidRPr="0045438B">
        <w:rPr>
          <w:rFonts w:ascii="Calibri" w:hAnsi="Calibri" w:cs="Calibri"/>
          <w:sz w:val="22"/>
          <w:szCs w:val="22"/>
        </w:rPr>
        <w:t>MetricsService</w:t>
      </w:r>
      <w:proofErr w:type="spellEnd"/>
      <w:r w:rsidRPr="0045438B">
        <w:rPr>
          <w:rFonts w:ascii="Calibri" w:hAnsi="Calibri" w:cs="Calibri"/>
          <w:sz w:val="22"/>
          <w:szCs w:val="22"/>
        </w:rPr>
        <w:t xml:space="preserve"> are registered in DI.</w:t>
      </w:r>
    </w:p>
    <w:p w14:paraId="5C325C9E" w14:textId="77777777" w:rsidR="0045438B" w:rsidRPr="0045438B" w:rsidRDefault="0045438B" w:rsidP="0045438B">
      <w:pPr>
        <w:numPr>
          <w:ilvl w:val="0"/>
          <w:numId w:val="9"/>
        </w:numPr>
        <w:rPr>
          <w:rFonts w:ascii="Calibri" w:hAnsi="Calibri" w:cs="Calibri"/>
          <w:sz w:val="22"/>
          <w:szCs w:val="22"/>
        </w:rPr>
      </w:pPr>
      <w:r w:rsidRPr="0045438B">
        <w:rPr>
          <w:rFonts w:ascii="Calibri" w:hAnsi="Calibri" w:cs="Calibri"/>
          <w:sz w:val="22"/>
          <w:szCs w:val="22"/>
        </w:rPr>
        <w:t>Ensure Polly library is included for retry/circuit-breaker support.</w:t>
      </w:r>
    </w:p>
    <w:p w14:paraId="1317F68A" w14:textId="0676542A" w:rsidR="0045438B" w:rsidRPr="00F33656" w:rsidRDefault="0045438B" w:rsidP="00DD1FE1">
      <w:pPr>
        <w:pStyle w:val="Heading3"/>
      </w:pPr>
      <w:r w:rsidRPr="00F33656">
        <w:t>Future Enhancements</w:t>
      </w:r>
    </w:p>
    <w:p w14:paraId="1959B725"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Plug into external monitoring tools (e.g., Application Insights).</w:t>
      </w:r>
    </w:p>
    <w:p w14:paraId="21D3C3F6"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Support for localization of error messages.</w:t>
      </w:r>
    </w:p>
    <w:p w14:paraId="54116CB6"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Auto-reporting to incident management systems.</w:t>
      </w:r>
    </w:p>
    <w:p w14:paraId="3B8472BC"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t>Rate limiting for repeat exception responses.</w:t>
      </w:r>
    </w:p>
    <w:p w14:paraId="6332705C" w14:textId="77777777" w:rsidR="0045438B" w:rsidRPr="00F33656" w:rsidRDefault="0045438B" w:rsidP="00F33656">
      <w:pPr>
        <w:pStyle w:val="ListParagraph"/>
        <w:numPr>
          <w:ilvl w:val="0"/>
          <w:numId w:val="17"/>
        </w:numPr>
        <w:rPr>
          <w:rFonts w:ascii="Calibri" w:hAnsi="Calibri" w:cs="Calibri"/>
          <w:sz w:val="22"/>
          <w:szCs w:val="22"/>
        </w:rPr>
      </w:pPr>
      <w:r w:rsidRPr="00F33656">
        <w:rPr>
          <w:rFonts w:ascii="Calibri" w:hAnsi="Calibri" w:cs="Calibri"/>
          <w:sz w:val="22"/>
          <w:szCs w:val="22"/>
        </w:rPr>
        <w:lastRenderedPageBreak/>
        <w:t xml:space="preserve">Dashboard UI to visualize metrics from </w:t>
      </w:r>
      <w:proofErr w:type="spellStart"/>
      <w:r w:rsidRPr="00F33656">
        <w:rPr>
          <w:rFonts w:ascii="Calibri" w:hAnsi="Calibri" w:cs="Calibri"/>
          <w:sz w:val="22"/>
          <w:szCs w:val="22"/>
        </w:rPr>
        <w:t>MetricsService</w:t>
      </w:r>
      <w:proofErr w:type="spellEnd"/>
      <w:r w:rsidRPr="00F33656">
        <w:rPr>
          <w:rFonts w:ascii="Calibri" w:hAnsi="Calibri" w:cs="Calibri"/>
          <w:sz w:val="22"/>
          <w:szCs w:val="22"/>
        </w:rPr>
        <w:t>.</w:t>
      </w:r>
    </w:p>
    <w:p w14:paraId="210D6000" w14:textId="10B30FA1" w:rsidR="0045438B" w:rsidRPr="00F33656" w:rsidRDefault="0045438B" w:rsidP="00DD1FE1">
      <w:pPr>
        <w:pStyle w:val="Heading3"/>
      </w:pPr>
      <w:r w:rsidRPr="00F33656">
        <w:t>Conclusion</w:t>
      </w:r>
    </w:p>
    <w:p w14:paraId="1928AD07" w14:textId="77777777" w:rsidR="0045438B" w:rsidRPr="0045438B" w:rsidRDefault="0045438B" w:rsidP="00F33656">
      <w:pPr>
        <w:ind w:left="360"/>
        <w:rPr>
          <w:rFonts w:ascii="Calibri" w:hAnsi="Calibri" w:cs="Calibri"/>
          <w:sz w:val="22"/>
          <w:szCs w:val="22"/>
        </w:rPr>
      </w:pPr>
      <w:r w:rsidRPr="0045438B">
        <w:rPr>
          <w:rFonts w:ascii="Calibri" w:hAnsi="Calibri" w:cs="Calibri"/>
          <w:sz w:val="22"/>
          <w:szCs w:val="22"/>
        </w:rPr>
        <w:t>This middleware provides robust and extensible centralized error handling for .NET APIs, including observability, structured responses, and automatic retry logic for transient system failures.</w:t>
      </w:r>
    </w:p>
    <w:p w14:paraId="7BC67DEB" w14:textId="77777777" w:rsidR="00A802E3" w:rsidRPr="0045438B" w:rsidRDefault="00A802E3">
      <w:pPr>
        <w:rPr>
          <w:rFonts w:ascii="Calibri" w:hAnsi="Calibri" w:cs="Calibri"/>
          <w:sz w:val="22"/>
          <w:szCs w:val="22"/>
        </w:rPr>
      </w:pPr>
    </w:p>
    <w:sectPr w:rsidR="00A802E3" w:rsidRPr="0045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505"/>
    <w:multiLevelType w:val="multilevel"/>
    <w:tmpl w:val="3DA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011C"/>
    <w:multiLevelType w:val="hybridMultilevel"/>
    <w:tmpl w:val="5AC48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0411BD"/>
    <w:multiLevelType w:val="multilevel"/>
    <w:tmpl w:val="40D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35DD8"/>
    <w:multiLevelType w:val="hybridMultilevel"/>
    <w:tmpl w:val="D9C2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D3901"/>
    <w:multiLevelType w:val="multilevel"/>
    <w:tmpl w:val="500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4133"/>
    <w:multiLevelType w:val="multilevel"/>
    <w:tmpl w:val="1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6A00"/>
    <w:multiLevelType w:val="hybridMultilevel"/>
    <w:tmpl w:val="471C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C0206"/>
    <w:multiLevelType w:val="hybridMultilevel"/>
    <w:tmpl w:val="A0906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A57337"/>
    <w:multiLevelType w:val="hybridMultilevel"/>
    <w:tmpl w:val="4E56B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E30B4"/>
    <w:multiLevelType w:val="multilevel"/>
    <w:tmpl w:val="4AB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E026F"/>
    <w:multiLevelType w:val="multilevel"/>
    <w:tmpl w:val="089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71DD8"/>
    <w:multiLevelType w:val="hybridMultilevel"/>
    <w:tmpl w:val="340E6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F95E31"/>
    <w:multiLevelType w:val="multilevel"/>
    <w:tmpl w:val="85B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F23AE"/>
    <w:multiLevelType w:val="multilevel"/>
    <w:tmpl w:val="FD3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10233"/>
    <w:multiLevelType w:val="multilevel"/>
    <w:tmpl w:val="F52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90690"/>
    <w:multiLevelType w:val="hybridMultilevel"/>
    <w:tmpl w:val="C894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9A300E"/>
    <w:multiLevelType w:val="multilevel"/>
    <w:tmpl w:val="895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376184">
    <w:abstractNumId w:val="16"/>
  </w:num>
  <w:num w:numId="2" w16cid:durableId="1303580000">
    <w:abstractNumId w:val="2"/>
  </w:num>
  <w:num w:numId="3" w16cid:durableId="1603224438">
    <w:abstractNumId w:val="12"/>
  </w:num>
  <w:num w:numId="4" w16cid:durableId="2036347628">
    <w:abstractNumId w:val="13"/>
  </w:num>
  <w:num w:numId="5" w16cid:durableId="2020112782">
    <w:abstractNumId w:val="9"/>
  </w:num>
  <w:num w:numId="6" w16cid:durableId="92821036">
    <w:abstractNumId w:val="4"/>
  </w:num>
  <w:num w:numId="7" w16cid:durableId="814681237">
    <w:abstractNumId w:val="0"/>
  </w:num>
  <w:num w:numId="8" w16cid:durableId="785806074">
    <w:abstractNumId w:val="14"/>
  </w:num>
  <w:num w:numId="9" w16cid:durableId="1335915555">
    <w:abstractNumId w:val="5"/>
  </w:num>
  <w:num w:numId="10" w16cid:durableId="1836148334">
    <w:abstractNumId w:val="10"/>
  </w:num>
  <w:num w:numId="11" w16cid:durableId="827475112">
    <w:abstractNumId w:val="3"/>
  </w:num>
  <w:num w:numId="12" w16cid:durableId="851722746">
    <w:abstractNumId w:val="11"/>
  </w:num>
  <w:num w:numId="13" w16cid:durableId="671563622">
    <w:abstractNumId w:val="15"/>
  </w:num>
  <w:num w:numId="14" w16cid:durableId="277764745">
    <w:abstractNumId w:val="1"/>
  </w:num>
  <w:num w:numId="15" w16cid:durableId="94790203">
    <w:abstractNumId w:val="6"/>
  </w:num>
  <w:num w:numId="16" w16cid:durableId="21247003">
    <w:abstractNumId w:val="7"/>
  </w:num>
  <w:num w:numId="17" w16cid:durableId="2117172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8B"/>
    <w:rsid w:val="002609D0"/>
    <w:rsid w:val="003D536A"/>
    <w:rsid w:val="0045438B"/>
    <w:rsid w:val="00611B41"/>
    <w:rsid w:val="00A802E3"/>
    <w:rsid w:val="00DD1FE1"/>
    <w:rsid w:val="00F33656"/>
    <w:rsid w:val="00F641CF"/>
    <w:rsid w:val="00FB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B1BF"/>
  <w15:chartTrackingRefBased/>
  <w15:docId w15:val="{8883A8C8-BFB5-40EC-BF51-774C3FA4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38B"/>
    <w:rPr>
      <w:rFonts w:eastAsiaTheme="majorEastAsia" w:cstheme="majorBidi"/>
      <w:color w:val="272727" w:themeColor="text1" w:themeTint="D8"/>
    </w:rPr>
  </w:style>
  <w:style w:type="paragraph" w:styleId="Title">
    <w:name w:val="Title"/>
    <w:basedOn w:val="Normal"/>
    <w:next w:val="Normal"/>
    <w:link w:val="TitleChar"/>
    <w:uiPriority w:val="10"/>
    <w:qFormat/>
    <w:rsid w:val="00454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38B"/>
    <w:pPr>
      <w:spacing w:before="160"/>
      <w:jc w:val="center"/>
    </w:pPr>
    <w:rPr>
      <w:i/>
      <w:iCs/>
      <w:color w:val="404040" w:themeColor="text1" w:themeTint="BF"/>
    </w:rPr>
  </w:style>
  <w:style w:type="character" w:customStyle="1" w:styleId="QuoteChar">
    <w:name w:val="Quote Char"/>
    <w:basedOn w:val="DefaultParagraphFont"/>
    <w:link w:val="Quote"/>
    <w:uiPriority w:val="29"/>
    <w:rsid w:val="0045438B"/>
    <w:rPr>
      <w:i/>
      <w:iCs/>
      <w:color w:val="404040" w:themeColor="text1" w:themeTint="BF"/>
    </w:rPr>
  </w:style>
  <w:style w:type="paragraph" w:styleId="ListParagraph">
    <w:name w:val="List Paragraph"/>
    <w:basedOn w:val="Normal"/>
    <w:uiPriority w:val="34"/>
    <w:qFormat/>
    <w:rsid w:val="0045438B"/>
    <w:pPr>
      <w:ind w:left="720"/>
      <w:contextualSpacing/>
    </w:pPr>
  </w:style>
  <w:style w:type="character" w:styleId="IntenseEmphasis">
    <w:name w:val="Intense Emphasis"/>
    <w:basedOn w:val="DefaultParagraphFont"/>
    <w:uiPriority w:val="21"/>
    <w:qFormat/>
    <w:rsid w:val="0045438B"/>
    <w:rPr>
      <w:i/>
      <w:iCs/>
      <w:color w:val="0F4761" w:themeColor="accent1" w:themeShade="BF"/>
    </w:rPr>
  </w:style>
  <w:style w:type="paragraph" w:styleId="IntenseQuote">
    <w:name w:val="Intense Quote"/>
    <w:basedOn w:val="Normal"/>
    <w:next w:val="Normal"/>
    <w:link w:val="IntenseQuoteChar"/>
    <w:uiPriority w:val="30"/>
    <w:qFormat/>
    <w:rsid w:val="00454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38B"/>
    <w:rPr>
      <w:i/>
      <w:iCs/>
      <w:color w:val="0F4761" w:themeColor="accent1" w:themeShade="BF"/>
    </w:rPr>
  </w:style>
  <w:style w:type="character" w:styleId="IntenseReference">
    <w:name w:val="Intense Reference"/>
    <w:basedOn w:val="DefaultParagraphFont"/>
    <w:uiPriority w:val="32"/>
    <w:qFormat/>
    <w:rsid w:val="00454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9836">
      <w:bodyDiv w:val="1"/>
      <w:marLeft w:val="0"/>
      <w:marRight w:val="0"/>
      <w:marTop w:val="0"/>
      <w:marBottom w:val="0"/>
      <w:divBdr>
        <w:top w:val="none" w:sz="0" w:space="0" w:color="auto"/>
        <w:left w:val="none" w:sz="0" w:space="0" w:color="auto"/>
        <w:bottom w:val="none" w:sz="0" w:space="0" w:color="auto"/>
        <w:right w:val="none" w:sz="0" w:space="0" w:color="auto"/>
      </w:divBdr>
    </w:div>
    <w:div w:id="13055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Alok</dc:creator>
  <cp:keywords/>
  <dc:description/>
  <cp:lastModifiedBy>Pandey, Alok</cp:lastModifiedBy>
  <cp:revision>3</cp:revision>
  <dcterms:created xsi:type="dcterms:W3CDTF">2025-05-04T04:27:00Z</dcterms:created>
  <dcterms:modified xsi:type="dcterms:W3CDTF">2025-05-04T05:33:00Z</dcterms:modified>
</cp:coreProperties>
</file>