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8D78" w14:textId="59D2FAF9" w:rsidR="0078345C" w:rsidRDefault="00323CEB" w:rsidP="00323CEB">
      <w:pPr>
        <w:tabs>
          <w:tab w:val="left" w:pos="4860"/>
        </w:tabs>
        <w:rPr>
          <w:b/>
          <w:bCs/>
        </w:rPr>
      </w:pPr>
      <w:r>
        <w:rPr>
          <w:b/>
          <w:bCs/>
        </w:rPr>
        <w:tab/>
      </w:r>
    </w:p>
    <w:p w14:paraId="7C452ADC" w14:textId="0595FB93" w:rsidR="00E24057" w:rsidRDefault="00E24057" w:rsidP="00E24057">
      <w:pPr>
        <w:rPr>
          <w:b/>
          <w:bCs/>
          <w:sz w:val="28"/>
          <w:szCs w:val="28"/>
        </w:rPr>
      </w:pPr>
      <w:r w:rsidRPr="004B1B99">
        <w:rPr>
          <w:b/>
          <w:bCs/>
          <w:sz w:val="28"/>
          <w:szCs w:val="28"/>
        </w:rPr>
        <w:t>Renewable Energy Trading System</w:t>
      </w:r>
    </w:p>
    <w:p w14:paraId="66A5F121" w14:textId="77777777" w:rsidR="004B1B99" w:rsidRPr="004B1B99" w:rsidRDefault="004B1B99" w:rsidP="00E24057">
      <w:pPr>
        <w:rPr>
          <w:b/>
          <w:bCs/>
          <w:sz w:val="28"/>
          <w:szCs w:val="28"/>
        </w:rPr>
      </w:pPr>
    </w:p>
    <w:p w14:paraId="048A3EC6" w14:textId="77777777" w:rsidR="00E24057" w:rsidRPr="00C81C6C" w:rsidRDefault="00E24057" w:rsidP="00E24057">
      <w:r w:rsidRPr="00C81C6C">
        <w:t>This project presents an AI-driven renewable energy trading platform designed using a modular microservices architecture. With the global shift toward sustainable energy, there is a growing need for intelligent systems that can forecast and trade energy efficiently and autonomously. Manual trading methods are often slow and reactive, especially in renewable markets where energy generation is highly dependent on changing weather conditions. This system addresses that gap by using machine learning and automation to make real-time decisions.</w:t>
      </w:r>
    </w:p>
    <w:p w14:paraId="4696E75A" w14:textId="77777777" w:rsidR="00E24057" w:rsidRPr="00C81C6C" w:rsidRDefault="00E24057" w:rsidP="00E24057">
      <w:r w:rsidRPr="00C81C6C">
        <w:t>At the heart of the platform are machine learning models that forecast renewable energy output, electricity market prices, and grid demand based on real-time weather data. These forecasts are then used by a trading logic engine to make informed decisions on whether to buy, sell, or hold energy. The trading rules are simple yet effective: buy when prices are low, sell when prices are high, and hold otherwise. Each decision also includes a profit or loss calculation to help evaluate trading performance over time.</w:t>
      </w:r>
    </w:p>
    <w:p w14:paraId="26365518" w14:textId="77777777" w:rsidR="00E24057" w:rsidRPr="00C81C6C" w:rsidRDefault="00E24057" w:rsidP="00E24057">
      <w:r w:rsidRPr="00C81C6C">
        <w:t xml:space="preserve">The system is composed of five key services: a weather data fetcher, a forecasting engine, a trading logic service, a </w:t>
      </w:r>
      <w:proofErr w:type="spellStart"/>
      <w:r w:rsidRPr="00C81C6C">
        <w:t>cron</w:t>
      </w:r>
      <w:proofErr w:type="spellEnd"/>
      <w:r w:rsidRPr="00C81C6C">
        <w:t xml:space="preserve">-based scheduler, and a visual dashboard. Each of these services is containerized using Docker and orchestrated through Docker Compose, ensuring the platform is modular, scalable, and easy to deploy. Communication between services is handled via RESTful APIs using </w:t>
      </w:r>
      <w:proofErr w:type="spellStart"/>
      <w:r w:rsidRPr="00C81C6C">
        <w:t>FastAPI</w:t>
      </w:r>
      <w:proofErr w:type="spellEnd"/>
      <w:r w:rsidRPr="00C81C6C">
        <w:t>, enabling smooth data exchange and real-time responsiveness.</w:t>
      </w:r>
    </w:p>
    <w:p w14:paraId="0D6B34B1" w14:textId="77777777" w:rsidR="00E24057" w:rsidRPr="00C81C6C" w:rsidRDefault="00E24057" w:rsidP="00E24057">
      <w:r w:rsidRPr="00C81C6C">
        <w:t xml:space="preserve">A lightweight </w:t>
      </w:r>
      <w:proofErr w:type="spellStart"/>
      <w:r w:rsidRPr="00C81C6C">
        <w:t>cron</w:t>
      </w:r>
      <w:proofErr w:type="spellEnd"/>
      <w:r w:rsidRPr="00C81C6C">
        <w:t xml:space="preserve"> container automates the workflow by triggering updates every 15 minutes, which keeps the forecasts and trading actions current without user intervention. The dashboard, built with </w:t>
      </w:r>
      <w:proofErr w:type="spellStart"/>
      <w:r w:rsidRPr="00C81C6C">
        <w:t>Streamlit</w:t>
      </w:r>
      <w:proofErr w:type="spellEnd"/>
      <w:r w:rsidRPr="00C81C6C">
        <w:t>, offers a user-friendly interface where users can view forecast trends, trading decisions, and cumulative profits. It also allows manual refreshes and offers transparency into how decisions are made.</w:t>
      </w:r>
    </w:p>
    <w:p w14:paraId="64D11BE7" w14:textId="77777777" w:rsidR="00E24057" w:rsidRPr="00C81C6C" w:rsidRDefault="00E24057" w:rsidP="00E24057">
      <w:r w:rsidRPr="00C81C6C">
        <w:t>Overall, this system demonstrates the power of combining AI, automation, and modern software architecture to build a fully functional renewable energy trading platform. While currently hosted locally, it is fully cloud-ready and designed to be extended with features like real-world data integration, adaptive decision-making using reinforcement learning, and deployment on platforms like AWS or GCP.</w:t>
      </w:r>
    </w:p>
    <w:p w14:paraId="59BD01AA" w14:textId="1F08AAC3" w:rsidR="00E51C28" w:rsidRPr="00E24057" w:rsidRDefault="00E51C28" w:rsidP="00E24057"/>
    <w:sectPr w:rsidR="00E51C28" w:rsidRPr="00E2405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397D" w14:textId="77777777" w:rsidR="003D1089" w:rsidRDefault="003D1089" w:rsidP="00B42F63">
      <w:pPr>
        <w:spacing w:after="0" w:line="240" w:lineRule="auto"/>
      </w:pPr>
      <w:r>
        <w:separator/>
      </w:r>
    </w:p>
  </w:endnote>
  <w:endnote w:type="continuationSeparator" w:id="0">
    <w:p w14:paraId="7E6E8F51" w14:textId="77777777" w:rsidR="003D1089" w:rsidRDefault="003D1089" w:rsidP="00B42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22EAA" w14:textId="77777777" w:rsidR="003D1089" w:rsidRDefault="003D1089" w:rsidP="00B42F63">
      <w:pPr>
        <w:spacing w:after="0" w:line="240" w:lineRule="auto"/>
      </w:pPr>
      <w:r>
        <w:separator/>
      </w:r>
    </w:p>
  </w:footnote>
  <w:footnote w:type="continuationSeparator" w:id="0">
    <w:p w14:paraId="0672A1A2" w14:textId="77777777" w:rsidR="003D1089" w:rsidRDefault="003D1089" w:rsidP="00B42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4A0283"/>
    <w:multiLevelType w:val="multilevel"/>
    <w:tmpl w:val="37D41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BA3F59"/>
    <w:multiLevelType w:val="multilevel"/>
    <w:tmpl w:val="E83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77AED"/>
    <w:multiLevelType w:val="multilevel"/>
    <w:tmpl w:val="2DA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67CD6"/>
    <w:multiLevelType w:val="multilevel"/>
    <w:tmpl w:val="042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535EE"/>
    <w:multiLevelType w:val="multilevel"/>
    <w:tmpl w:val="300C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717319">
    <w:abstractNumId w:val="8"/>
  </w:num>
  <w:num w:numId="2" w16cid:durableId="1265500676">
    <w:abstractNumId w:val="6"/>
  </w:num>
  <w:num w:numId="3" w16cid:durableId="2052000755">
    <w:abstractNumId w:val="5"/>
  </w:num>
  <w:num w:numId="4" w16cid:durableId="210196840">
    <w:abstractNumId w:val="4"/>
  </w:num>
  <w:num w:numId="5" w16cid:durableId="1965497874">
    <w:abstractNumId w:val="7"/>
  </w:num>
  <w:num w:numId="6" w16cid:durableId="1753039727">
    <w:abstractNumId w:val="3"/>
  </w:num>
  <w:num w:numId="7" w16cid:durableId="1915311770">
    <w:abstractNumId w:val="2"/>
  </w:num>
  <w:num w:numId="8" w16cid:durableId="1847556682">
    <w:abstractNumId w:val="1"/>
  </w:num>
  <w:num w:numId="9" w16cid:durableId="1596285361">
    <w:abstractNumId w:val="0"/>
  </w:num>
  <w:num w:numId="10" w16cid:durableId="18170480">
    <w:abstractNumId w:val="11"/>
  </w:num>
  <w:num w:numId="11" w16cid:durableId="940651893">
    <w:abstractNumId w:val="9"/>
  </w:num>
  <w:num w:numId="12" w16cid:durableId="1534421707">
    <w:abstractNumId w:val="13"/>
  </w:num>
  <w:num w:numId="13" w16cid:durableId="1179274073">
    <w:abstractNumId w:val="10"/>
  </w:num>
  <w:num w:numId="14" w16cid:durableId="3879937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473"/>
    <w:rsid w:val="0015074B"/>
    <w:rsid w:val="00261409"/>
    <w:rsid w:val="0029639D"/>
    <w:rsid w:val="002A0B76"/>
    <w:rsid w:val="00323CEB"/>
    <w:rsid w:val="00326F90"/>
    <w:rsid w:val="00350F6A"/>
    <w:rsid w:val="00380C7A"/>
    <w:rsid w:val="003D1089"/>
    <w:rsid w:val="003D27BA"/>
    <w:rsid w:val="003E6E95"/>
    <w:rsid w:val="0041500F"/>
    <w:rsid w:val="00436DBC"/>
    <w:rsid w:val="004B1B99"/>
    <w:rsid w:val="00524F8D"/>
    <w:rsid w:val="00600A26"/>
    <w:rsid w:val="0078345C"/>
    <w:rsid w:val="00894C36"/>
    <w:rsid w:val="00911F0D"/>
    <w:rsid w:val="00A83534"/>
    <w:rsid w:val="00AA1D8D"/>
    <w:rsid w:val="00B42F63"/>
    <w:rsid w:val="00B47730"/>
    <w:rsid w:val="00C81C6C"/>
    <w:rsid w:val="00CB0664"/>
    <w:rsid w:val="00D706B6"/>
    <w:rsid w:val="00D75C53"/>
    <w:rsid w:val="00DA64CB"/>
    <w:rsid w:val="00E24057"/>
    <w:rsid w:val="00E51C28"/>
    <w:rsid w:val="00FC693F"/>
    <w:rsid w:val="00FC7A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394E4C"/>
  <w14:defaultImageDpi w14:val="300"/>
  <w15:docId w15:val="{F26F4518-FD87-46A2-A941-357887574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7868">
      <w:bodyDiv w:val="1"/>
      <w:marLeft w:val="0"/>
      <w:marRight w:val="0"/>
      <w:marTop w:val="0"/>
      <w:marBottom w:val="0"/>
      <w:divBdr>
        <w:top w:val="none" w:sz="0" w:space="0" w:color="auto"/>
        <w:left w:val="none" w:sz="0" w:space="0" w:color="auto"/>
        <w:bottom w:val="none" w:sz="0" w:space="0" w:color="auto"/>
        <w:right w:val="none" w:sz="0" w:space="0" w:color="auto"/>
      </w:divBdr>
    </w:div>
    <w:div w:id="122385495">
      <w:bodyDiv w:val="1"/>
      <w:marLeft w:val="0"/>
      <w:marRight w:val="0"/>
      <w:marTop w:val="0"/>
      <w:marBottom w:val="0"/>
      <w:divBdr>
        <w:top w:val="none" w:sz="0" w:space="0" w:color="auto"/>
        <w:left w:val="none" w:sz="0" w:space="0" w:color="auto"/>
        <w:bottom w:val="none" w:sz="0" w:space="0" w:color="auto"/>
        <w:right w:val="none" w:sz="0" w:space="0" w:color="auto"/>
      </w:divBdr>
    </w:div>
    <w:div w:id="1130636547">
      <w:bodyDiv w:val="1"/>
      <w:marLeft w:val="0"/>
      <w:marRight w:val="0"/>
      <w:marTop w:val="0"/>
      <w:marBottom w:val="0"/>
      <w:divBdr>
        <w:top w:val="none" w:sz="0" w:space="0" w:color="auto"/>
        <w:left w:val="none" w:sz="0" w:space="0" w:color="auto"/>
        <w:bottom w:val="none" w:sz="0" w:space="0" w:color="auto"/>
        <w:right w:val="none" w:sz="0" w:space="0" w:color="auto"/>
      </w:divBdr>
    </w:div>
    <w:div w:id="12279118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340</Words>
  <Characters>2024</Characters>
  <Application>Microsoft Office Word</Application>
  <DocSecurity>0</DocSecurity>
  <Lines>57</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Alok Sharma</cp:lastModifiedBy>
  <cp:revision>55</cp:revision>
  <dcterms:created xsi:type="dcterms:W3CDTF">2025-06-26T04:35:00Z</dcterms:created>
  <dcterms:modified xsi:type="dcterms:W3CDTF">2025-06-26T16:08:00Z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fe0309ec-8913-41f1-9c76-195e3e1c224e</vt:lpwstr>
  </property>
</Properties>
</file>