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roundsai-day-7-summary"/>
    <w:p>
      <w:pPr>
        <w:pStyle w:val="Heading1"/>
      </w:pPr>
      <w:r>
        <w:t xml:space="preserve">RoundsAI — Day 7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22,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Implementation (Feature 4 of 4: Prescriptions + PDF) + UI/UX Polish Pass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structured, multi-medication prescriptions with PDF export (Blueprint’s original Day 7 scope), then conduct a senior-level UI/UX review pass with responsive design, per today’s request.</w:t>
      </w:r>
    </w:p>
    <w:bookmarkEnd w:id="20"/>
    <w:bookmarkStart w:id="24" w:name="what-was-built"/>
    <w:p>
      <w:pPr>
        <w:pStyle w:val="Heading2"/>
      </w:pPr>
      <w:r>
        <w:t xml:space="preserve">✅ What Was Built</w:t>
      </w:r>
    </w:p>
    <w:bookmarkStart w:id="21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server/routes/prescriptions.js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POST /api/prescriptions</w:t>
      </w:r>
      <w:r>
        <w:t xml:space="preserve"> </w:t>
      </w:r>
      <w:r>
        <w:t xml:space="preserve">— creates a multi-medication prescription, validates each medication has at least a name and dosage, links to both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, mirrors medication names onto the visit’s</w:t>
      </w:r>
      <w:r>
        <w:t xml:space="preserve"> </w:t>
      </w:r>
      <w:r>
        <w:rPr>
          <w:rStyle w:val="VerbatimChar"/>
        </w:rPr>
        <w:t xml:space="preserve">medicationsPrescribed</w:t>
      </w:r>
      <w:r>
        <w:t xml:space="preserve"> </w:t>
      </w:r>
      <w:r>
        <w:t xml:space="preserve">field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 /api/prescriptions/by-patient/:id</w:t>
      </w:r>
      <w:r>
        <w:t xml:space="preserve"> </w:t>
      </w:r>
      <w:r>
        <w:t xml:space="preserve">— lists a patient’s prescription history, sorted newest-first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 /api/prescriptions/:id/pdf</w:t>
      </w:r>
      <w:r>
        <w:t xml:space="preserve"> </w:t>
      </w:r>
      <w:r>
        <w:t xml:space="preserve">— generates and streams a downloadable PDF on demand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server/services/generatePrescriptionPDF.js</w:t>
      </w:r>
      <w:r>
        <w:t xml:space="preserve"> </w:t>
      </w:r>
      <w:r>
        <w:t xml:space="preserve">— builds a clean, branded one-page PDF using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(doctor name, patient info with allergies flagged in red, itemized medications, RoundsAI + Claude Challenge footer)</w:t>
      </w:r>
    </w:p>
    <w:p>
      <w:pPr>
        <w:numPr>
          <w:ilvl w:val="0"/>
          <w:numId w:val="1001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server/index.js</w:t>
      </w:r>
      <w:r>
        <w:t xml:space="preserve"> </w:t>
      </w:r>
      <w:r>
        <w:t xml:space="preserve">to mount the prescription routes</w:t>
      </w:r>
    </w:p>
    <w:p>
      <w:pPr>
        <w:numPr>
          <w:ilvl w:val="0"/>
          <w:numId w:val="1001"/>
        </w:numPr>
        <w:pStyle w:val="Compact"/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pdf-lib</w:t>
      </w:r>
    </w:p>
    <w:bookmarkEnd w:id="21"/>
    <w:bookmarkStart w:id="22" w:name="frontend-prescriptions"/>
    <w:p>
      <w:pPr>
        <w:pStyle w:val="Heading3"/>
      </w:pPr>
      <w:r>
        <w:t xml:space="preserve">Frontend — Prescriptions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client/src/components/MedicationRow.jsx</w:t>
      </w:r>
      <w:r>
        <w:t xml:space="preserve"> </w:t>
      </w:r>
      <w:r>
        <w:t xml:space="preserve">— repeatable medication input row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client/src/pages/NewPrescription.jsx</w:t>
      </w:r>
      <w:r>
        <w:t xml:space="preserve"> </w:t>
      </w:r>
      <w:r>
        <w:t xml:space="preserve">— three-step flow: Form (dynamic add/remove medications) → Review (read-only confirmation) → Saved (PDF download + return link)</w:t>
      </w:r>
    </w:p>
    <w:p>
      <w:pPr>
        <w:numPr>
          <w:ilvl w:val="0"/>
          <w:numId w:val="1003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client/src/pages/PatientProfile.jsx</w:t>
      </w:r>
      <w:r>
        <w:t xml:space="preserve"> </w:t>
      </w:r>
      <w:r>
        <w:t xml:space="preserve">— added a Prescriptions History card with a</w:t>
      </w:r>
      <w:r>
        <w:t xml:space="preserve"> </w:t>
      </w:r>
      <w:r>
        <w:t xml:space="preserve">“</w:t>
      </w:r>
      <w:r>
        <w:t xml:space="preserve">+ New Rx</w:t>
      </w:r>
      <w:r>
        <w:t xml:space="preserve">”</w:t>
      </w:r>
      <w:r>
        <w:t xml:space="preserve"> </w:t>
      </w:r>
      <w:r>
        <w:t xml:space="preserve">entry point and per-prescription PDF download links</w:t>
      </w:r>
    </w:p>
    <w:p>
      <w:pPr>
        <w:numPr>
          <w:ilvl w:val="0"/>
          <w:numId w:val="1003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client/src/App.jsx</w:t>
      </w:r>
      <w:r>
        <w:t xml:space="preserve"> </w:t>
      </w:r>
      <w:r>
        <w:t xml:space="preserve">— added the</w:t>
      </w:r>
      <w:r>
        <w:t xml:space="preserve"> </w:t>
      </w:r>
      <w:r>
        <w:rPr>
          <w:rStyle w:val="VerbatimChar"/>
        </w:rPr>
        <w:t xml:space="preserve">/patients/:id/prescriptions/new</w:t>
      </w:r>
      <w:r>
        <w:t xml:space="preserve"> </w:t>
      </w:r>
      <w:r>
        <w:t xml:space="preserve">route</w:t>
      </w:r>
    </w:p>
    <w:bookmarkEnd w:id="22"/>
    <w:bookmarkStart w:id="23" w:name="uiux-polish-responsive-design"/>
    <w:p>
      <w:pPr>
        <w:pStyle w:val="Heading3"/>
      </w:pPr>
      <w:r>
        <w:t xml:space="preserve">UI/UX Polish + Responsive Design</w:t>
      </w:r>
    </w:p>
    <w:p>
      <w:pPr>
        <w:numPr>
          <w:ilvl w:val="0"/>
          <w:numId w:val="1004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client/src/components/Layout.jsx</w:t>
      </w:r>
      <w:r>
        <w:t xml:space="preserve"> </w:t>
      </w:r>
      <w:r>
        <w:t xml:space="preserve">— shared shell handling the sidebar and a mobile hamburger menu with slide-in animation and overlay</w:t>
      </w:r>
    </w:p>
    <w:p>
      <w:pPr>
        <w:numPr>
          <w:ilvl w:val="0"/>
          <w:numId w:val="1004"/>
        </w:numPr>
        <w:pStyle w:val="Compact"/>
      </w:pPr>
      <w:r>
        <w:t xml:space="preserve">Rebuilt</w:t>
      </w:r>
      <w:r>
        <w:t xml:space="preserve"> </w:t>
      </w:r>
      <w:r>
        <w:rPr>
          <w:rStyle w:val="VerbatimChar"/>
        </w:rPr>
        <w:t xml:space="preserve">client/src/components/Sidebar.jsx</w:t>
      </w:r>
      <w:r>
        <w:t xml:space="preserve"> </w:t>
      </w:r>
      <w:r>
        <w:t xml:space="preserve">— fixed positioning, mobile slide-in/out, active-state now uses a stronger border + glow instead of just a tint</w:t>
      </w:r>
    </w:p>
    <w:p>
      <w:pPr>
        <w:numPr>
          <w:ilvl w:val="0"/>
          <w:numId w:val="1004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client/src/index.css</w:t>
      </w:r>
      <w:r>
        <w:t xml:space="preserve"> </w:t>
      </w:r>
      <w:r>
        <w:t xml:space="preserve">— global focus-visible ring (accessibility), button press micro-interaction (scale on click), fade-in animation for page content</w:t>
      </w:r>
    </w:p>
    <w:p>
      <w:pPr>
        <w:numPr>
          <w:ilvl w:val="0"/>
          <w:numId w:val="1004"/>
        </w:numPr>
        <w:pStyle w:val="Compact"/>
      </w:pPr>
      <w:r>
        <w:t xml:space="preserve">Responsive grid breakpoints added across Dashboard (3 → 2 → 1 columns), Patient Profile (2 → 1 columns), and all forms (side-by-side fields stack on mobile)</w:t>
      </w:r>
    </w:p>
    <w:p>
      <w:pPr>
        <w:numPr>
          <w:ilvl w:val="0"/>
          <w:numId w:val="1004"/>
        </w:numPr>
        <w:pStyle w:val="Compact"/>
      </w:pPr>
      <w:r>
        <w:t xml:space="preserve">Increased tap target size on the Prescriptions history</w:t>
      </w:r>
      <w:r>
        <w:t xml:space="preserve"> </w:t>
      </w:r>
      <w:r>
        <w:t xml:space="preserve">“</w:t>
      </w:r>
      <w:r>
        <w:t xml:space="preserve">PDF</w:t>
      </w:r>
      <w:r>
        <w:t xml:space="preserve">”</w:t>
      </w:r>
      <w:r>
        <w:t xml:space="preserve"> </w:t>
      </w:r>
      <w:r>
        <w:t xml:space="preserve">link (was a small text link, now a proper button)</w:t>
      </w:r>
    </w:p>
    <w:p>
      <w:pPr>
        <w:numPr>
          <w:ilvl w:val="0"/>
          <w:numId w:val="1004"/>
        </w:numPr>
        <w:pStyle w:val="Compact"/>
      </w:pPr>
      <w:r>
        <w:t xml:space="preserve">All pages migrated to the shared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component for consistent responsive behavior instead of page-by-page patches</w:t>
      </w:r>
    </w:p>
    <w:bookmarkEnd w:id="23"/>
    <w:bookmarkEnd w:id="24"/>
    <w:bookmarkStart w:id="25" w:name="verification-performed"/>
    <w:p>
      <w:pPr>
        <w:pStyle w:val="Heading2"/>
      </w:pPr>
      <w:r>
        <w:t xml:space="preserve">🧪 Verification Performed</w:t>
      </w:r>
    </w:p>
    <w:p>
      <w:pPr>
        <w:numPr>
          <w:ilvl w:val="0"/>
          <w:numId w:val="1005"/>
        </w:numPr>
        <w:pStyle w:val="Compact"/>
      </w:pPr>
      <w:r>
        <w:t xml:space="preserve">Confirmed full prescription flow end-to-end: 2-medication form → review → save → PDF download → prescription appears in patient history with a working PDF link</w:t>
      </w:r>
    </w:p>
    <w:p>
      <w:pPr>
        <w:numPr>
          <w:ilvl w:val="0"/>
          <w:numId w:val="1005"/>
        </w:numPr>
        <w:pStyle w:val="Compact"/>
      </w:pPr>
      <w:r>
        <w:t xml:space="preserve">Confirmed the generated PDF displays doctor name, patient demographics, allergy (in red), and itemized medications correctly, with the required Claude Challenge footer</w:t>
      </w:r>
    </w:p>
    <w:p>
      <w:pPr>
        <w:numPr>
          <w:ilvl w:val="0"/>
          <w:numId w:val="1005"/>
        </w:numPr>
        <w:pStyle w:val="Compact"/>
      </w:pPr>
      <w:r>
        <w:t xml:space="preserve">Confirmed mobile/narrow viewport: sidebar collapses behind a hamburger menu, slide-in overlay works, tapping outside or the ✕ closes it</w:t>
      </w:r>
    </w:p>
    <w:p>
      <w:pPr>
        <w:numPr>
          <w:ilvl w:val="0"/>
          <w:numId w:val="1005"/>
        </w:numPr>
        <w:pStyle w:val="Compact"/>
      </w:pPr>
      <w:r>
        <w:t xml:space="preserve">Confirmed responsive stacking on Dashboard and Patient Profile at mobile width</w:t>
      </w:r>
    </w:p>
    <w:p>
      <w:pPr>
        <w:numPr>
          <w:ilvl w:val="0"/>
          <w:numId w:val="1005"/>
        </w:numPr>
        <w:pStyle w:val="Compact"/>
      </w:pPr>
      <w:r>
        <w:t xml:space="preserve">Confirmed keyboard focus rings are visible and consistent across form inputs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Full regression check:</w:t>
      </w:r>
      <w:r>
        <w:t xml:space="preserve"> </w:t>
      </w:r>
      <w:r>
        <w:t xml:space="preserve">login/logout, patient CRUD, queue status transitions, and AI summary generation (fallback path) all re-verified working alongside today’s changes</w:t>
      </w:r>
    </w:p>
    <w:bookmarkEnd w:id="25"/>
    <w:bookmarkStart w:id="26" w:name="designscope-notes"/>
    <w:p>
      <w:pPr>
        <w:pStyle w:val="Heading2"/>
      </w:pPr>
      <w:r>
        <w:t xml:space="preserve">🔧 Design/Scope Notes</w:t>
      </w:r>
    </w:p>
    <w:p>
      <w:pPr>
        <w:pStyle w:val="FirstParagraph"/>
      </w:pPr>
      <w:r>
        <w:t xml:space="preserve">One minor route-naming deviation from the original API.md spec:</w:t>
      </w:r>
      <w:r>
        <w:t xml:space="preserve"> </w:t>
      </w:r>
      <w:r>
        <w:rPr>
          <w:rStyle w:val="VerbatimChar"/>
        </w:rPr>
        <w:t xml:space="preserve">GET /api/patients/:id/prescriptions</w:t>
      </w:r>
      <w:r>
        <w:t xml:space="preserve"> </w:t>
      </w:r>
      <w:r>
        <w:t xml:space="preserve">was implemented as</w:t>
      </w:r>
      <w:r>
        <w:t xml:space="preserve"> </w:t>
      </w:r>
      <w:r>
        <w:rPr>
          <w:rStyle w:val="VerbatimChar"/>
        </w:rPr>
        <w:t xml:space="preserve">GET /api/prescriptions/by-patient/:id</w:t>
      </w:r>
      <w:r>
        <w:t xml:space="preserve"> </w:t>
      </w:r>
      <w:r>
        <w:t xml:space="preserve">to avoid a mounting collision with the existing</w:t>
      </w:r>
      <w:r>
        <w:t xml:space="preserve"> </w:t>
      </w:r>
      <w:r>
        <w:rPr>
          <w:rStyle w:val="VerbatimChar"/>
        </w:rPr>
        <w:t xml:space="preserve">patients.js</w:t>
      </w:r>
      <w:r>
        <w:t xml:space="preserve"> </w:t>
      </w:r>
      <w:r>
        <w:t xml:space="preserve">router. Functionality, auth, and response shape are identical to what was specified — this is a URL path detail only, not a behavior change.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 </w:t>
      </w:r>
      <w:r>
        <w:t xml:space="preserve">should be updated to reflect this the next time documentation is revised.</w:t>
      </w:r>
    </w:p>
    <w:p>
      <w:pPr>
        <w:pStyle w:val="BodyText"/>
      </w:pPr>
      <w:r>
        <w:t xml:space="preserve">No other design changes were made. Prescription schema, PDF requirements, and UI/UX principles all matched the approved PRD and Day 2 design docs.</w:t>
      </w:r>
    </w:p>
    <w:bookmarkEnd w:id="26"/>
    <w:bookmarkStart w:id="27" w:name="cost-tooling-note"/>
    <w:p>
      <w:pPr>
        <w:pStyle w:val="Heading2"/>
      </w:pPr>
      <w:r>
        <w:t xml:space="preserve">💰 Cost / Tooling Note</w:t>
      </w:r>
    </w:p>
    <w:p>
      <w:pPr>
        <w:pStyle w:val="FirstParagraph"/>
      </w:pPr>
      <w:r>
        <w:t xml:space="preserve">All of today’s work used free, already-provisioned tools: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(free npm package, no headless browser required), Express, and MongoDB Atlas free tier. No paid services introduced.</w:t>
      </w:r>
    </w:p>
    <w:bookmarkEnd w:id="27"/>
    <w:bookmarkStart w:id="28" w:name="X31bdd97135ce6af0ed1c05245caf3733cb91a52"/>
    <w:p>
      <w:pPr>
        <w:pStyle w:val="Heading2"/>
      </w:pPr>
      <w:r>
        <w:t xml:space="preserve">🚧 What’s Ready for Tomorrow (Day 8, not started today)</w:t>
      </w:r>
    </w:p>
    <w:p>
      <w:pPr>
        <w:numPr>
          <w:ilvl w:val="0"/>
          <w:numId w:val="1006"/>
        </w:numPr>
        <w:pStyle w:val="Compact"/>
      </w:pPr>
      <w:r>
        <w:t xml:space="preserve">All four core features (Auth, Patients, Queue, AI Summary, Prescriptions) are now functionally complete and integrated</w:t>
      </w:r>
    </w:p>
    <w:p>
      <w:pPr>
        <w:numPr>
          <w:ilvl w:val="0"/>
          <w:numId w:val="1006"/>
        </w:numPr>
        <w:pStyle w:val="Compact"/>
      </w:pPr>
      <w:r>
        <w:t xml:space="preserve">The app is ready for a dedicated end-to-end testing and polish pass against all 12 PRD user stories</w:t>
      </w:r>
    </w:p>
    <w:bookmarkEnd w:id="28"/>
    <w:bookmarkStart w:id="29" w:name="tomorrows-objective-day-8"/>
    <w:p>
      <w:pPr>
        <w:pStyle w:val="Heading2"/>
      </w:pPr>
      <w:r>
        <w:t xml:space="preserve">🎯 Tomorrow’s Objective (Day 8)</w:t>
      </w:r>
    </w:p>
    <w:p>
      <w:pPr>
        <w:pStyle w:val="FirstParagraph"/>
      </w:pPr>
      <w:r>
        <w:t xml:space="preserve">Systematic testing and polish: run through every PRD user story as a judge/recruiter would, fix any remaining bugs, verify loading/empty/error states are consistent everywhere, and re-seed clean demo data ahead of Day 9’s deployment.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2026-08-22T08:52:53Z</dcterms:created>
  <dcterms:modified xsi:type="dcterms:W3CDTF">2026-08-22T08:52:53Z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