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roundsai-day-8-summary"/>
    <w:p>
      <w:pPr>
        <w:pStyle w:val="Heading1"/>
      </w:pPr>
      <w:r>
        <w:t xml:space="preserve">RoundsAI — Day 8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August 23, 2026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Testing, Debugging &amp; Production Optimization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Conduct a comprehensive release-readiness review (QA, security, performance) across all code built Days 3–7, fix all identified issues, and complete a full end-to-end walkthrough before Day 9 deployment.</w:t>
      </w:r>
    </w:p>
    <w:bookmarkEnd w:id="20"/>
    <w:bookmarkStart w:id="24" w:name="what-was-reviewed-and-fixed"/>
    <w:p>
      <w:pPr>
        <w:pStyle w:val="Heading2"/>
      </w:pPr>
      <w:r>
        <w:t xml:space="preserve">✅ What Was Reviewed and Fixed</w:t>
      </w:r>
    </w:p>
    <w:bookmarkStart w:id="21" w:name="milestone-1-backend-hardening"/>
    <w:p>
      <w:pPr>
        <w:pStyle w:val="Heading3"/>
      </w:pPr>
      <w:r>
        <w:t xml:space="preserve">Milestone 1 — Backend Hardening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Added strict type validation on login (</w:t>
      </w:r>
      <w:r>
        <w:rPr>
          <w:rStyle w:val="VerbatimChar"/>
        </w:rPr>
        <w:t xml:space="preserve">isNonEmptyString</w:t>
      </w:r>
      <w:r>
        <w:t xml:space="preserve">) to prevent NoSQL injection via object-shaped payloads (e.g. </w:t>
      </w:r>
      <w:r>
        <w:rPr>
          <w:rStyle w:val="VerbatimChar"/>
        </w:rPr>
        <w:t xml:space="preserve">{"$ne": null}</w:t>
      </w:r>
      <w:r>
        <w:t xml:space="preserve">); applied the same validation pattern to patient create/update fields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for standard security headers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 </w:t>
      </w:r>
      <w:r>
        <w:t xml:space="preserve">on the login route (10 attempts / 15 min per IP) to slow brute-force attempts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Added a request body size limit (</w:t>
      </w:r>
      <w:r>
        <w:rPr>
          <w:rStyle w:val="VerbatimChar"/>
        </w:rPr>
        <w:t xml:space="preserve">100kb</w:t>
      </w:r>
      <w:r>
        <w:t xml:space="preserve">) to prevent oversized payload abuse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Added startup environment variable validation — missing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now fails fast with a clear error instead of running in a broken state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Added a global Express error handler and a JSON 404 handler for unknown API routes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compression</w:t>
      </w:r>
      <w:r>
        <w:t xml:space="preserve"> </w:t>
      </w:r>
      <w:r>
        <w:t xml:space="preserve">middleware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integrity:</w:t>
      </w:r>
      <w:r>
        <w:t xml:space="preserve"> </w:t>
      </w:r>
      <w:r>
        <w:t xml:space="preserve">Added a date-of-birth</w:t>
      </w:r>
      <w:r>
        <w:t xml:space="preserve"> </w:t>
      </w:r>
      <w:r>
        <w:t xml:space="preserve">“</w:t>
      </w:r>
      <w:r>
        <w:t xml:space="preserve">not in the future</w:t>
      </w:r>
      <w:r>
        <w:t xml:space="preserve">”</w:t>
      </w:r>
      <w:r>
        <w:t xml:space="preserve"> </w:t>
      </w:r>
      <w:r>
        <w:t xml:space="preserve">check on patient create/update</w:t>
      </w:r>
    </w:p>
    <w:bookmarkEnd w:id="21"/>
    <w:bookmarkStart w:id="22" w:name="milestone-2-frontend-resilience"/>
    <w:p>
      <w:pPr>
        <w:pStyle w:val="Heading3"/>
      </w:pPr>
      <w:r>
        <w:t xml:space="preserve">Milestone 2 — Frontend Resilience</w:t>
      </w:r>
    </w:p>
    <w:p>
      <w:pPr>
        <w:numPr>
          <w:ilvl w:val="0"/>
          <w:numId w:val="100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ErrorBoundary</w:t>
      </w:r>
      <w:r>
        <w:t xml:space="preserve"> </w:t>
      </w:r>
      <w:r>
        <w:t xml:space="preserve">component — prevents a full white-screen crash on unexpected component errors, shows a recovery UI instead</w:t>
      </w:r>
    </w:p>
    <w:p>
      <w:pPr>
        <w:numPr>
          <w:ilvl w:val="0"/>
          <w:numId w:val="1002"/>
        </w:numPr>
        <w:pStyle w:val="Compact"/>
      </w:pPr>
      <w:r>
        <w:t xml:space="preserve">Added a proper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 </w:t>
      </w:r>
      <w:r>
        <w:t xml:space="preserve">(404) page with a working catch-all route</w:t>
      </w:r>
    </w:p>
    <w:p>
      <w:pPr>
        <w:numPr>
          <w:ilvl w:val="0"/>
          <w:numId w:val="1002"/>
        </w:numPr>
        <w:pStyle w:val="Compact"/>
      </w:pPr>
      <w:r>
        <w:t xml:space="preserve">Rewrote</w:t>
      </w:r>
      <w:r>
        <w:t xml:space="preserve"> </w:t>
      </w:r>
      <w:r>
        <w:rPr>
          <w:rStyle w:val="VerbatimChar"/>
        </w:rPr>
        <w:t xml:space="preserve">apiFetch</w:t>
      </w:r>
      <w:r>
        <w:t xml:space="preserve"> </w:t>
      </w:r>
      <w:r>
        <w:t xml:space="preserve">to distinguish genuine network failures (</w:t>
      </w:r>
      <w:r>
        <w:t xml:space="preserve">“</w:t>
      </w:r>
      <w:r>
        <w:t xml:space="preserve">Cannot reach the server…</w:t>
      </w:r>
      <w:r>
        <w:t xml:space="preserve">”</w:t>
      </w:r>
      <w:r>
        <w:t xml:space="preserve">) from HTTP error responses, giving users clearer feedback when the backend is unreachable</w:t>
      </w:r>
    </w:p>
    <w:p>
      <w:pPr>
        <w:numPr>
          <w:ilvl w:val="0"/>
          <w:numId w:val="1002"/>
        </w:numPr>
        <w:pStyle w:val="Compact"/>
      </w:pPr>
      <w:r>
        <w:t xml:space="preserve">Trimmed email input on login before submission</w:t>
      </w:r>
    </w:p>
    <w:p>
      <w:pPr>
        <w:numPr>
          <w:ilvl w:val="0"/>
          <w:numId w:val="1002"/>
        </w:numPr>
        <w:pStyle w:val="Compact"/>
      </w:pPr>
      <w:r>
        <w:t xml:space="preserve">Set the correct browser tab title and meta description (was still Vite’s default)</w:t>
      </w:r>
    </w:p>
    <w:bookmarkEnd w:id="22"/>
    <w:bookmarkStart w:id="23" w:name="X140eb42c4b63e05f84d2c82372acf9980f8f694"/>
    <w:p>
      <w:pPr>
        <w:pStyle w:val="Heading3"/>
      </w:pPr>
      <w:r>
        <w:t xml:space="preserve">Critical Blocker Found and Fixed (during end-to-end walkthrough)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No UI or API existed to create a new visit — visits only ever came from</w:t>
      </w:r>
      <w:r>
        <w:t xml:space="preserve"> </w:t>
      </w:r>
      <w:r>
        <w:rPr>
          <w:rStyle w:val="VerbatimChar"/>
        </w:rPr>
        <w:t xml:space="preserve">seed.js</w:t>
      </w:r>
      <w:r>
        <w:t xml:space="preserve">, meaning once a calendar day passed, no patient had a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visit, silently blocking Queue, AI Summary, and Prescription testing.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POST /api/visits</w:t>
      </w:r>
      <w:r>
        <w:t xml:space="preserve"> </w:t>
      </w:r>
      <w:r>
        <w:t xml:space="preserve">(idempotent — reuses an existing today-visit for a patient rather than creating duplicates) and a</w:t>
      </w:r>
      <w:r>
        <w:t xml:space="preserve"> </w:t>
      </w:r>
      <w:r>
        <w:t xml:space="preserve">“</w:t>
      </w:r>
      <w:r>
        <w:t xml:space="preserve">Start Today’s Visit</w:t>
      </w:r>
      <w:r>
        <w:t xml:space="preserve">”</w:t>
      </w:r>
      <w:r>
        <w:t xml:space="preserve"> </w:t>
      </w:r>
      <w:r>
        <w:t xml:space="preserve">button on the Patient Profile page, shown only when the patient has no visit today.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Verified:</w:t>
      </w:r>
      <w:r>
        <w:t xml:space="preserve"> </w:t>
      </w:r>
      <w:r>
        <w:t xml:space="preserve">duplicate-visit guard tested explicitly — clicking</w:t>
      </w:r>
      <w:r>
        <w:t xml:space="preserve"> </w:t>
      </w:r>
      <w:r>
        <w:t xml:space="preserve">“</w:t>
      </w:r>
      <w:r>
        <w:t xml:space="preserve">Start Today’s Visit</w:t>
      </w:r>
      <w:r>
        <w:t xml:space="preserve">”</w:t>
      </w:r>
      <w:r>
        <w:t xml:space="preserve"> </w:t>
      </w:r>
      <w:r>
        <w:t xml:space="preserve">twice does not create two visits for the same patient on the same day.</w:t>
      </w:r>
    </w:p>
    <w:bookmarkEnd w:id="23"/>
    <w:bookmarkEnd w:id="24"/>
    <w:bookmarkStart w:id="25" w:name="verification-performed"/>
    <w:p>
      <w:pPr>
        <w:pStyle w:val="Heading2"/>
      </w:pPr>
      <w:r>
        <w:t xml:space="preserve">🧪 Verification Performed</w:t>
      </w:r>
    </w:p>
    <w:p>
      <w:pPr>
        <w:pStyle w:val="FirstParagraph"/>
      </w:pPr>
      <w:r>
        <w:t xml:space="preserve">Full 19-point end-to-end checklist executed via the browser UI (not just API testing) covering: auth redirect/error/success states, patient add/edit/validation, queue status transitions with refresh-persistence, AI summary generation and regeneration, full prescription creation and PDF download, mobile responsive behavior, browser console error check, and the 404 page.</w:t>
      </w:r>
      <w:r>
        <w:t xml:space="preserve"> </w:t>
      </w:r>
      <w:r>
        <w:rPr>
          <w:bCs/>
          <w:b/>
        </w:rPr>
        <w:t xml:space="preserve">All 19 items passed</w:t>
      </w:r>
      <w:r>
        <w:t xml:space="preserve">, including the blocker fix and its regression guard.</w:t>
      </w:r>
    </w:p>
    <w:bookmarkEnd w:id="25"/>
    <w:bookmarkStart w:id="26" w:name="design-changes-made-today"/>
    <w:p>
      <w:pPr>
        <w:pStyle w:val="Heading2"/>
      </w:pPr>
      <w:r>
        <w:t xml:space="preserve">🔧 Design Changes Made Today</w:t>
      </w:r>
    </w:p>
    <w:p>
      <w:pPr>
        <w:pStyle w:val="FirstParagraph"/>
      </w:pPr>
      <w:r>
        <w:t xml:space="preserve">One necessary addition beyond the original Day 2 API design:</w:t>
      </w:r>
      <w:r>
        <w:t xml:space="preserve"> </w:t>
      </w:r>
      <w:r>
        <w:rPr>
          <w:rStyle w:val="VerbatimChar"/>
        </w:rPr>
        <w:t xml:space="preserve">POST /api/visits</w:t>
      </w:r>
      <w:r>
        <w:t xml:space="preserve">. This was not a redesign — it fills a genuine implementation gap (visit creation was never actually specified as a manual doctor action anywhere in Days 3–7, only status transitions on already-existing visits were). The endpoint is minimal, idempotent, and scoped exactly to what’s needed: no scheduling UI, no date/time picker, no patient-facing form — just</w:t>
      </w:r>
      <w:r>
        <w:t xml:space="preserve"> </w:t>
      </w:r>
      <w:r>
        <w:t xml:space="preserve">“</w:t>
      </w:r>
      <w:r>
        <w:t xml:space="preserve">start today’s visit for this patient,</w:t>
      </w:r>
      <w:r>
        <w:t xml:space="preserve">”</w:t>
      </w:r>
      <w:r>
        <w:t xml:space="preserve"> </w:t>
      </w:r>
      <w:r>
        <w:t xml:space="preserve">consistent with the v1.0 principle of the doctor controlling their own day manually.</w:t>
      </w:r>
    </w:p>
    <w:bookmarkEnd w:id="26"/>
    <w:bookmarkStart w:id="27" w:name="cost-tooling-note"/>
    <w:p>
      <w:pPr>
        <w:pStyle w:val="Heading2"/>
      </w:pPr>
      <w:r>
        <w:t xml:space="preserve">💰 Cost / Tooling Note</w:t>
      </w:r>
    </w:p>
    <w:p>
      <w:pPr>
        <w:pStyle w:val="FirstParagraph"/>
      </w:pPr>
      <w:r>
        <w:t xml:space="preserve">All additions today (</w:t>
      </w:r>
      <w:r>
        <w:rPr>
          <w:rStyle w:val="VerbatimChar"/>
        </w:rPr>
        <w:t xml:space="preserve">helmet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compression</w:t>
      </w:r>
      <w:r>
        <w:t xml:space="preserve">) are free, widely-used npm packages with no paid tier or external service dependency.</w:t>
      </w:r>
    </w:p>
    <w:bookmarkEnd w:id="27"/>
    <w:bookmarkStart w:id="28" w:name="what-remains-before-launch"/>
    <w:p>
      <w:pPr>
        <w:pStyle w:val="Heading2"/>
      </w:pPr>
      <w:r>
        <w:t xml:space="preserve">🚧 What Remains Before Launch</w:t>
      </w:r>
    </w:p>
    <w:p>
      <w:pPr>
        <w:pStyle w:val="FirstParagraph"/>
      </w:pPr>
      <w:r>
        <w:t xml:space="preserve">Nothing blocking. The application is now feature-complete, hardened, and has passed a full manual release-readiness walkthrough. Day 9 can proceed directly to deployment.</w:t>
      </w:r>
    </w:p>
    <w:bookmarkEnd w:id="28"/>
    <w:bookmarkStart w:id="29" w:name="tomorrows-objective-day-9"/>
    <w:p>
      <w:pPr>
        <w:pStyle w:val="Heading2"/>
      </w:pPr>
      <w:r>
        <w:t xml:space="preserve">🎯 Tomorrow’s Objective (Day 9)</w:t>
      </w:r>
    </w:p>
    <w:p>
      <w:pPr>
        <w:pStyle w:val="FirstParagraph"/>
      </w:pPr>
      <w:r>
        <w:t xml:space="preserve">Deploy RoundsAI: backend to Render, frontend to Vercel, MongoDB Atlas already live — with step-by-step guidance since this is the first full-stack deployment, followed by a full smoke test on the live URL.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2026-08-22T17:59:46Z</dcterms:created>
  <dcterms:modified xsi:type="dcterms:W3CDTF">2026-08-22T17:59:46Z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