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7C6" w:rsidRDefault="001007C6" w:rsidP="001007C6">
      <w:pPr>
        <w:spacing w:after="0"/>
      </w:pPr>
      <w:r>
        <w:t>Kubernetes:</w:t>
      </w:r>
    </w:p>
    <w:p w:rsidR="001007C6" w:rsidRDefault="001007C6" w:rsidP="001007C6">
      <w:pPr>
        <w:spacing w:after="0"/>
      </w:pPr>
      <w:r>
        <w:t>Orchestration framework and containers can be distributed into multiple nodes.</w:t>
      </w:r>
    </w:p>
    <w:p w:rsidR="001007C6" w:rsidRDefault="001007C6" w:rsidP="001007C6">
      <w:pPr>
        <w:spacing w:after="0"/>
      </w:pPr>
      <w:r>
        <w:t>Components of this framework:</w:t>
      </w:r>
    </w:p>
    <w:p w:rsidR="001007C6" w:rsidRDefault="001007C6" w:rsidP="001007C6">
      <w:pPr>
        <w:pStyle w:val="ListParagraph"/>
        <w:numPr>
          <w:ilvl w:val="0"/>
          <w:numId w:val="1"/>
        </w:numPr>
        <w:spacing w:after="0"/>
      </w:pPr>
      <w:r>
        <w:t>K8s master node</w:t>
      </w:r>
    </w:p>
    <w:p w:rsidR="001007C6" w:rsidRDefault="001007C6" w:rsidP="001007C6">
      <w:pPr>
        <w:pStyle w:val="ListParagraph"/>
        <w:numPr>
          <w:ilvl w:val="0"/>
          <w:numId w:val="1"/>
        </w:numPr>
        <w:spacing w:after="0"/>
      </w:pPr>
      <w:r>
        <w:t>K8s worker node</w:t>
      </w:r>
    </w:p>
    <w:p w:rsidR="001007C6" w:rsidRDefault="001007C6" w:rsidP="001007C6">
      <w:pPr>
        <w:pStyle w:val="ListParagraph"/>
        <w:numPr>
          <w:ilvl w:val="0"/>
          <w:numId w:val="1"/>
        </w:numPr>
        <w:spacing w:after="0"/>
      </w:pPr>
      <w:r>
        <w:t>dashboard</w:t>
      </w:r>
    </w:p>
    <w:p w:rsidR="001007C6" w:rsidRDefault="001007C6" w:rsidP="001007C6">
      <w:pPr>
        <w:pStyle w:val="ListParagraph"/>
        <w:numPr>
          <w:ilvl w:val="0"/>
          <w:numId w:val="1"/>
        </w:numPr>
        <w:spacing w:after="0"/>
      </w:pPr>
      <w:r>
        <w:t>client (UI and CLI)</w:t>
      </w:r>
    </w:p>
    <w:p w:rsidR="001007C6" w:rsidRDefault="001007C6" w:rsidP="001007C6">
      <w:pPr>
        <w:spacing w:after="0"/>
      </w:pPr>
      <w:r>
        <w:t>Out of k8s, docker swarm and messos, k8s is most popular.</w:t>
      </w:r>
    </w:p>
    <w:p w:rsidR="001007C6" w:rsidRDefault="001007C6" w:rsidP="001007C6">
      <w:pPr>
        <w:spacing w:after="0"/>
      </w:pPr>
      <w:r>
        <w:t>we have different methods:</w:t>
      </w:r>
    </w:p>
    <w:p w:rsidR="001007C6" w:rsidRDefault="001007C6" w:rsidP="001007C6">
      <w:pPr>
        <w:pStyle w:val="ListParagraph"/>
        <w:numPr>
          <w:ilvl w:val="0"/>
          <w:numId w:val="2"/>
        </w:numPr>
        <w:spacing w:after="0"/>
      </w:pPr>
      <w:r>
        <w:t>Opensource</w:t>
      </w:r>
    </w:p>
    <w:p w:rsidR="001007C6" w:rsidRDefault="001007C6" w:rsidP="001007C6">
      <w:pPr>
        <w:pStyle w:val="ListParagraph"/>
        <w:numPr>
          <w:ilvl w:val="0"/>
          <w:numId w:val="2"/>
        </w:numPr>
        <w:spacing w:after="0"/>
      </w:pPr>
      <w:r>
        <w:t>AWS EKS</w:t>
      </w:r>
    </w:p>
    <w:p w:rsidR="001007C6" w:rsidRDefault="001007C6" w:rsidP="001007C6">
      <w:pPr>
        <w:pStyle w:val="ListParagraph"/>
        <w:numPr>
          <w:ilvl w:val="0"/>
          <w:numId w:val="2"/>
        </w:numPr>
        <w:spacing w:after="0"/>
      </w:pPr>
      <w:r>
        <w:t>Azure AKS</w:t>
      </w:r>
    </w:p>
    <w:p w:rsidR="001007C6" w:rsidRDefault="001007C6" w:rsidP="001007C6">
      <w:pPr>
        <w:pStyle w:val="ListParagraph"/>
        <w:numPr>
          <w:ilvl w:val="0"/>
          <w:numId w:val="2"/>
        </w:numPr>
        <w:spacing w:after="0"/>
      </w:pPr>
      <w:r>
        <w:t>GCP GKE</w:t>
      </w:r>
    </w:p>
    <w:p w:rsidR="001007C6" w:rsidRDefault="001007C6" w:rsidP="001007C6">
      <w:pPr>
        <w:pStyle w:val="ListParagraph"/>
        <w:numPr>
          <w:ilvl w:val="0"/>
          <w:numId w:val="2"/>
        </w:numPr>
        <w:spacing w:after="0"/>
      </w:pPr>
      <w:r>
        <w:t>Redhat openshift</w:t>
      </w:r>
    </w:p>
    <w:p w:rsidR="001007C6" w:rsidRDefault="001007C6" w:rsidP="001007C6">
      <w:pPr>
        <w:spacing w:after="0"/>
      </w:pPr>
      <w:r>
        <w:t>Kubernetes Architecture:</w:t>
      </w:r>
    </w:p>
    <w:p w:rsidR="00591FEB" w:rsidRDefault="00591FEB" w:rsidP="001007C6">
      <w:pPr>
        <w:spacing w:after="0"/>
      </w:pPr>
      <w:r>
        <w:rPr>
          <w:noProof/>
        </w:rPr>
        <w:drawing>
          <wp:inline distT="0" distB="0" distL="0" distR="0">
            <wp:extent cx="5943600" cy="31334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133402"/>
                    </a:xfrm>
                    <a:prstGeom prst="rect">
                      <a:avLst/>
                    </a:prstGeom>
                    <a:noFill/>
                    <a:ln w="9525">
                      <a:noFill/>
                      <a:miter lim="800000"/>
                      <a:headEnd/>
                      <a:tailEnd/>
                    </a:ln>
                  </pic:spPr>
                </pic:pic>
              </a:graphicData>
            </a:graphic>
          </wp:inline>
        </w:drawing>
      </w:r>
    </w:p>
    <w:p w:rsidR="001007C6" w:rsidRDefault="001007C6" w:rsidP="001007C6">
      <w:pPr>
        <w:spacing w:after="0"/>
      </w:pPr>
      <w:r>
        <w:rPr>
          <w:noProof/>
        </w:rPr>
        <w:lastRenderedPageBreak/>
        <w:drawing>
          <wp:inline distT="0" distB="0" distL="0" distR="0">
            <wp:extent cx="4591685" cy="27920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91685" cy="2792095"/>
                    </a:xfrm>
                    <a:prstGeom prst="rect">
                      <a:avLst/>
                    </a:prstGeom>
                    <a:noFill/>
                    <a:ln w="9525">
                      <a:noFill/>
                      <a:miter lim="800000"/>
                      <a:headEnd/>
                      <a:tailEnd/>
                    </a:ln>
                  </pic:spPr>
                </pic:pic>
              </a:graphicData>
            </a:graphic>
          </wp:inline>
        </w:drawing>
      </w:r>
    </w:p>
    <w:p w:rsidR="001007C6" w:rsidRDefault="001007C6" w:rsidP="001007C6">
      <w:pPr>
        <w:spacing w:after="0"/>
      </w:pPr>
      <w:r>
        <w:t>Each and every node will act like proxy servers.</w:t>
      </w:r>
    </w:p>
    <w:p w:rsidR="001007C6" w:rsidRDefault="001007C6" w:rsidP="001007C6">
      <w:pPr>
        <w:spacing w:after="0"/>
      </w:pPr>
      <w:r>
        <w:rPr>
          <w:noProof/>
        </w:rPr>
        <w:drawing>
          <wp:inline distT="0" distB="0" distL="0" distR="0">
            <wp:extent cx="4805680" cy="21786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05680" cy="2178685"/>
                    </a:xfrm>
                    <a:prstGeom prst="rect">
                      <a:avLst/>
                    </a:prstGeom>
                    <a:noFill/>
                    <a:ln w="9525">
                      <a:noFill/>
                      <a:miter lim="800000"/>
                      <a:headEnd/>
                      <a:tailEnd/>
                    </a:ln>
                  </pic:spPr>
                </pic:pic>
              </a:graphicData>
            </a:graphic>
          </wp:inline>
        </w:drawing>
      </w:r>
    </w:p>
    <w:p w:rsidR="001007C6" w:rsidRDefault="001007C6" w:rsidP="001007C6">
      <w:pPr>
        <w:spacing w:after="0"/>
      </w:pPr>
      <w:r>
        <w:t>Kube controller controls the services.</w:t>
      </w:r>
      <w:r w:rsidR="008B2DCA">
        <w:t xml:space="preserve"> </w:t>
      </w:r>
      <w:r>
        <w:t>Also it will monitor the containers whether they are up and running.</w:t>
      </w:r>
    </w:p>
    <w:p w:rsidR="001007C6" w:rsidRDefault="001007C6" w:rsidP="001007C6">
      <w:pPr>
        <w:spacing w:after="0"/>
      </w:pPr>
      <w:r>
        <w:t>Kube scheduler will distribute tasks to the worker nodes.</w:t>
      </w:r>
    </w:p>
    <w:p w:rsidR="001007C6" w:rsidRDefault="001007C6" w:rsidP="001007C6">
      <w:pPr>
        <w:spacing w:after="0"/>
      </w:pPr>
      <w:r>
        <w:t>Kube api server will take inputs as commands to start pods. These commands will be taken by api server and assign it to kube controller manager and kube controller manager will perform those tasks.</w:t>
      </w:r>
    </w:p>
    <w:p w:rsidR="001007C6" w:rsidRDefault="001007C6" w:rsidP="001007C6">
      <w:pPr>
        <w:spacing w:after="0"/>
      </w:pPr>
      <w:r>
        <w:t>etcd will maintain key value pairs or certificates. Authentication and security.</w:t>
      </w:r>
    </w:p>
    <w:p w:rsidR="001007C6" w:rsidRDefault="001007C6" w:rsidP="001007C6">
      <w:pPr>
        <w:spacing w:after="0"/>
      </w:pPr>
    </w:p>
    <w:p w:rsidR="001007C6" w:rsidRDefault="001007C6" w:rsidP="001007C6">
      <w:pPr>
        <w:spacing w:after="0"/>
      </w:pPr>
      <w:r w:rsidRPr="001007C6">
        <w:t>The kubelet is responsible for maintaining a set of pods, which are composed of one or more containers, on a local system. Within a Kubernetes cluster, the kubelet functions as a local agent that watches for pod specs via the Kubernetes API server.</w:t>
      </w:r>
    </w:p>
    <w:p w:rsidR="001007C6" w:rsidRDefault="001007C6" w:rsidP="001007C6">
      <w:pPr>
        <w:spacing w:after="0"/>
      </w:pPr>
      <w:r w:rsidRPr="001007C6">
        <w:t>kube-proxy is a network proxy that runs on each node in your cluster, implementing part of the Kubernetes Service. concept. kube-proxy maintains network rules on nodes. These network rules allow network communication to your Pods from network sessions inside or outside of your cluster.</w:t>
      </w:r>
    </w:p>
    <w:p w:rsidR="001007C6" w:rsidRDefault="001007C6" w:rsidP="001007C6">
      <w:pPr>
        <w:spacing w:after="0"/>
      </w:pPr>
      <w:r>
        <w:t xml:space="preserve">cloud controller manager </w:t>
      </w:r>
      <w:r w:rsidR="008B2DCA">
        <w:t>used to connect with cloud environment and it comes in enterprise edition.</w:t>
      </w:r>
    </w:p>
    <w:p w:rsidR="008B2DCA" w:rsidRDefault="008B2DCA" w:rsidP="001007C6">
      <w:pPr>
        <w:spacing w:after="0"/>
      </w:pPr>
    </w:p>
    <w:p w:rsidR="008B2DCA" w:rsidRDefault="008B2DCA" w:rsidP="001007C6">
      <w:pPr>
        <w:spacing w:after="0"/>
      </w:pPr>
      <w:r>
        <w:lastRenderedPageBreak/>
        <w:t>kubectl is the kubernetes utility which is used to interact with kubernetes master to create pod and execute services</w:t>
      </w:r>
    </w:p>
    <w:p w:rsidR="008B2DCA" w:rsidRDefault="008B2DCA" w:rsidP="001007C6">
      <w:pPr>
        <w:spacing w:after="0"/>
      </w:pPr>
      <w:r w:rsidRPr="00A70379">
        <w:rPr>
          <w:b/>
        </w:rPr>
        <w:t>kubeadm</w:t>
      </w:r>
      <w:r>
        <w:t xml:space="preserve"> is like admin to initialize k8s master, wn.</w:t>
      </w:r>
    </w:p>
    <w:p w:rsidR="008B2DCA" w:rsidRDefault="008B2DCA" w:rsidP="001007C6">
      <w:pPr>
        <w:spacing w:after="0"/>
      </w:pPr>
      <w:r w:rsidRPr="00A70379">
        <w:rPr>
          <w:b/>
        </w:rPr>
        <w:t>kubeadm init</w:t>
      </w:r>
      <w:r>
        <w:t xml:space="preserve"> is used to initialize k8s control plane</w:t>
      </w:r>
    </w:p>
    <w:p w:rsidR="008B2DCA" w:rsidRDefault="008B2DCA" w:rsidP="001007C6">
      <w:pPr>
        <w:spacing w:after="0"/>
      </w:pPr>
      <w:r w:rsidRPr="00A70379">
        <w:rPr>
          <w:b/>
        </w:rPr>
        <w:t>kubeadm join</w:t>
      </w:r>
      <w:r>
        <w:t xml:space="preserve"> is used to join the k8s wn to master.</w:t>
      </w:r>
    </w:p>
    <w:p w:rsidR="008B2DCA" w:rsidRDefault="008B2DCA" w:rsidP="001007C6">
      <w:pPr>
        <w:spacing w:after="0"/>
      </w:pPr>
      <w:r w:rsidRPr="00A70379">
        <w:rPr>
          <w:b/>
        </w:rPr>
        <w:t>kubeadm init</w:t>
      </w:r>
      <w:r>
        <w:t xml:space="preserve"> if you don’t have 2 core cpu then we get preflight errors.so use </w:t>
      </w:r>
      <w:r w:rsidRPr="00A70379">
        <w:rPr>
          <w:b/>
        </w:rPr>
        <w:t>kubeadm init --ignore-preflight-errors all</w:t>
      </w:r>
    </w:p>
    <w:p w:rsidR="008B2DCA" w:rsidRDefault="008B2DCA" w:rsidP="001007C6">
      <w:pPr>
        <w:spacing w:after="0"/>
      </w:pPr>
      <w:r>
        <w:t>First we install kubernetes utilities like kubectl,kubeadm,kubelet and kubernetes-cni. After that we use these utilities to setup k8s control plane.</w:t>
      </w:r>
    </w:p>
    <w:p w:rsidR="008B2DCA" w:rsidRDefault="008B2DCA" w:rsidP="001007C6">
      <w:pPr>
        <w:pBdr>
          <w:bottom w:val="double" w:sz="6" w:space="1" w:color="auto"/>
        </w:pBdr>
        <w:spacing w:after="0"/>
      </w:pPr>
      <w:r>
        <w:t>once we issue kube init we get below instructions to execute</w:t>
      </w:r>
    </w:p>
    <w:p w:rsidR="00E324AE" w:rsidRDefault="00E324AE" w:rsidP="00E324AE">
      <w:pPr>
        <w:spacing w:after="0"/>
      </w:pPr>
      <w:r>
        <w:t>To start using your cluster, you need to run the following as a regular user:</w:t>
      </w:r>
    </w:p>
    <w:p w:rsidR="00E324AE" w:rsidRDefault="00E324AE" w:rsidP="00E324AE">
      <w:pPr>
        <w:spacing w:after="0"/>
      </w:pPr>
    </w:p>
    <w:p w:rsidR="00E324AE" w:rsidRDefault="00E324AE" w:rsidP="00E324AE">
      <w:pPr>
        <w:spacing w:after="0"/>
      </w:pPr>
      <w:r>
        <w:t xml:space="preserve">  mkdir -p $HOME/.kube</w:t>
      </w:r>
    </w:p>
    <w:p w:rsidR="00E324AE" w:rsidRDefault="00E324AE" w:rsidP="00E324AE">
      <w:pPr>
        <w:spacing w:after="0"/>
      </w:pPr>
      <w:r>
        <w:t xml:space="preserve">  sudo cp -i /etc/kubernetes/admin.conf $HOME/.kube/config</w:t>
      </w:r>
    </w:p>
    <w:p w:rsidR="00E324AE" w:rsidRDefault="00E324AE" w:rsidP="00E324AE">
      <w:pPr>
        <w:spacing w:after="0"/>
      </w:pPr>
      <w:r>
        <w:t xml:space="preserve">  sudo chown $(id -u):$(id -g) $HOME/.kube/config</w:t>
      </w:r>
    </w:p>
    <w:p w:rsidR="00E324AE" w:rsidRDefault="00E324AE" w:rsidP="00E324AE">
      <w:pPr>
        <w:spacing w:after="0"/>
      </w:pPr>
    </w:p>
    <w:p w:rsidR="00E324AE" w:rsidRDefault="00E324AE" w:rsidP="00E324AE">
      <w:pPr>
        <w:spacing w:after="0"/>
      </w:pPr>
      <w:r>
        <w:t>You should now deploy a pod network to the cluster.</w:t>
      </w:r>
    </w:p>
    <w:p w:rsidR="00E324AE" w:rsidRDefault="00E324AE" w:rsidP="00E324AE">
      <w:pPr>
        <w:spacing w:after="0"/>
      </w:pPr>
      <w:r>
        <w:t>Run "kubectl apply -f [podnetwork].yaml" with one of the options listed at:</w:t>
      </w:r>
    </w:p>
    <w:p w:rsidR="00E324AE" w:rsidRDefault="00E324AE" w:rsidP="00E324AE">
      <w:pPr>
        <w:spacing w:after="0"/>
      </w:pPr>
      <w:r>
        <w:t xml:space="preserve">  https://kubernetes.io/docs/concepts/cluster-administration/addons/</w:t>
      </w:r>
    </w:p>
    <w:p w:rsidR="00E324AE" w:rsidRDefault="00E324AE" w:rsidP="00E324AE">
      <w:pPr>
        <w:spacing w:after="0"/>
      </w:pPr>
    </w:p>
    <w:p w:rsidR="00E324AE" w:rsidRDefault="00E324AE" w:rsidP="00E324AE">
      <w:pPr>
        <w:spacing w:after="0"/>
      </w:pPr>
      <w:r>
        <w:t>Then you can join any number of worker nodes by running the following on each as root:</w:t>
      </w:r>
    </w:p>
    <w:p w:rsidR="00E324AE" w:rsidRDefault="00E324AE" w:rsidP="00E324AE">
      <w:pPr>
        <w:spacing w:after="0"/>
      </w:pPr>
    </w:p>
    <w:p w:rsidR="00E324AE" w:rsidRDefault="00E324AE" w:rsidP="00E324AE">
      <w:pPr>
        <w:spacing w:after="0"/>
      </w:pPr>
      <w:r>
        <w:t>kubeadm join 172.31.90.184:6443 --token mglt68.8mgum4kxc7252cr2 \</w:t>
      </w:r>
    </w:p>
    <w:p w:rsidR="002E3B79" w:rsidRDefault="00E324AE" w:rsidP="00E324AE">
      <w:pPr>
        <w:spacing w:after="0"/>
      </w:pPr>
      <w:r>
        <w:t xml:space="preserve">    --discovery-token-ca-cert-hash sha256:eec414242a8d6d0ff892dea37f2674f0bf3defa8483ae01d8cf242431a6821b1</w:t>
      </w:r>
      <w:r>
        <w:rPr>
          <w:b/>
        </w:rPr>
        <w:t xml:space="preserve"> </w:t>
      </w:r>
      <w:r w:rsidR="002E3B79">
        <w:rPr>
          <w:b/>
        </w:rPr>
        <w:t>===================================================</w:t>
      </w:r>
    </w:p>
    <w:p w:rsidR="008B2DCA" w:rsidRDefault="008B2DCA" w:rsidP="008B2DCA">
      <w:pPr>
        <w:spacing w:after="0"/>
      </w:pPr>
      <w:r>
        <w:t>Now we need to deploy pod network to the cluster. There are different pod networks available.</w:t>
      </w:r>
    </w:p>
    <w:p w:rsidR="008B2DCA" w:rsidRDefault="008B2DCA" w:rsidP="008B2DCA">
      <w:pPr>
        <w:spacing w:after="0"/>
      </w:pPr>
      <w:r>
        <w:t>As given use below url to find different pod network (Networking and networking policy)</w:t>
      </w:r>
    </w:p>
    <w:p w:rsidR="008B2DCA" w:rsidRDefault="00653FFE" w:rsidP="008B2DCA">
      <w:pPr>
        <w:spacing w:after="0"/>
      </w:pPr>
      <w:hyperlink r:id="rId10" w:history="1">
        <w:r w:rsidR="008B2DCA" w:rsidRPr="00440165">
          <w:rPr>
            <w:rStyle w:val="Hyperlink"/>
          </w:rPr>
          <w:t>https://kubernetes.io/docs/concepts/cluster-administration/addons/</w:t>
        </w:r>
      </w:hyperlink>
    </w:p>
    <w:p w:rsidR="008B2DCA" w:rsidRDefault="008B2DCA" w:rsidP="008B2DCA">
      <w:pPr>
        <w:spacing w:after="0"/>
      </w:pPr>
    </w:p>
    <w:p w:rsidR="008B2DCA" w:rsidRDefault="00A70379" w:rsidP="008B2DCA">
      <w:pPr>
        <w:spacing w:after="0"/>
      </w:pPr>
      <w:r>
        <w:t>Now choose any pod network like calico and deploy the network to the cluster using below command</w:t>
      </w:r>
    </w:p>
    <w:p w:rsidR="00A70379" w:rsidRPr="00A70379" w:rsidRDefault="00A70379" w:rsidP="00A70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3" w:line="240" w:lineRule="auto"/>
        <w:rPr>
          <w:rFonts w:ascii="Consolas" w:eastAsia="Times New Roman" w:hAnsi="Consolas" w:cs="Courier New"/>
          <w:b/>
          <w:color w:val="333333"/>
          <w:sz w:val="20"/>
          <w:szCs w:val="20"/>
        </w:rPr>
      </w:pPr>
      <w:r w:rsidRPr="00A70379">
        <w:rPr>
          <w:rFonts w:ascii="Consolas" w:eastAsia="Times New Roman" w:hAnsi="Consolas" w:cs="Courier New"/>
          <w:b/>
          <w:color w:val="333333"/>
          <w:sz w:val="20"/>
          <w:szCs w:val="20"/>
        </w:rPr>
        <w:t>kubectl apply -f https://docs.projectcalico.org/v3.10/manifests/calico.yaml</w:t>
      </w:r>
    </w:p>
    <w:p w:rsidR="00A70379" w:rsidRDefault="00A70379" w:rsidP="008B2DCA">
      <w:pPr>
        <w:spacing w:after="0"/>
      </w:pPr>
      <w:r>
        <w:t>once done issue below command to get all pods in network</w:t>
      </w:r>
    </w:p>
    <w:p w:rsidR="00A70379" w:rsidRDefault="00A70379" w:rsidP="008B2DCA">
      <w:pPr>
        <w:spacing w:after="0"/>
        <w:rPr>
          <w:b/>
        </w:rPr>
      </w:pPr>
      <w:r w:rsidRPr="00A70379">
        <w:rPr>
          <w:b/>
        </w:rPr>
        <w:t>kubectl get pods --all -namespaces</w:t>
      </w:r>
    </w:p>
    <w:p w:rsidR="00A70379" w:rsidRDefault="00A70379" w:rsidP="008B2DCA">
      <w:pPr>
        <w:spacing w:after="0"/>
        <w:rPr>
          <w:b/>
        </w:rPr>
      </w:pPr>
    </w:p>
    <w:p w:rsidR="00A70379" w:rsidRPr="00A70379" w:rsidRDefault="00A70379" w:rsidP="008B2DCA">
      <w:pPr>
        <w:spacing w:after="0"/>
      </w:pPr>
      <w:r w:rsidRPr="00A70379">
        <w:t>Now we need to initiate kubernetes dashboard by below command:</w:t>
      </w:r>
    </w:p>
    <w:tbl>
      <w:tblPr>
        <w:tblW w:w="0" w:type="auto"/>
        <w:tblInd w:w="-138" w:type="dxa"/>
        <w:shd w:val="clear" w:color="auto" w:fill="FFFFFF"/>
        <w:tblCellMar>
          <w:top w:w="15" w:type="dxa"/>
          <w:left w:w="15" w:type="dxa"/>
          <w:bottom w:w="15" w:type="dxa"/>
          <w:right w:w="15" w:type="dxa"/>
        </w:tblCellMar>
        <w:tblLook w:val="04A0"/>
      </w:tblPr>
      <w:tblGrid>
        <w:gridCol w:w="53"/>
        <w:gridCol w:w="1859"/>
        <w:gridCol w:w="6232"/>
        <w:gridCol w:w="1384"/>
      </w:tblGrid>
      <w:tr w:rsidR="00A70379" w:rsidRPr="00A70379" w:rsidTr="0009304D">
        <w:trPr>
          <w:gridBefore w:val="1"/>
          <w:wBefore w:w="138" w:type="dxa"/>
        </w:trPr>
        <w:tc>
          <w:tcPr>
            <w:tcW w:w="0" w:type="auto"/>
            <w:gridSpan w:val="3"/>
            <w:shd w:val="clear" w:color="auto" w:fill="FFFFFF"/>
            <w:vAlign w:val="center"/>
            <w:hideMark/>
          </w:tcPr>
          <w:p w:rsidR="00A70379" w:rsidRPr="00A70379" w:rsidRDefault="00A70379" w:rsidP="00A70379">
            <w:pPr>
              <w:spacing w:after="0" w:line="240" w:lineRule="auto"/>
              <w:rPr>
                <w:rFonts w:ascii="Segoe UI" w:eastAsia="Times New Roman" w:hAnsi="Segoe UI" w:cs="Segoe UI"/>
                <w:color w:val="24292E"/>
                <w:sz w:val="21"/>
                <w:szCs w:val="21"/>
              </w:rPr>
            </w:pPr>
          </w:p>
        </w:tc>
      </w:tr>
      <w:tr w:rsidR="00A70379" w:rsidRPr="00A70379" w:rsidTr="0009304D">
        <w:trPr>
          <w:gridBefore w:val="1"/>
          <w:wBefore w:w="138" w:type="dxa"/>
        </w:trPr>
        <w:tc>
          <w:tcPr>
            <w:tcW w:w="0" w:type="auto"/>
            <w:gridSpan w:val="3"/>
            <w:shd w:val="clear" w:color="auto" w:fill="FFFFFF"/>
            <w:tcMar>
              <w:top w:w="0" w:type="dxa"/>
              <w:left w:w="153" w:type="dxa"/>
              <w:bottom w:w="0" w:type="dxa"/>
              <w:right w:w="153" w:type="dxa"/>
            </w:tcMar>
            <w:hideMark/>
          </w:tcPr>
          <w:p w:rsidR="00A70379" w:rsidRDefault="00A70379" w:rsidP="00A70379">
            <w:pPr>
              <w:spacing w:after="0"/>
              <w:rPr>
                <w:b/>
              </w:rPr>
            </w:pPr>
            <w:r>
              <w:rPr>
                <w:b/>
              </w:rPr>
              <w:t xml:space="preserve">kubectl apply -f </w:t>
            </w:r>
            <w:hyperlink r:id="rId11" w:history="1">
              <w:r w:rsidRPr="00440165">
                <w:rPr>
                  <w:rStyle w:val="Hyperlink"/>
                  <w:b/>
                </w:rPr>
                <w:t>https://raw.githubusercontent.com/kubernetes/dashboard/v1.10.1/src/deploy/recommended/kubernetes-dashboard.yaml</w:t>
              </w:r>
            </w:hyperlink>
          </w:p>
          <w:p w:rsidR="00A70379" w:rsidRDefault="00A70379" w:rsidP="00A70379">
            <w:pPr>
              <w:spacing w:after="0"/>
              <w:rPr>
                <w:b/>
              </w:rPr>
            </w:pPr>
          </w:p>
          <w:p w:rsidR="002E3B79" w:rsidRDefault="002E3B79" w:rsidP="00A70379">
            <w:pPr>
              <w:spacing w:after="0"/>
              <w:rPr>
                <w:b/>
              </w:rPr>
            </w:pPr>
          </w:p>
          <w:p w:rsidR="002E3B79" w:rsidRDefault="002E3B79" w:rsidP="002E3B79">
            <w:pPr>
              <w:spacing w:after="0"/>
            </w:pPr>
            <w:r>
              <w:rPr>
                <w:b/>
              </w:rPr>
              <w:t xml:space="preserve">We have complexity here where in v1 skip option is disabled for security reasons. So while initiating kubernetes dashboard instead of kubectl apply -f </w:t>
            </w:r>
            <w:hyperlink r:id="rId12" w:history="1">
              <w:r w:rsidRPr="00440165">
                <w:rPr>
                  <w:rStyle w:val="Hyperlink"/>
                  <w:b/>
                </w:rPr>
                <w:t>https://raw.githubusercontent.com/kubernetes/dashboard/v1.10.1/src/deploy/recommended/kubernetes-dashboard.yaml</w:t>
              </w:r>
            </w:hyperlink>
            <w:r>
              <w:rPr>
                <w:b/>
              </w:rPr>
              <w:t xml:space="preserve"> create a file called </w:t>
            </w:r>
            <w:r>
              <w:t>kubernetes-</w:t>
            </w:r>
            <w:r w:rsidRPr="00A70379">
              <w:t>dashboard</w:t>
            </w:r>
            <w:r>
              <w:t xml:space="preserve">.yaml file and paste the contents of the url </w:t>
            </w:r>
            <w:hyperlink r:id="rId13" w:history="1">
              <w:r w:rsidRPr="00440165">
                <w:rPr>
                  <w:rStyle w:val="Hyperlink"/>
                  <w:b/>
                </w:rPr>
                <w:t xml:space="preserve">https://raw.githubusercontent.com/kubernetes/dashboard/v1.10.1/src/deploy/recommended/kubernetes-dashboard.yaml into the file </w:t>
              </w:r>
              <w:r w:rsidRPr="00440165">
                <w:rPr>
                  <w:rStyle w:val="Hyperlink"/>
                </w:rPr>
                <w:t>kubernetes-dashboard.yaml</w:t>
              </w:r>
            </w:hyperlink>
            <w:r>
              <w:t xml:space="preserve"> and edit  the following in vi editor</w:t>
            </w:r>
          </w:p>
          <w:p w:rsidR="002E3B79" w:rsidRDefault="002E3B79" w:rsidP="002E3B79">
            <w:pPr>
              <w:spacing w:after="0"/>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Locate the </w:t>
            </w:r>
            <w:r>
              <w:rPr>
                <w:rStyle w:val="Emphasis"/>
                <w:rFonts w:ascii="Segoe UI" w:hAnsi="Segoe UI" w:cs="Segoe UI"/>
                <w:color w:val="333333"/>
                <w:sz w:val="26"/>
                <w:szCs w:val="26"/>
                <w:shd w:val="clear" w:color="auto" w:fill="FFFFFF"/>
              </w:rPr>
              <w:t>container -&gt; args</w:t>
            </w:r>
            <w:r>
              <w:rPr>
                <w:rFonts w:ascii="Segoe UI" w:hAnsi="Segoe UI" w:cs="Segoe UI"/>
                <w:color w:val="333333"/>
                <w:sz w:val="26"/>
                <w:szCs w:val="26"/>
                <w:shd w:val="clear" w:color="auto" w:fill="FFFFFF"/>
              </w:rPr>
              <w:t> section under the </w:t>
            </w:r>
            <w:r>
              <w:rPr>
                <w:rStyle w:val="Emphasis"/>
                <w:rFonts w:ascii="Segoe UI" w:hAnsi="Segoe UI" w:cs="Segoe UI"/>
                <w:color w:val="333333"/>
                <w:sz w:val="26"/>
                <w:szCs w:val="26"/>
                <w:shd w:val="clear" w:color="auto" w:fill="FFFFFF"/>
              </w:rPr>
              <w:t>Dashboard-Deployment</w:t>
            </w:r>
            <w:r>
              <w:rPr>
                <w:rFonts w:ascii="Segoe UI" w:hAnsi="Segoe UI" w:cs="Segoe UI"/>
                <w:color w:val="333333"/>
                <w:sz w:val="26"/>
                <w:szCs w:val="26"/>
                <w:shd w:val="clear" w:color="auto" w:fill="FFFFFF"/>
              </w:rPr>
              <w:t> section  and add the following command line arguments: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enable</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skip</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login</w:t>
            </w:r>
          </w:p>
          <w:p w:rsidR="002E3B79" w:rsidRDefault="002E3B79" w:rsidP="002E3B79">
            <w:pPr>
              <w:wordWrap w:val="0"/>
              <w:spacing w:after="0" w:line="240" w:lineRule="auto"/>
              <w:rPr>
                <w:rFonts w:ascii="inherit" w:eastAsia="Times New Roman" w:hAnsi="inherit" w:cs="Courier New"/>
                <w:color w:val="000000"/>
                <w:sz w:val="18"/>
              </w:rPr>
            </w:pP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disable</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settings</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authorizer</w:t>
            </w:r>
          </w:p>
          <w:p w:rsidR="002E3B79" w:rsidRDefault="002E3B79" w:rsidP="002E3B79">
            <w:pPr>
              <w:wordWrap w:val="0"/>
              <w:spacing w:after="0" w:line="240" w:lineRule="auto"/>
              <w:rPr>
                <w:rFonts w:ascii="inherit" w:eastAsia="Times New Roman" w:hAnsi="inherit" w:cs="Courier New"/>
                <w:color w:val="000000"/>
                <w:sz w:val="18"/>
              </w:rPr>
            </w:pPr>
          </w:p>
          <w:p w:rsidR="002E3B79" w:rsidRDefault="002E3B79" w:rsidP="002E3B79">
            <w:pPr>
              <w:wordWrap w:val="0"/>
              <w:spacing w:after="0" w:line="240" w:lineRule="auto"/>
              <w:rPr>
                <w:rFonts w:ascii="inherit" w:eastAsia="Times New Roman" w:hAnsi="inherit" w:cs="Courier New"/>
                <w:color w:val="000000"/>
                <w:sz w:val="18"/>
              </w:rPr>
            </w:pPr>
            <w:r>
              <w:rPr>
                <w:rFonts w:ascii="inherit" w:eastAsia="Times New Roman" w:hAnsi="inherit" w:cs="Courier New"/>
                <w:color w:val="000000"/>
                <w:sz w:val="18"/>
              </w:rPr>
              <w:t>So final looks like below</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spec:</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containers: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name: kubernetes</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dashboard</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image: k8s.gcr.io</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kubernetes</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dashboard</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amd64:v1.10.1</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ports: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containerPort: 8443</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protocol: TCP</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args: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enable</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skip</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login</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disable</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settings</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authorizer        </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auto</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generate</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certificates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 Uncomment the following line to manually specify Kubernetes API server Host</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 If not specified, Dashboard will attempt to auto discover the API server and connect</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 to it. Uncomment only if the default does not work.</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 - --apiserver-host=http://my-address:port</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volumeMounts: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 xml:space="preserve"> name: kubernetes</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dashboard</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certs</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r w:rsidRPr="002E3B79">
              <w:rPr>
                <w:rFonts w:ascii="inherit" w:eastAsia="Times New Roman" w:hAnsi="inherit" w:cs="Courier New"/>
                <w:color w:val="000000"/>
                <w:sz w:val="18"/>
              </w:rPr>
              <w:t xml:space="preserve">          mountPath: </w:t>
            </w:r>
            <w:r w:rsidRPr="002E3B79">
              <w:rPr>
                <w:rFonts w:ascii="Courier New" w:eastAsia="Times New Roman" w:hAnsi="Courier New" w:cs="Courier New"/>
                <w:color w:val="000000"/>
                <w:sz w:val="18"/>
                <w:szCs w:val="18"/>
              </w:rPr>
              <w:t>/</w:t>
            </w:r>
            <w:r w:rsidRPr="002E3B79">
              <w:rPr>
                <w:rFonts w:ascii="inherit" w:eastAsia="Times New Roman" w:hAnsi="inherit" w:cs="Courier New"/>
                <w:color w:val="000000"/>
                <w:sz w:val="18"/>
              </w:rPr>
              <w:t>certs</w:t>
            </w:r>
          </w:p>
          <w:p w:rsidR="002E3B79" w:rsidRDefault="002E3B79" w:rsidP="002E3B79">
            <w:pPr>
              <w:wordWrap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save it and execute below</w:t>
            </w:r>
          </w:p>
          <w:p w:rsidR="002E3B79" w:rsidRDefault="002E3B79" w:rsidP="002E3B79">
            <w:pPr>
              <w:wordWrap w:val="0"/>
              <w:spacing w:after="0" w:line="240" w:lineRule="auto"/>
              <w:rPr>
                <w:rStyle w:val="crayon-i"/>
                <w:rFonts w:ascii="Courier New" w:hAnsi="Courier New" w:cs="Courier New"/>
                <w:color w:val="000000"/>
                <w:sz w:val="18"/>
                <w:szCs w:val="18"/>
                <w:shd w:val="clear" w:color="auto" w:fill="FDFDFD"/>
              </w:rPr>
            </w:pPr>
            <w:r w:rsidRPr="002E3B79">
              <w:rPr>
                <w:b/>
              </w:rPr>
              <w:t>kubectl apply -f ./kubernetes-dashboard.yaml</w:t>
            </w:r>
            <w:r>
              <w:rPr>
                <w:rStyle w:val="crayon-i"/>
                <w:rFonts w:ascii="Courier New" w:hAnsi="Courier New" w:cs="Courier New"/>
                <w:color w:val="000000"/>
                <w:sz w:val="18"/>
                <w:szCs w:val="18"/>
                <w:shd w:val="clear" w:color="auto" w:fill="FDFDFD"/>
              </w:rPr>
              <w:t xml:space="preserve"> it will create dashboard and </w:t>
            </w:r>
          </w:p>
          <w:p w:rsidR="002E3B79" w:rsidRPr="00A70379" w:rsidRDefault="002E3B79" w:rsidP="002E3B79">
            <w:pPr>
              <w:spacing w:after="0"/>
            </w:pPr>
            <w:r w:rsidRPr="00A70379">
              <w:t>Now check whether dashboard is initialized using below command</w:t>
            </w:r>
          </w:p>
          <w:p w:rsidR="002E3B79" w:rsidRDefault="002E3B79" w:rsidP="002E3B79">
            <w:pPr>
              <w:spacing w:after="0"/>
              <w:rPr>
                <w:b/>
              </w:rPr>
            </w:pPr>
            <w:r>
              <w:rPr>
                <w:b/>
              </w:rPr>
              <w:t>Kubectl  get pods --all -namespaces</w:t>
            </w:r>
          </w:p>
          <w:p w:rsidR="002E3B79" w:rsidRDefault="002E3B79" w:rsidP="002E3B79">
            <w:pPr>
              <w:spacing w:after="0"/>
              <w:rPr>
                <w:b/>
              </w:rPr>
            </w:pPr>
          </w:p>
          <w:p w:rsidR="002E3B79" w:rsidRPr="00A70379" w:rsidRDefault="002E3B79" w:rsidP="002E3B79">
            <w:pPr>
              <w:spacing w:after="0"/>
            </w:pPr>
            <w:r w:rsidRPr="00A70379">
              <w:t>Initialize the proxy server using below command</w:t>
            </w:r>
          </w:p>
          <w:p w:rsidR="002E3B79" w:rsidRDefault="002E3B79" w:rsidP="002E3B79">
            <w:pPr>
              <w:spacing w:after="0"/>
              <w:rPr>
                <w:b/>
              </w:rPr>
            </w:pPr>
            <w:r w:rsidRPr="00A70379">
              <w:rPr>
                <w:b/>
              </w:rPr>
              <w:t>kubectl proxy --address 0.0.0.0 --accept-hosts '.*' &amp;</w:t>
            </w:r>
          </w:p>
          <w:p w:rsidR="002E3B79" w:rsidRDefault="002E3B79" w:rsidP="002E3B79">
            <w:pPr>
              <w:spacing w:after="0"/>
              <w:rPr>
                <w:b/>
              </w:rPr>
            </w:pPr>
          </w:p>
          <w:p w:rsidR="002E3B79" w:rsidRPr="00A70379" w:rsidRDefault="002E3B79" w:rsidP="002E3B79">
            <w:pPr>
              <w:spacing w:after="0"/>
            </w:pPr>
            <w:r w:rsidRPr="00A70379">
              <w:t>Access the dashboard using below url</w:t>
            </w:r>
          </w:p>
          <w:p w:rsidR="002E3B79" w:rsidRDefault="00653FFE" w:rsidP="002E3B79">
            <w:pPr>
              <w:spacing w:after="0"/>
              <w:rPr>
                <w:b/>
              </w:rPr>
            </w:pPr>
            <w:hyperlink w:history="1">
              <w:r w:rsidR="002E3B79" w:rsidRPr="00440165">
                <w:rPr>
                  <w:rStyle w:val="Hyperlink"/>
                  <w:b/>
                </w:rPr>
                <w:t>http://&lt;ip&gt;:8001/api/v1/namespaces/kube-system/services/https:kubernetes-dashboard:/proxy/#!/overview?namespace=default</w:t>
              </w:r>
            </w:hyperlink>
          </w:p>
          <w:p w:rsidR="002E3B79" w:rsidRDefault="002E3B79" w:rsidP="002E3B79">
            <w:pPr>
              <w:spacing w:after="0"/>
              <w:rPr>
                <w:b/>
              </w:rPr>
            </w:pPr>
          </w:p>
          <w:p w:rsidR="002E3B79" w:rsidRDefault="002E3B79" w:rsidP="002E3B79">
            <w:pPr>
              <w:spacing w:after="0"/>
              <w:rPr>
                <w:b/>
              </w:rPr>
            </w:pPr>
            <w:r>
              <w:rPr>
                <w:b/>
              </w:rPr>
              <w:t>By doing above we will get skip option else we don’t get skip option.</w:t>
            </w:r>
          </w:p>
          <w:p w:rsidR="002E3B79" w:rsidRPr="002E3B79" w:rsidRDefault="002E3B79" w:rsidP="002E3B79">
            <w:pPr>
              <w:wordWrap w:val="0"/>
              <w:spacing w:after="0" w:line="240" w:lineRule="auto"/>
              <w:rPr>
                <w:rFonts w:ascii="Courier New" w:eastAsia="Times New Roman" w:hAnsi="Courier New" w:cs="Courier New"/>
                <w:color w:val="000000"/>
                <w:sz w:val="18"/>
                <w:szCs w:val="18"/>
              </w:rPr>
            </w:pPr>
          </w:p>
          <w:p w:rsidR="002E3B79" w:rsidRDefault="002E3B79" w:rsidP="002E3B79">
            <w:pPr>
              <w:spacing w:after="0"/>
              <w:rPr>
                <w:b/>
              </w:rPr>
            </w:pPr>
          </w:p>
          <w:p w:rsidR="002E3B79" w:rsidRDefault="002E3B79" w:rsidP="00A70379">
            <w:pPr>
              <w:spacing w:after="0"/>
              <w:rPr>
                <w:b/>
              </w:rPr>
            </w:pPr>
          </w:p>
          <w:p w:rsidR="00772092" w:rsidRDefault="00772092" w:rsidP="0009304D">
            <w:pPr>
              <w:spacing w:after="0"/>
            </w:pPr>
            <w:r w:rsidRPr="00772092">
              <w:lastRenderedPageBreak/>
              <w:t>To authenticate</w:t>
            </w:r>
            <w:r>
              <w:t xml:space="preserve"> </w:t>
            </w:r>
            <w:r w:rsidR="0009304D">
              <w:t>create service account and bind cluster admin role to the service account:</w:t>
            </w:r>
          </w:p>
          <w:p w:rsidR="0009304D" w:rsidRPr="0009304D" w:rsidRDefault="0009304D" w:rsidP="0009304D">
            <w:pPr>
              <w:spacing w:after="0"/>
              <w:rPr>
                <w:b/>
              </w:rPr>
            </w:pPr>
            <w:r w:rsidRPr="0009304D">
              <w:rPr>
                <w:b/>
              </w:rPr>
              <w:t>kubectl create serviceaccount cluster-admin-dashboard-sa</w:t>
            </w:r>
          </w:p>
          <w:p w:rsidR="0009304D" w:rsidRPr="00A70379" w:rsidRDefault="0009304D" w:rsidP="0009304D">
            <w:pPr>
              <w:spacing w:after="0"/>
            </w:pPr>
          </w:p>
        </w:tc>
      </w:tr>
      <w:tr w:rsidR="0009304D" w:rsidRPr="0009304D" w:rsidTr="0009304D">
        <w:trPr>
          <w:gridBefore w:val="1"/>
          <w:wBefore w:w="138" w:type="dxa"/>
        </w:trPr>
        <w:tc>
          <w:tcPr>
            <w:tcW w:w="0" w:type="auto"/>
            <w:gridSpan w:val="3"/>
            <w:shd w:val="clear" w:color="auto" w:fill="FFFFFF"/>
            <w:tcMar>
              <w:top w:w="0" w:type="dxa"/>
              <w:left w:w="153" w:type="dxa"/>
              <w:bottom w:w="0" w:type="dxa"/>
              <w:right w:w="153" w:type="dxa"/>
            </w:tcMar>
            <w:hideMark/>
          </w:tcPr>
          <w:p w:rsidR="0009304D" w:rsidRPr="0009304D" w:rsidRDefault="0009304D" w:rsidP="0009304D">
            <w:pPr>
              <w:spacing w:after="0"/>
              <w:rPr>
                <w:b/>
              </w:rPr>
            </w:pPr>
            <w:r w:rsidRPr="0009304D">
              <w:rPr>
                <w:b/>
              </w:rPr>
              <w:lastRenderedPageBreak/>
              <w:t>kubectl create clusterrolebinding cluster-admin-dashboard-sa \</w:t>
            </w:r>
          </w:p>
        </w:tc>
      </w:tr>
      <w:tr w:rsidR="0009304D" w:rsidRPr="0009304D" w:rsidTr="0009304D">
        <w:trPr>
          <w:gridAfter w:val="1"/>
          <w:wAfter w:w="1888" w:type="dxa"/>
        </w:trPr>
        <w:tc>
          <w:tcPr>
            <w:tcW w:w="2088" w:type="dxa"/>
            <w:gridSpan w:val="2"/>
            <w:shd w:val="clear" w:color="auto" w:fill="FFFFFF"/>
            <w:noWrap/>
            <w:tcMar>
              <w:top w:w="0" w:type="dxa"/>
              <w:left w:w="153" w:type="dxa"/>
              <w:bottom w:w="0" w:type="dxa"/>
              <w:right w:w="153" w:type="dxa"/>
            </w:tcMar>
            <w:hideMark/>
          </w:tcPr>
          <w:p w:rsidR="0009304D" w:rsidRPr="0009304D" w:rsidRDefault="0009304D" w:rsidP="0009304D">
            <w:pPr>
              <w:spacing w:after="0" w:line="306" w:lineRule="atLeast"/>
              <w:jc w:val="right"/>
              <w:rPr>
                <w:rFonts w:ascii="Consolas" w:eastAsia="Times New Roman" w:hAnsi="Consolas" w:cs="Segoe UI"/>
                <w:color w:val="24292E"/>
                <w:sz w:val="18"/>
                <w:szCs w:val="18"/>
              </w:rPr>
            </w:pPr>
          </w:p>
        </w:tc>
        <w:tc>
          <w:tcPr>
            <w:tcW w:w="0" w:type="auto"/>
            <w:shd w:val="clear" w:color="auto" w:fill="FFFFFF"/>
            <w:tcMar>
              <w:top w:w="0" w:type="dxa"/>
              <w:left w:w="153" w:type="dxa"/>
              <w:bottom w:w="0" w:type="dxa"/>
              <w:right w:w="153" w:type="dxa"/>
            </w:tcMar>
            <w:hideMark/>
          </w:tcPr>
          <w:p w:rsidR="0009304D" w:rsidRPr="0009304D" w:rsidRDefault="0009304D" w:rsidP="0009304D">
            <w:pPr>
              <w:spacing w:after="0"/>
              <w:rPr>
                <w:b/>
              </w:rPr>
            </w:pPr>
            <w:r w:rsidRPr="0009304D">
              <w:rPr>
                <w:b/>
              </w:rPr>
              <w:t xml:space="preserve">  --clusterrole=cluster-admin \</w:t>
            </w:r>
          </w:p>
        </w:tc>
      </w:tr>
      <w:tr w:rsidR="0009304D" w:rsidRPr="0009304D" w:rsidTr="0009304D">
        <w:trPr>
          <w:gridAfter w:val="1"/>
          <w:wAfter w:w="1888" w:type="dxa"/>
        </w:trPr>
        <w:tc>
          <w:tcPr>
            <w:tcW w:w="2088" w:type="dxa"/>
            <w:gridSpan w:val="2"/>
            <w:shd w:val="clear" w:color="auto" w:fill="FFFFFF"/>
            <w:noWrap/>
            <w:tcMar>
              <w:top w:w="0" w:type="dxa"/>
              <w:left w:w="153" w:type="dxa"/>
              <w:bottom w:w="0" w:type="dxa"/>
              <w:right w:w="153" w:type="dxa"/>
            </w:tcMar>
            <w:hideMark/>
          </w:tcPr>
          <w:p w:rsidR="0009304D" w:rsidRPr="0009304D" w:rsidRDefault="0009304D" w:rsidP="0009304D">
            <w:pPr>
              <w:spacing w:after="0" w:line="306" w:lineRule="atLeast"/>
              <w:jc w:val="right"/>
              <w:rPr>
                <w:rFonts w:ascii="Consolas" w:eastAsia="Times New Roman" w:hAnsi="Consolas" w:cs="Segoe UI"/>
                <w:color w:val="24292E"/>
                <w:sz w:val="18"/>
                <w:szCs w:val="18"/>
              </w:rPr>
            </w:pPr>
          </w:p>
        </w:tc>
        <w:tc>
          <w:tcPr>
            <w:tcW w:w="0" w:type="auto"/>
            <w:shd w:val="clear" w:color="auto" w:fill="FFFFFF"/>
            <w:tcMar>
              <w:top w:w="0" w:type="dxa"/>
              <w:left w:w="153" w:type="dxa"/>
              <w:bottom w:w="0" w:type="dxa"/>
              <w:right w:w="153" w:type="dxa"/>
            </w:tcMar>
            <w:hideMark/>
          </w:tcPr>
          <w:p w:rsidR="0009304D" w:rsidRPr="0009304D" w:rsidRDefault="0009304D" w:rsidP="0009304D">
            <w:pPr>
              <w:spacing w:after="0"/>
              <w:rPr>
                <w:b/>
              </w:rPr>
            </w:pPr>
            <w:r w:rsidRPr="0009304D">
              <w:rPr>
                <w:b/>
              </w:rPr>
              <w:t xml:space="preserve">  --serviceaccount=default:cluster-admin-dashboard-s</w:t>
            </w:r>
            <w:r>
              <w:rPr>
                <w:b/>
              </w:rPr>
              <w:t>a</w:t>
            </w:r>
          </w:p>
        </w:tc>
      </w:tr>
      <w:tr w:rsidR="00A70379" w:rsidRPr="00A70379" w:rsidTr="0009304D">
        <w:trPr>
          <w:gridBefore w:val="1"/>
          <w:wBefore w:w="138" w:type="dxa"/>
        </w:trPr>
        <w:tc>
          <w:tcPr>
            <w:tcW w:w="9390" w:type="dxa"/>
            <w:gridSpan w:val="3"/>
            <w:shd w:val="clear" w:color="auto" w:fill="FFFFFF"/>
            <w:noWrap/>
            <w:tcMar>
              <w:top w:w="0" w:type="dxa"/>
              <w:left w:w="153" w:type="dxa"/>
              <w:bottom w:w="0" w:type="dxa"/>
              <w:right w:w="153" w:type="dxa"/>
            </w:tcMar>
            <w:hideMark/>
          </w:tcPr>
          <w:p w:rsidR="00A70379" w:rsidRPr="00A70379" w:rsidRDefault="00A70379" w:rsidP="00A70379">
            <w:pPr>
              <w:spacing w:after="0" w:line="306" w:lineRule="atLeast"/>
              <w:jc w:val="right"/>
              <w:rPr>
                <w:rFonts w:ascii="Consolas" w:eastAsia="Times New Roman" w:hAnsi="Consolas" w:cs="Segoe UI"/>
                <w:color w:val="24292E"/>
                <w:sz w:val="18"/>
                <w:szCs w:val="18"/>
              </w:rPr>
            </w:pPr>
          </w:p>
        </w:tc>
      </w:tr>
    </w:tbl>
    <w:p w:rsidR="00A70379" w:rsidRPr="00A70379" w:rsidRDefault="00A70379" w:rsidP="008B2DCA">
      <w:pPr>
        <w:spacing w:after="0"/>
        <w:rPr>
          <w:b/>
        </w:rPr>
      </w:pPr>
    </w:p>
    <w:p w:rsidR="008B2DCA" w:rsidRDefault="0009304D" w:rsidP="008B2DCA">
      <w:pPr>
        <w:spacing w:after="0"/>
      </w:pPr>
      <w:r>
        <w:t>Once done we need to get the token</w:t>
      </w:r>
    </w:p>
    <w:p w:rsidR="0009304D" w:rsidRDefault="0009304D" w:rsidP="008B2DCA">
      <w:pPr>
        <w:spacing w:after="0"/>
        <w:rPr>
          <w:b/>
        </w:rPr>
      </w:pPr>
      <w:r w:rsidRPr="0009304D">
        <w:rPr>
          <w:b/>
        </w:rPr>
        <w:t>TOKEN=$(kubectl describe secret $(kubectl -n kube-system get secret | awk '/^cluster-admin-dashboard-sa-token-/{print $1}') | awk '$1=="token:"{print $2}')</w:t>
      </w:r>
    </w:p>
    <w:p w:rsidR="0009304D" w:rsidRDefault="0009304D" w:rsidP="008B2DCA">
      <w:pPr>
        <w:spacing w:after="0"/>
        <w:rPr>
          <w:b/>
        </w:rPr>
      </w:pPr>
      <w:r>
        <w:rPr>
          <w:b/>
        </w:rPr>
        <w:t>echo $TOKEN &gt; token</w:t>
      </w:r>
    </w:p>
    <w:p w:rsidR="0009304D" w:rsidRDefault="0009304D" w:rsidP="008B2DCA">
      <w:pPr>
        <w:spacing w:after="0"/>
        <w:rPr>
          <w:b/>
        </w:rPr>
      </w:pPr>
      <w:r>
        <w:rPr>
          <w:b/>
        </w:rPr>
        <w:t>cat token</w:t>
      </w:r>
    </w:p>
    <w:p w:rsidR="002E3B79" w:rsidRDefault="002E3B79" w:rsidP="008B2DCA">
      <w:pPr>
        <w:spacing w:after="0"/>
        <w:rPr>
          <w:b/>
        </w:rPr>
      </w:pPr>
    </w:p>
    <w:p w:rsidR="002E3B79" w:rsidRDefault="002E3B79" w:rsidP="008B2DCA">
      <w:pPr>
        <w:spacing w:after="0"/>
        <w:rPr>
          <w:b/>
        </w:rPr>
      </w:pPr>
      <w:r>
        <w:rPr>
          <w:b/>
        </w:rPr>
        <w:t>If token to join the nodes to master is lost use below command to get the token back.</w:t>
      </w:r>
    </w:p>
    <w:p w:rsidR="002E3B79" w:rsidRDefault="002E3B79" w:rsidP="008B2DCA">
      <w:pPr>
        <w:spacing w:after="0"/>
        <w:rPr>
          <w:b/>
        </w:rPr>
      </w:pPr>
      <w:r>
        <w:rPr>
          <w:b/>
        </w:rPr>
        <w:t>kubeadm  token create --print-join-command</w:t>
      </w:r>
    </w:p>
    <w:p w:rsidR="00822585" w:rsidRDefault="00822585" w:rsidP="008B2DCA">
      <w:pPr>
        <w:spacing w:after="0"/>
        <w:rPr>
          <w:b/>
        </w:rPr>
      </w:pPr>
    </w:p>
    <w:p w:rsidR="00822585" w:rsidRDefault="00822585">
      <w:r>
        <w:rPr>
          <w:b/>
        </w:rPr>
        <w:t>========================================</w:t>
      </w:r>
    </w:p>
    <w:p w:rsidR="00822585" w:rsidRDefault="00822585" w:rsidP="008B2DCA">
      <w:pPr>
        <w:spacing w:after="0"/>
        <w:rPr>
          <w:b/>
        </w:rPr>
      </w:pPr>
      <w:r>
        <w:rPr>
          <w:b/>
        </w:rPr>
        <w:t>Client configurations:</w:t>
      </w:r>
    </w:p>
    <w:p w:rsidR="00822585" w:rsidRDefault="00822585" w:rsidP="008B2DCA">
      <w:pPr>
        <w:spacing w:after="0"/>
      </w:pPr>
      <w:r>
        <w:t>create directory</w:t>
      </w:r>
    </w:p>
    <w:p w:rsidR="00822585" w:rsidRPr="00822585" w:rsidRDefault="00822585" w:rsidP="008B2DCA">
      <w:pPr>
        <w:spacing w:after="0"/>
        <w:rPr>
          <w:b/>
        </w:rPr>
      </w:pPr>
      <w:r w:rsidRPr="00822585">
        <w:rPr>
          <w:b/>
        </w:rPr>
        <w:t>mkdir .kube</w:t>
      </w:r>
    </w:p>
    <w:p w:rsidR="00822585" w:rsidRDefault="00822585" w:rsidP="008B2DCA">
      <w:pPr>
        <w:spacing w:after="0"/>
      </w:pPr>
      <w:r>
        <w:t>under .kube create config</w:t>
      </w:r>
    </w:p>
    <w:p w:rsidR="00822585" w:rsidRPr="00822585" w:rsidRDefault="00822585" w:rsidP="008B2DCA">
      <w:pPr>
        <w:spacing w:after="0"/>
        <w:rPr>
          <w:b/>
        </w:rPr>
      </w:pPr>
      <w:r w:rsidRPr="00822585">
        <w:rPr>
          <w:b/>
        </w:rPr>
        <w:t>cd .kube/</w:t>
      </w:r>
    </w:p>
    <w:p w:rsidR="00822585" w:rsidRDefault="00822585" w:rsidP="008B2DCA">
      <w:pPr>
        <w:spacing w:after="0"/>
        <w:rPr>
          <w:b/>
        </w:rPr>
      </w:pPr>
      <w:r w:rsidRPr="00822585">
        <w:rPr>
          <w:b/>
        </w:rPr>
        <w:t>vi config</w:t>
      </w:r>
    </w:p>
    <w:p w:rsidR="00822585" w:rsidRDefault="00822585" w:rsidP="008B2DCA">
      <w:pPr>
        <w:spacing w:after="0"/>
        <w:rPr>
          <w:b/>
        </w:rPr>
      </w:pPr>
    </w:p>
    <w:p w:rsidR="00822585" w:rsidRPr="00822585" w:rsidRDefault="00822585" w:rsidP="008B2DCA">
      <w:pPr>
        <w:spacing w:after="0"/>
      </w:pPr>
      <w:r w:rsidRPr="00822585">
        <w:t>Now go to master:</w:t>
      </w:r>
    </w:p>
    <w:p w:rsidR="00822585" w:rsidRPr="00822585" w:rsidRDefault="00822585" w:rsidP="008B2DCA">
      <w:pPr>
        <w:spacing w:after="0"/>
      </w:pPr>
      <w:r w:rsidRPr="00822585">
        <w:t>copy the contents on config</w:t>
      </w:r>
      <w:r>
        <w:t xml:space="preserve"> to client config</w:t>
      </w:r>
    </w:p>
    <w:p w:rsidR="00822585" w:rsidRDefault="00822585" w:rsidP="008B2DCA">
      <w:pPr>
        <w:spacing w:after="0"/>
        <w:rPr>
          <w:b/>
        </w:rPr>
      </w:pPr>
      <w:r>
        <w:rPr>
          <w:b/>
        </w:rPr>
        <w:t>cat .kube/config</w:t>
      </w:r>
    </w:p>
    <w:p w:rsidR="00822585" w:rsidRDefault="00822585" w:rsidP="008B2DCA">
      <w:pPr>
        <w:spacing w:after="0"/>
        <w:rPr>
          <w:b/>
        </w:rPr>
      </w:pPr>
    </w:p>
    <w:p w:rsidR="00822585" w:rsidRPr="00822585" w:rsidRDefault="00822585" w:rsidP="008B2DCA">
      <w:pPr>
        <w:spacing w:after="0"/>
      </w:pPr>
      <w:r w:rsidRPr="00822585">
        <w:t>pod contains multiple containers</w:t>
      </w:r>
    </w:p>
    <w:p w:rsidR="00822585" w:rsidRPr="00822585" w:rsidRDefault="00822585" w:rsidP="008B2DCA">
      <w:pPr>
        <w:spacing w:after="0"/>
      </w:pPr>
    </w:p>
    <w:p w:rsidR="00822585" w:rsidRDefault="00822585" w:rsidP="008B2DCA">
      <w:pPr>
        <w:spacing w:after="0"/>
      </w:pPr>
      <w:r w:rsidRPr="00822585">
        <w:t xml:space="preserve">To </w:t>
      </w:r>
      <w:r>
        <w:t>start pods:</w:t>
      </w:r>
    </w:p>
    <w:p w:rsidR="00822585" w:rsidRPr="00822585" w:rsidRDefault="00822585" w:rsidP="008B2DCA">
      <w:pPr>
        <w:spacing w:after="0"/>
        <w:rPr>
          <w:b/>
        </w:rPr>
      </w:pPr>
      <w:r w:rsidRPr="00822585">
        <w:rPr>
          <w:b/>
        </w:rPr>
        <w:t>kubectl run ngnix-ex1 --image=ngnix --port=80 --env=”DOMAIN=Cluster”</w:t>
      </w:r>
    </w:p>
    <w:p w:rsidR="00822585" w:rsidRDefault="00822585" w:rsidP="008B2DCA">
      <w:pPr>
        <w:spacing w:after="0"/>
      </w:pPr>
    </w:p>
    <w:p w:rsidR="00822585" w:rsidRDefault="00822585" w:rsidP="008B2DCA">
      <w:pPr>
        <w:spacing w:after="0"/>
      </w:pPr>
      <w:r>
        <w:t>To expose as service:</w:t>
      </w:r>
    </w:p>
    <w:p w:rsidR="00822585" w:rsidRDefault="00822585" w:rsidP="008B2DCA">
      <w:pPr>
        <w:spacing w:after="0"/>
        <w:rPr>
          <w:b/>
        </w:rPr>
      </w:pPr>
      <w:r w:rsidRPr="00822585">
        <w:rPr>
          <w:b/>
        </w:rPr>
        <w:t>kubectl expose deployment nginx-ex1 --port=80 --name=nginxapp1 --type=LoadBalancer</w:t>
      </w:r>
    </w:p>
    <w:p w:rsidR="00822585" w:rsidRDefault="00822585" w:rsidP="008B2DCA">
      <w:pPr>
        <w:spacing w:after="0"/>
      </w:pPr>
      <w:r w:rsidRPr="00822585">
        <w:t>type can be ClusterIP, NodePort, LoadBalancer, or ExternalName. Default is 'ClusterIP'</w:t>
      </w:r>
    </w:p>
    <w:p w:rsidR="00822585" w:rsidRDefault="00822585" w:rsidP="008B2DCA">
      <w:pPr>
        <w:spacing w:after="0"/>
      </w:pPr>
    </w:p>
    <w:p w:rsidR="00D01F56" w:rsidRDefault="00D01F56" w:rsidP="008B2DCA">
      <w:pPr>
        <w:spacing w:after="0"/>
      </w:pPr>
      <w:r>
        <w:t>rolling updates:</w:t>
      </w:r>
    </w:p>
    <w:p w:rsidR="00D01F56" w:rsidRDefault="00D01F56" w:rsidP="008B2DCA">
      <w:pPr>
        <w:spacing w:after="0"/>
      </w:pPr>
      <w:r>
        <w:t>during patching or version upgrade if you have 10 pods we cannot upgrade all 10 at a time then application will go down if done. So in order to avoid this we go for rolling updates where on pods in taken upgraded and put back to cluster, like that we can do for all 10 pods.</w:t>
      </w:r>
    </w:p>
    <w:p w:rsidR="00D01F56" w:rsidRDefault="00D01F56" w:rsidP="008B2DCA">
      <w:pPr>
        <w:spacing w:after="0"/>
      </w:pPr>
    </w:p>
    <w:p w:rsidR="00822585" w:rsidRPr="00822585" w:rsidRDefault="00822585" w:rsidP="008B2DCA">
      <w:pPr>
        <w:spacing w:after="0"/>
      </w:pPr>
    </w:p>
    <w:p w:rsidR="008B2DCA" w:rsidRDefault="008B2DCA" w:rsidP="001007C6">
      <w:pPr>
        <w:spacing w:after="0"/>
      </w:pPr>
      <w:r>
        <w:t xml:space="preserve"> </w:t>
      </w:r>
    </w:p>
    <w:p w:rsidR="008B2DCA" w:rsidRDefault="008B2DCA" w:rsidP="001007C6">
      <w:pPr>
        <w:spacing w:after="0"/>
      </w:pPr>
    </w:p>
    <w:p w:rsidR="001007C6" w:rsidRPr="001007C6" w:rsidRDefault="001007C6" w:rsidP="001007C6">
      <w:pPr>
        <w:spacing w:after="0"/>
      </w:pPr>
    </w:p>
    <w:p w:rsidR="001007C6" w:rsidRDefault="001007C6" w:rsidP="001007C6">
      <w:pPr>
        <w:spacing w:after="0"/>
      </w:pPr>
    </w:p>
    <w:p w:rsidR="001007C6" w:rsidRDefault="001007C6" w:rsidP="001007C6">
      <w:pPr>
        <w:spacing w:after="0"/>
      </w:pPr>
    </w:p>
    <w:p w:rsidR="001007C6" w:rsidRDefault="001007C6" w:rsidP="001007C6">
      <w:pPr>
        <w:spacing w:after="0"/>
      </w:pPr>
    </w:p>
    <w:p w:rsidR="001007C6" w:rsidRDefault="001007C6" w:rsidP="001007C6">
      <w:pPr>
        <w:spacing w:after="0"/>
      </w:pPr>
    </w:p>
    <w:sectPr w:rsidR="001007C6" w:rsidSect="00653F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2EB" w:rsidRDefault="002532EB" w:rsidP="001007C6">
      <w:pPr>
        <w:spacing w:after="0" w:line="240" w:lineRule="auto"/>
      </w:pPr>
      <w:r>
        <w:separator/>
      </w:r>
    </w:p>
  </w:endnote>
  <w:endnote w:type="continuationSeparator" w:id="1">
    <w:p w:rsidR="002532EB" w:rsidRDefault="002532EB" w:rsidP="00100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2EB" w:rsidRDefault="002532EB" w:rsidP="001007C6">
      <w:pPr>
        <w:spacing w:after="0" w:line="240" w:lineRule="auto"/>
      </w:pPr>
      <w:r>
        <w:separator/>
      </w:r>
    </w:p>
  </w:footnote>
  <w:footnote w:type="continuationSeparator" w:id="1">
    <w:p w:rsidR="002532EB" w:rsidRDefault="002532EB" w:rsidP="00100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8579F"/>
    <w:multiLevelType w:val="hybridMultilevel"/>
    <w:tmpl w:val="B084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931AD"/>
    <w:multiLevelType w:val="hybridMultilevel"/>
    <w:tmpl w:val="ABB6D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1007C6"/>
    <w:rsid w:val="0009304D"/>
    <w:rsid w:val="001007C6"/>
    <w:rsid w:val="002532EB"/>
    <w:rsid w:val="002E3B79"/>
    <w:rsid w:val="00591FEB"/>
    <w:rsid w:val="00653FFE"/>
    <w:rsid w:val="00772092"/>
    <w:rsid w:val="00822585"/>
    <w:rsid w:val="008B2DCA"/>
    <w:rsid w:val="00A70379"/>
    <w:rsid w:val="00D01F56"/>
    <w:rsid w:val="00E324AE"/>
    <w:rsid w:val="00F05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7C6"/>
  </w:style>
  <w:style w:type="paragraph" w:styleId="Footer">
    <w:name w:val="footer"/>
    <w:basedOn w:val="Normal"/>
    <w:link w:val="FooterChar"/>
    <w:uiPriority w:val="99"/>
    <w:semiHidden/>
    <w:unhideWhenUsed/>
    <w:rsid w:val="001007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07C6"/>
  </w:style>
  <w:style w:type="paragraph" w:styleId="ListParagraph">
    <w:name w:val="List Paragraph"/>
    <w:basedOn w:val="Normal"/>
    <w:uiPriority w:val="34"/>
    <w:qFormat/>
    <w:rsid w:val="001007C6"/>
    <w:pPr>
      <w:ind w:left="720"/>
      <w:contextualSpacing/>
    </w:pPr>
  </w:style>
  <w:style w:type="paragraph" w:styleId="BalloonText">
    <w:name w:val="Balloon Text"/>
    <w:basedOn w:val="Normal"/>
    <w:link w:val="BalloonTextChar"/>
    <w:uiPriority w:val="99"/>
    <w:semiHidden/>
    <w:unhideWhenUsed/>
    <w:rsid w:val="0010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7C6"/>
    <w:rPr>
      <w:rFonts w:ascii="Tahoma" w:hAnsi="Tahoma" w:cs="Tahoma"/>
      <w:sz w:val="16"/>
      <w:szCs w:val="16"/>
    </w:rPr>
  </w:style>
  <w:style w:type="character" w:styleId="Hyperlink">
    <w:name w:val="Hyperlink"/>
    <w:basedOn w:val="DefaultParagraphFont"/>
    <w:uiPriority w:val="99"/>
    <w:unhideWhenUsed/>
    <w:rsid w:val="008B2DCA"/>
    <w:rPr>
      <w:color w:val="0000FF" w:themeColor="hyperlink"/>
      <w:u w:val="single"/>
    </w:rPr>
  </w:style>
  <w:style w:type="character" w:styleId="Emphasis">
    <w:name w:val="Emphasis"/>
    <w:basedOn w:val="DefaultParagraphFont"/>
    <w:uiPriority w:val="20"/>
    <w:qFormat/>
    <w:rsid w:val="002E3B79"/>
    <w:rPr>
      <w:i/>
      <w:iCs/>
    </w:rPr>
  </w:style>
  <w:style w:type="character" w:customStyle="1" w:styleId="crayon-i">
    <w:name w:val="crayon-i"/>
    <w:basedOn w:val="DefaultParagraphFont"/>
    <w:rsid w:val="002E3B79"/>
  </w:style>
  <w:style w:type="character" w:customStyle="1" w:styleId="crayon-sy">
    <w:name w:val="crayon-sy"/>
    <w:basedOn w:val="DefaultParagraphFont"/>
    <w:rsid w:val="002E3B79"/>
  </w:style>
  <w:style w:type="character" w:customStyle="1" w:styleId="crayon-h">
    <w:name w:val="crayon-h"/>
    <w:basedOn w:val="DefaultParagraphFont"/>
    <w:rsid w:val="002E3B79"/>
  </w:style>
  <w:style w:type="character" w:customStyle="1" w:styleId="crayon-e">
    <w:name w:val="crayon-e"/>
    <w:basedOn w:val="DefaultParagraphFont"/>
    <w:rsid w:val="002E3B79"/>
  </w:style>
  <w:style w:type="character" w:customStyle="1" w:styleId="crayon-cn">
    <w:name w:val="crayon-cn"/>
    <w:basedOn w:val="DefaultParagraphFont"/>
    <w:rsid w:val="002E3B79"/>
  </w:style>
  <w:style w:type="character" w:customStyle="1" w:styleId="crayon-p">
    <w:name w:val="crayon-p"/>
    <w:basedOn w:val="DefaultParagraphFont"/>
    <w:rsid w:val="002E3B79"/>
  </w:style>
</w:styles>
</file>

<file path=word/webSettings.xml><?xml version="1.0" encoding="utf-8"?>
<w:webSettings xmlns:r="http://schemas.openxmlformats.org/officeDocument/2006/relationships" xmlns:w="http://schemas.openxmlformats.org/wordprocessingml/2006/main">
  <w:divs>
    <w:div w:id="665203584">
      <w:bodyDiv w:val="1"/>
      <w:marLeft w:val="0"/>
      <w:marRight w:val="0"/>
      <w:marTop w:val="0"/>
      <w:marBottom w:val="0"/>
      <w:divBdr>
        <w:top w:val="none" w:sz="0" w:space="0" w:color="auto"/>
        <w:left w:val="none" w:sz="0" w:space="0" w:color="auto"/>
        <w:bottom w:val="none" w:sz="0" w:space="0" w:color="auto"/>
        <w:right w:val="none" w:sz="0" w:space="0" w:color="auto"/>
      </w:divBdr>
    </w:div>
    <w:div w:id="841050038">
      <w:bodyDiv w:val="1"/>
      <w:marLeft w:val="0"/>
      <w:marRight w:val="0"/>
      <w:marTop w:val="0"/>
      <w:marBottom w:val="0"/>
      <w:divBdr>
        <w:top w:val="none" w:sz="0" w:space="0" w:color="auto"/>
        <w:left w:val="none" w:sz="0" w:space="0" w:color="auto"/>
        <w:bottom w:val="none" w:sz="0" w:space="0" w:color="auto"/>
        <w:right w:val="none" w:sz="0" w:space="0" w:color="auto"/>
      </w:divBdr>
    </w:div>
    <w:div w:id="1051222289">
      <w:bodyDiv w:val="1"/>
      <w:marLeft w:val="0"/>
      <w:marRight w:val="0"/>
      <w:marTop w:val="0"/>
      <w:marBottom w:val="0"/>
      <w:divBdr>
        <w:top w:val="none" w:sz="0" w:space="0" w:color="auto"/>
        <w:left w:val="none" w:sz="0" w:space="0" w:color="auto"/>
        <w:bottom w:val="none" w:sz="0" w:space="0" w:color="auto"/>
        <w:right w:val="none" w:sz="0" w:space="0" w:color="auto"/>
      </w:divBdr>
    </w:div>
    <w:div w:id="1153762750">
      <w:bodyDiv w:val="1"/>
      <w:marLeft w:val="0"/>
      <w:marRight w:val="0"/>
      <w:marTop w:val="0"/>
      <w:marBottom w:val="0"/>
      <w:divBdr>
        <w:top w:val="none" w:sz="0" w:space="0" w:color="auto"/>
        <w:left w:val="none" w:sz="0" w:space="0" w:color="auto"/>
        <w:bottom w:val="none" w:sz="0" w:space="0" w:color="auto"/>
        <w:right w:val="none" w:sz="0" w:space="0" w:color="auto"/>
      </w:divBdr>
    </w:div>
    <w:div w:id="1605065678">
      <w:bodyDiv w:val="1"/>
      <w:marLeft w:val="0"/>
      <w:marRight w:val="0"/>
      <w:marTop w:val="0"/>
      <w:marBottom w:val="0"/>
      <w:divBdr>
        <w:top w:val="none" w:sz="0" w:space="0" w:color="auto"/>
        <w:left w:val="none" w:sz="0" w:space="0" w:color="auto"/>
        <w:bottom w:val="none" w:sz="0" w:space="0" w:color="auto"/>
        <w:right w:val="none" w:sz="0" w:space="0" w:color="auto"/>
      </w:divBdr>
    </w:div>
    <w:div w:id="1848400591">
      <w:bodyDiv w:val="1"/>
      <w:marLeft w:val="0"/>
      <w:marRight w:val="0"/>
      <w:marTop w:val="0"/>
      <w:marBottom w:val="0"/>
      <w:divBdr>
        <w:top w:val="none" w:sz="0" w:space="0" w:color="auto"/>
        <w:left w:val="none" w:sz="0" w:space="0" w:color="auto"/>
        <w:bottom w:val="none" w:sz="0" w:space="0" w:color="auto"/>
        <w:right w:val="none" w:sz="0" w:space="0" w:color="auto"/>
      </w:divBdr>
    </w:div>
    <w:div w:id="1859926440">
      <w:bodyDiv w:val="1"/>
      <w:marLeft w:val="0"/>
      <w:marRight w:val="0"/>
      <w:marTop w:val="0"/>
      <w:marBottom w:val="0"/>
      <w:divBdr>
        <w:top w:val="none" w:sz="0" w:space="0" w:color="auto"/>
        <w:left w:val="none" w:sz="0" w:space="0" w:color="auto"/>
        <w:bottom w:val="none" w:sz="0" w:space="0" w:color="auto"/>
        <w:right w:val="none" w:sz="0" w:space="0" w:color="auto"/>
      </w:divBdr>
    </w:div>
    <w:div w:id="186982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kubernetes/dashboard/v1.10.1/src/deploy/recommended/kubernetes-dashboard.yaml%20into%20the%20file%20kubernetes-dashboard.ya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w.githubusercontent.com/kubernetes/dashboard/v1.10.1/src/deploy/recommended/kubernetes-dashboard.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kubernetes/dashboard/v1.10.1/src/deploy/recommended/kubernetes-dashboard.ya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ubernetes.io/docs/concepts/cluster-administration/add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alokv</dc:creator>
  <cp:keywords/>
  <dc:description/>
  <cp:lastModifiedBy>alokv</cp:lastModifiedBy>
  <cp:revision>8</cp:revision>
  <dcterms:created xsi:type="dcterms:W3CDTF">2019-11-17T09:21:00Z</dcterms:created>
  <dcterms:modified xsi:type="dcterms:W3CDTF">2019-11-26T08:50:00Z</dcterms:modified>
</cp:coreProperties>
</file>