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SolaimanLipi" w:hAnsi="SolaimanLipi" w:cs="SolaimanLipi"/>
          <w:sz w:val="40"/>
          <w:szCs w:val="40"/>
        </w:rPr>
      </w:pPr>
      <w:r>
        <w:rPr>
          <w:rFonts w:ascii="SolaimanLipi" w:hAnsi="SolaimanLipi" w:eastAsia="Noto Serif CJK SC" w:cs="SolaimanLipi"/>
          <w:color w:val="auto"/>
          <w:kern w:val="2"/>
          <w:sz w:val="24"/>
          <w:sz w:val="24"/>
          <w:szCs w:val="40"/>
          <w:lang w:val="en-US" w:eastAsia="zh-CN" w:bidi="hi-IN"/>
        </w:rPr>
        <w:t>দ্য বাইবেল</w:t>
      </w:r>
      <w:r>
        <w:rPr>
          <w:rFonts w:eastAsia="Noto Serif CJK SC" w:cs="SolaimanLipi" w:ascii="SolaimanLipi" w:hAnsi="SolaimanLipi"/>
          <w:color w:val="auto"/>
          <w:kern w:val="2"/>
          <w:sz w:val="40"/>
          <w:szCs w:val="40"/>
          <w:lang w:val="en-US" w:eastAsia="zh-CN" w:bidi="hi-IN"/>
        </w:rPr>
        <w:t xml:space="preserve">, </w:t>
      </w:r>
      <w:r>
        <w:rPr>
          <w:rFonts w:ascii="SolaimanLipi" w:hAnsi="SolaimanLipi" w:eastAsia="Noto Serif CJK SC" w:cs="SolaimanLipi"/>
          <w:color w:val="auto"/>
          <w:kern w:val="2"/>
          <w:sz w:val="24"/>
          <w:sz w:val="24"/>
          <w:szCs w:val="40"/>
          <w:lang w:val="en-US" w:eastAsia="zh-CN" w:bidi="hi-IN"/>
        </w:rPr>
        <w:t xml:space="preserve">দ্য কুরআন অ্যান্ড সায়েন্স </w:t>
      </w:r>
    </w:p>
    <w:p>
      <w:pPr>
        <w:pStyle w:val="Normal"/>
        <w:bidi w:val="0"/>
        <w:jc w:val="center"/>
        <w:rPr>
          <w:rFonts w:ascii="SolaimanLipi" w:hAnsi="SolaimanLipi" w:cs="SolaimanLipi"/>
          <w:sz w:val="40"/>
          <w:szCs w:val="40"/>
        </w:rPr>
      </w:pPr>
      <w:r>
        <w:rPr>
          <w:rFonts w:ascii="SolaimanLipi" w:hAnsi="SolaimanLipi" w:eastAsia="Noto Serif CJK SC" w:cs="SolaimanLipi"/>
          <w:color w:val="auto"/>
          <w:kern w:val="2"/>
          <w:sz w:val="24"/>
          <w:sz w:val="24"/>
          <w:szCs w:val="40"/>
          <w:lang w:val="en-US" w:eastAsia="zh-CN" w:bidi="hi-IN"/>
        </w:rPr>
        <w:t xml:space="preserve">মরিস বুকাই </w:t>
      </w:r>
    </w:p>
    <w:p>
      <w:pPr>
        <w:pStyle w:val="Normal"/>
        <w:bidi w:val="0"/>
        <w:jc w:val="center"/>
        <w:rPr>
          <w:rFonts w:eastAsia="Noto Serif CJK SC"/>
          <w:color w:val="auto"/>
          <w:kern w:val="2"/>
          <w:lang w:val="en-US" w:eastAsia="zh-CN" w:bidi="hi-IN"/>
        </w:rPr>
      </w:pPr>
      <w:r>
        <w:rPr>
          <w:rFonts w:eastAsia="Noto Serif CJK SC"/>
          <w:color w:val="auto"/>
          <w:kern w:val="2"/>
          <w:lang w:val="en-US" w:eastAsia="zh-CN" w:bidi="hi-IN"/>
        </w:rPr>
      </w:r>
    </w:p>
    <w:p>
      <w:pPr>
        <w:pStyle w:val="Normal"/>
        <w:bidi w:val="0"/>
        <w:jc w:val="center"/>
        <w:rPr>
          <w:rFonts w:eastAsia="Noto Serif CJK SC"/>
          <w:color w:val="auto"/>
          <w:kern w:val="2"/>
          <w:lang w:val="en-US" w:eastAsia="zh-CN" w:bidi="hi-IN"/>
        </w:rPr>
      </w:pPr>
      <w:r>
        <w:rPr>
          <w:rFonts w:eastAsia="Noto Serif CJK SC"/>
          <w:color w:val="auto"/>
          <w:kern w:val="2"/>
          <w:lang w:val="en-US" w:eastAsia="zh-CN" w:bidi="hi-IN"/>
        </w:rPr>
      </w:r>
      <w:r>
        <w:br w:type="page"/>
      </w:r>
    </w:p>
    <w:p>
      <w:pPr>
        <w:pStyle w:val="Normal"/>
        <w:bidi w:val="0"/>
        <w:jc w:val="center"/>
        <w:rPr>
          <w:rFonts w:ascii="SolaimanLipi" w:hAnsi="SolaimanLipi" w:cs="SolaimanLipi"/>
          <w:sz w:val="40"/>
          <w:szCs w:val="40"/>
        </w:rPr>
      </w:pPr>
      <w:r>
        <w:rPr>
          <w:rFonts w:ascii="SolaimanLipi" w:hAnsi="SolaimanLipi" w:eastAsia="Noto Serif CJK SC" w:cs="SolaimanLipi"/>
          <w:color w:val="auto"/>
          <w:kern w:val="2"/>
          <w:sz w:val="24"/>
          <w:sz w:val="24"/>
          <w:szCs w:val="40"/>
          <w:lang w:val="en-US" w:eastAsia="zh-CN" w:bidi="hi-IN"/>
        </w:rPr>
        <w:t xml:space="preserve">ভূমিকা </w:t>
      </w:r>
    </w:p>
    <w:p>
      <w:pPr>
        <w:pStyle w:val="Normal"/>
        <w:bidi w:val="0"/>
        <w:jc w:val="start"/>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ওল্ড টেস্টামেন্ট</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গসপেল ও কুরআনের বস্তুনিষ্ঠ বিশ্লেষণের মাধ্যমে মরিস বুকাই এ ধর্মগ্রন্থগুলো সম্পর্কে অনেগুলো পূর্বধারণা পরিষ্কার করেছেন।  এ লেখাগুলোতে তিনি ওহীকে মানবীয় ভুল বা ব্যাখ্যা থেকে আলাদা করতে প্রয়াস চালিয়েছেন। তাঁর বিশ্লেষণের মাধ্যমে পবিত্র ধর্মগ্রন্থগুলো সম্পর্কে নতুন কিছু বিষয় আমরা জানতে পারি। আকর্ষণীয় এই আলোচনার শেষে তিনি বিশ্বাসী মনের সামনে একটি মৌলিক গুরুত্বপূর্ণ বিষয় তুলে ধরেন। একই ঈশ্বর থেকে আসা ওহীর ধারা। সময়ের সাথে সাথে যার প্রকাশভঙ্গী পাল্টেছে। এ আলোচনা থেকে আমরা কিছু বিষয় নিয়ে ভাবনার রসদ পাই। যে বিষয়গুলো ইহুদী</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খৃস্টান ও মুসলামানদেরকে আধ্যাত্মিকভাবে বিভক্ত না করে বরং কাছাকাছি নিয়ে আসবে। </w:t>
      </w:r>
    </w:p>
    <w:p>
      <w:pPr>
        <w:pStyle w:val="Normal"/>
        <w:bidi w:val="0"/>
        <w:jc w:val="start"/>
        <w:rPr>
          <w:rFonts w:ascii="SolaimanLipi" w:hAnsi="SolaimanLipi" w:cs="SolaimanLipi"/>
          <w:sz w:val="24"/>
          <w:szCs w:val="24"/>
        </w:rPr>
      </w:pPr>
      <w:r>
        <w:rPr/>
      </w:r>
    </w:p>
    <w:p>
      <w:pPr>
        <w:pStyle w:val="Normal"/>
        <w:bidi w:val="0"/>
        <w:jc w:val="start"/>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একজন সার্জন হিসেবে মরিস বুকাই মানুষের দেহ ও আত্মা দুটো নিয়েই অনেকসময় কাজ করেছেন। </w:t>
      </w:r>
      <w:r>
        <w:rPr>
          <w:rFonts w:ascii="SolaimanLipi" w:hAnsi="SolaimanLipi" w:eastAsia="Noto Serif CJK SC" w:cs="SolaimanLipi"/>
          <w:color w:val="auto"/>
          <w:kern w:val="2"/>
          <w:sz w:val="24"/>
          <w:sz w:val="24"/>
          <w:szCs w:val="24"/>
          <w:lang w:val="en-US" w:eastAsia="zh-CN" w:bidi="hi-IN"/>
        </w:rPr>
        <w:t>আর এভাবেই তিনি মুসলমানদের ধার্মিকতা দেখে অভিভূত হয়ে যান। ইসলাম ধর্মের বিভিন্ন বিষয়গুলোও তাঁকে মুগ্ধ করে</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যা বেশিরভাগ অমুসলিমের কাছেই এখনও অজানা। </w:t>
      </w:r>
      <w:r>
        <w:rPr>
          <w:rFonts w:ascii="SolaimanLipi" w:hAnsi="SolaimanLipi" w:eastAsia="Noto Serif CJK SC" w:cs="SolaimanLipi"/>
          <w:color w:val="auto"/>
          <w:kern w:val="2"/>
          <w:sz w:val="24"/>
          <w:sz w:val="24"/>
          <w:szCs w:val="24"/>
          <w:lang w:val="en-US" w:eastAsia="zh-CN" w:bidi="hi-IN"/>
        </w:rPr>
        <w:t>ব্যাপারগুলোর অন্তর্নিহিত ব্যাখ্যা বোঝার জন্যে তিনি আরবি ভাষা শেখেন। অধ্যয়ন করেন পবিত্র কুরআন। এতে তিনি বিভিন্ন প্রাকৃতিক ঘটনার উল্লেখ দেখে অবাক হলেন। বিজ্ঞানের আধুনিক জ্ঞান থাকলে কেবল এগুলোর অর্থ বোধগম্য হয়। এরপর তিনি একেশ্বেরবাদী ধর্মগুলোর পবিত্র গ্রন্থের কথাগুলোর নির্ভুলতা যাচাইয়ের দিকে মন দিলেন। সবশেষে তিনি বাইবেলের কথা ও বৈজ্ঞানিক তথ্যের তুলনা করলেন। ইহুদী</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 xml:space="preserve">খৃষ্টান ধর্মগ্রন্থ ও কুরআন নিয়ে এ গবেষণারই ফসল এ বইটি।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center"/>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81</TotalTime>
  <Application>LibreOffice/7.3.7.2$Linux_X86_64 LibreOffice_project/30$Build-2</Application>
  <AppVersion>15.0000</AppVersion>
  <Pages>2</Pages>
  <Words>199</Words>
  <Characters>641</Characters>
  <CharactersWithSpaces>841</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2023-01-17T11:10:19Z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