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i w:val="1"/>
          <w:color w:val="cc000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cc0000"/>
          <w:rtl w:val="0"/>
        </w:rPr>
        <w:t xml:space="preserve">Курсова робота виконуюється протягом усього курсу незалежно від домашок, але їх результати ви можете включити у ваш курсовий проєкт.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Мета: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E-commerce компанія очікує наведеного нижче аналізу на основі даних. Зробіть аналіз та з’ясуйте, як збільшити прибуток компанії.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Посилання на датасет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Визначте мету компанії (це може бути ваше гіпотетичне припущення)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Визначте основні продуктові та бізнес-метрики, які безпосередньо впливають на досягнення мети компанії (наприклад: CAC, кількість транзакцій, конверсії, churn rate, ARPU, AOV, LTV)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Порахуйте основні метрики, які ви визначили у попередньому кроці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Проаналізуйте отримані результати: наскільки ефективно працює компанія, де є точки росту?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Сформулюйте гіпотези, як можна збільшити прибуток компанії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Формат здачі курсової роботи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посилання на PDF / онлайн-презентацію, з візуалізацією ваших результатів та висновків. Як саме це буде виглядати - вирішувати вам, адже немає точної вимоги до того як повинен виглядати звіт, це буде залежати від вашої компанії.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UduoXFN_UrmoHdqocGKAEprImR7ZpO9TtpH3yvC7-w/edit#gid=10342687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