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Total Running Projects 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Engineer name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Related To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status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Comments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Duration</w:t>
            </w:r>
          </w:p>
        </w:tc>
      </w:tr>
      <w:tr>
        <w:tc>
          <w:tcPr>
            <w:tcW w:type="dxa" w:w="1440"/>
          </w:tcPr>
          <w:p>
            <w:r>
              <w:t>PMP</w:t>
            </w:r>
          </w:p>
        </w:tc>
        <w:tc>
          <w:tcPr>
            <w:tcW w:type="dxa" w:w="1440"/>
          </w:tcPr>
          <w:p>
            <w:r>
              <w:t>Abdallah Halaweh</w:t>
            </w:r>
          </w:p>
        </w:tc>
        <w:tc>
          <w:tcPr>
            <w:tcW w:type="dxa" w:w="1440"/>
          </w:tcPr>
          <w:p>
            <w:r>
              <w:t>Raya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Ab</w:t>
              <w:br/>
              <w:t>Abdallah Halaweh</w:t>
              <w:br/>
              <w:t>2021-11-23 2:43 PM (2 years ago)</w:t>
            </w:r>
          </w:p>
        </w:tc>
        <w:tc>
          <w:tcPr>
            <w:tcW w:type="dxa" w:w="5760"/>
          </w:tcPr>
          <w:p>
            <w:r>
              <w:t>968 days, 0:00:00</w:t>
            </w:r>
          </w:p>
        </w:tc>
      </w:tr>
      <w:tr>
        <w:tc>
          <w:tcPr>
            <w:tcW w:type="dxa" w:w="1440"/>
          </w:tcPr>
          <w:p>
            <w:r>
              <w:t>Raoming upgrade</w:t>
            </w:r>
          </w:p>
        </w:tc>
        <w:tc>
          <w:tcPr>
            <w:tcW w:type="dxa" w:w="1440"/>
          </w:tcPr>
          <w:p>
            <w:r>
              <w:t>Abdallah Halaweh</w:t>
            </w:r>
          </w:p>
        </w:tc>
        <w:tc>
          <w:tcPr>
            <w:tcW w:type="dxa" w:w="1440"/>
          </w:tcPr>
          <w:p>
            <w:r>
              <w:t>Asiacell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Wi</w:t>
              <w:br/>
              <w:t>Wisam Ammori</w:t>
              <w:br/>
              <w:t>2021-07-29 12:13 PM (2 years ago)</w:t>
            </w:r>
          </w:p>
        </w:tc>
        <w:tc>
          <w:tcPr>
            <w:tcW w:type="dxa" w:w="5760"/>
          </w:tcPr>
          <w:p>
            <w:r>
              <w:t>460 days, 0:00:00</w:t>
            </w:r>
          </w:p>
        </w:tc>
      </w:tr>
      <w:tr>
        <w:tc>
          <w:tcPr>
            <w:tcW w:type="dxa" w:w="1440"/>
          </w:tcPr>
          <w:p>
            <w:r>
              <w:t>LBS (Enhancement CR)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Lebara KSA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2020-09-24 10:38 AM (3 years ago)</w:t>
            </w:r>
          </w:p>
        </w:tc>
        <w:tc>
          <w:tcPr>
            <w:tcW w:type="dxa" w:w="5760"/>
          </w:tcPr>
          <w:p>
            <w:r>
              <w:t>462 days, 0:00:00</w:t>
            </w:r>
          </w:p>
        </w:tc>
      </w:tr>
      <w:tr>
        <w:tc>
          <w:tcPr>
            <w:tcW w:type="dxa" w:w="1440"/>
          </w:tcPr>
          <w:p>
            <w:r>
              <w:t>SpeechLog (Expansion)</w:t>
            </w:r>
          </w:p>
        </w:tc>
        <w:tc>
          <w:tcPr>
            <w:tcW w:type="dxa" w:w="1440"/>
          </w:tcPr>
          <w:p>
            <w:r>
              <w:t>CCE</w:t>
            </w:r>
          </w:p>
        </w:tc>
        <w:tc>
          <w:tcPr>
            <w:tcW w:type="dxa" w:w="1440"/>
          </w:tcPr>
          <w:p>
            <w:r>
              <w:t>MenaITech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2021-07-05 11:06 AM (2 years ago)</w:t>
            </w:r>
          </w:p>
        </w:tc>
        <w:tc>
          <w:tcPr>
            <w:tcW w:type="dxa" w:w="5760"/>
          </w:tcPr>
          <w:p>
            <w:r>
              <w:t>1630 days, 0:00:00</w:t>
            </w:r>
          </w:p>
        </w:tc>
      </w:tr>
      <w:tr>
        <w:tc>
          <w:tcPr>
            <w:tcW w:type="dxa" w:w="1440"/>
          </w:tcPr>
          <w:p>
            <w:r>
              <w:t>SpeechLog (Expansion)</w:t>
            </w:r>
          </w:p>
        </w:tc>
        <w:tc>
          <w:tcPr>
            <w:tcW w:type="dxa" w:w="1440"/>
          </w:tcPr>
          <w:p>
            <w:r>
              <w:t>CCE</w:t>
            </w:r>
          </w:p>
        </w:tc>
        <w:tc>
          <w:tcPr>
            <w:tcW w:type="dxa" w:w="1440"/>
          </w:tcPr>
          <w:p>
            <w:r>
              <w:t>Tawasol (Voitech Solutions)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2021-07-05 11:05 AM (2 years ago)</w:t>
            </w:r>
          </w:p>
        </w:tc>
        <w:tc>
          <w:tcPr>
            <w:tcW w:type="dxa" w:w="5760"/>
          </w:tcPr>
          <w:p>
            <w:r>
              <w:t>1596 days, 0:00:00</w:t>
            </w:r>
          </w:p>
        </w:tc>
      </w:tr>
      <w:tr>
        <w:tc>
          <w:tcPr>
            <w:tcW w:type="dxa" w:w="1440"/>
          </w:tcPr>
          <w:p>
            <w:r>
              <w:t>SpeechLog</w:t>
            </w:r>
          </w:p>
        </w:tc>
        <w:tc>
          <w:tcPr>
            <w:tcW w:type="dxa" w:w="1440"/>
          </w:tcPr>
          <w:p>
            <w:r>
              <w:t>CCE</w:t>
            </w:r>
          </w:p>
        </w:tc>
        <w:tc>
          <w:tcPr>
            <w:tcW w:type="dxa" w:w="1440"/>
          </w:tcPr>
          <w:p>
            <w:r>
              <w:t>Tawasol (FAMA)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2021-07-05 11:04 AM (2 years ago)</w:t>
            </w:r>
          </w:p>
        </w:tc>
        <w:tc>
          <w:tcPr>
            <w:tcW w:type="dxa" w:w="5760"/>
          </w:tcPr>
          <w:p>
            <w:r>
              <w:t>1735 days, 0:00:00</w:t>
            </w:r>
          </w:p>
        </w:tc>
      </w:tr>
      <w:tr>
        <w:tc>
          <w:tcPr>
            <w:tcW w:type="dxa" w:w="1440"/>
          </w:tcPr>
          <w:p>
            <w:r>
              <w:t>USSD GW CR (CGI and IMEI injection)</w:t>
            </w:r>
          </w:p>
        </w:tc>
        <w:tc>
          <w:tcPr>
            <w:tcW w:type="dxa" w:w="1440"/>
          </w:tcPr>
          <w:p>
            <w:r>
              <w:t>Mohammad Farah</w:t>
            </w:r>
          </w:p>
        </w:tc>
        <w:tc>
          <w:tcPr>
            <w:tcW w:type="dxa" w:w="1440"/>
          </w:tcPr>
          <w:p>
            <w:r>
              <w:t>Asiacell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1440"/>
          </w:tcPr>
          <w:p>
            <w:r>
              <w:t>Mo</w:t>
              <w:br/>
              <w:t>Mohammad Farah</w:t>
              <w:br/>
              <w:t>2020-10-19 11:46 AM (3 years ago)</w:t>
            </w:r>
          </w:p>
        </w:tc>
        <w:tc>
          <w:tcPr>
            <w:tcW w:type="dxa" w:w="5760"/>
          </w:tcPr>
          <w:p>
            <w:r>
              <w:t>425 days, 0:00:00</w:t>
            </w:r>
          </w:p>
        </w:tc>
      </w:tr>
    </w:tbl>
    <w:sectPr w:rsidR="00FC693F" w:rsidRPr="0006063C" w:rsidSect="00034616">
      <w:headerReference w:type="default" r:id="rId9"/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ing1"/>
      <w:jc w:val="center"/>
    </w:pPr>
    <w:r>
      <w:t>Globitel Projects-2019 Report</w:t>
    </w:r>
  </w:p>
  <w:p>
    <w:pPr>
      <w:jc w:val="left"/>
    </w:pPr>
    <w:r>
      <w:t>January 16, 2024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