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Estrella de Atacama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Etapa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1.1 Visión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Queremos facilitar a los turistas la planificación de viajes en el Desierto de Atacama, ofreciendo reservas de hoteles y tours de manera cómoda, económica y segura. Buscamos que los clientes puedan explorar el desierto sin dificultades mientras nuestros stakeholders aumentan sus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Problema o necesidad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Desierto de Atacama, es uno de los destinos turísticos más importantes de Chile y del mundo, muchos turistas enfrentan dificultades al planificar sus viajes: deben consultar múltiples sitios web, contactar hoteles de manera individual y reservar tours por separado, lo que genera pérdida de tiempo, precios poco claros y riesgos de sobreventa.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 otro lado, los alojamientos locales no siempre cuentan con herramientas digitales para gestionar sus reservas, herramientas que son importantes en el turismo actual, lo que provoca desorganización y baja visibilidad en el mercado online. Esto afecta la competitividad de la zona y limita el crecimiento del turismo.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proyecto “Estrella de Atacama” busca resolver esta necesidad creando una plataforma web que centralice la oferta hotelera y de tours, ofreciendo una experiencia simple, segura y confiable tanto para turistas como para empresas locales.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1.3 Usuarios y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Turistas nacionales e internacionales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Dolencias: dificultad para encontrar hospedaje y tours integrados, inseguridad en precios/pagos.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Objetivos: planificar y reservar todo en un mismo sitio, con confianza y comodidad.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Hoteles y hostales locales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Dolencias: falta de sistemas digitales, problemas de sobreventa o baja ocupación.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Objetivos: mejorar la gestión de reservas y aumentar su visibilidad en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Agencias de tours y guías turísticos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Dolencias: baja coordinación con hoteles, poca difusión online.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Objetivos: promocionar sus servicios y organizar mejor su calendario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1.4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Propuesta de valor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Centralización de reservas de hoteles y tours en una única plataforma.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visibilidad y digitalización para hospedajes locales y agencias de tours.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Ahorro de tiempo y costos para los turistas al planificar su viaje.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Contribución al desarrollo del turismo en el Desierto de Atacama.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Etapa 2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2.1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Definición de Roles y Responsabilidades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Manager: Kimberly Neira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Programador: Alondra Segovia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Diseñador: Alondra Segovia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Tester/QA: Ernesto Ortiz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Analista de Requerimientos: Gabriel reyes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 Carta gantt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676775" cy="250555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05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4"/>
          <w:szCs w:val="24"/>
        </w:rPr>
      </w:pPr>
      <w:bookmarkStart w:colFirst="0" w:colLast="0" w:name="_b0n1ppvfjfhq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2.3 Herramientas de Organización y Gestión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: editor de código para programar el sistema.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lenguaje de programación para el backend y la lógica de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GitHub/GitLab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control de versiones.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2.4 Matriz de riesgo inicial</w:t>
      </w:r>
      <w:r w:rsidDel="00000000" w:rsidR="00000000" w:rsidRPr="00000000">
        <w:rPr>
          <w:rtl w:val="0"/>
        </w:rPr>
      </w:r>
    </w:p>
    <w:tbl>
      <w:tblPr>
        <w:tblStyle w:val="Table1"/>
        <w:tblW w:w="8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2190"/>
        <w:gridCol w:w="1410"/>
        <w:gridCol w:w="1275"/>
        <w:gridCol w:w="1095"/>
        <w:gridCol w:w="930"/>
        <w:tblGridChange w:id="0">
          <w:tblGrid>
            <w:gridCol w:w="1125"/>
            <w:gridCol w:w="2190"/>
            <w:gridCol w:w="1410"/>
            <w:gridCol w:w="1275"/>
            <w:gridCol w:w="1095"/>
            <w:gridCol w:w="9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00" w:lineRule="auto"/>
              <w:jc w:val="center"/>
              <w:rPr>
                <w:rFonts w:ascii="Calibri" w:cs="Calibri" w:eastAsia="Calibri" w:hAnsi="Calibri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16"/>
                <w:szCs w:val="16"/>
                <w:rtl w:val="0"/>
              </w:rPr>
              <w:t xml:space="preserve">Riesgo identificado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00" w:lineRule="auto"/>
              <w:jc w:val="center"/>
              <w:rPr>
                <w:rFonts w:ascii="Calibri" w:cs="Calibri" w:eastAsia="Calibri" w:hAnsi="Calibri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16"/>
                <w:szCs w:val="16"/>
                <w:rtl w:val="0"/>
              </w:rPr>
              <w:t xml:space="preserve">Categoría (Seguridad/Datos/Continuidad)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00" w:lineRule="auto"/>
              <w:jc w:val="center"/>
              <w:rPr>
                <w:rFonts w:ascii="Calibri" w:cs="Calibri" w:eastAsia="Calibri" w:hAnsi="Calibri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16"/>
                <w:szCs w:val="16"/>
                <w:rtl w:val="0"/>
              </w:rPr>
              <w:t xml:space="preserve">Probabilidad (Alta/Media/Baja)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00" w:lineRule="auto"/>
              <w:jc w:val="center"/>
              <w:rPr>
                <w:rFonts w:ascii="Calibri" w:cs="Calibri" w:eastAsia="Calibri" w:hAnsi="Calibri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16"/>
                <w:szCs w:val="16"/>
                <w:rtl w:val="0"/>
              </w:rPr>
              <w:t xml:space="preserve">Impacto (Alto/Medio/Bajo)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00" w:lineRule="auto"/>
              <w:jc w:val="center"/>
              <w:rPr>
                <w:rFonts w:ascii="Calibri" w:cs="Calibri" w:eastAsia="Calibri" w:hAnsi="Calibri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16"/>
                <w:szCs w:val="16"/>
                <w:rtl w:val="0"/>
              </w:rPr>
              <w:t xml:space="preserve">Mitigación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00" w:lineRule="auto"/>
              <w:jc w:val="center"/>
              <w:rPr>
                <w:rFonts w:ascii="Calibri" w:cs="Calibri" w:eastAsia="Calibri" w:hAnsi="Calibri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16"/>
                <w:szCs w:val="16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Acceso no autorizado a la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Autenticación, 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Programador</w:t>
            </w:r>
          </w:p>
          <w:p w:rsidR="00000000" w:rsidDel="00000000" w:rsidP="00000000" w:rsidRDefault="00000000" w:rsidRPr="00000000" w14:paraId="00000035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(Alondra)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Pérdida de información crítica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Datos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Media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Alto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Respaldos automáticos, backups diarios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Project manager (Kimberly)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Caída del servidor durante clase/demo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Continuidad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Baja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Alto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Hosting confiable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Programador (Alondra)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Fuga de datos sensibles de clientes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Baja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Alto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SSL, encriptación de contraseñas, acceso restringido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Programador (alondra)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Error humano al borrar registros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Datos / Operación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Media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Medio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Confirmación antes de eliminar, backups diarios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177.76041666666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Problemas en pruebas con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Media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Medio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Plan de prueba claro y tiempo para iteraciones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00" w:lineRule="auto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Tester/QA (Ernesto)</w:t>
            </w:r>
          </w:p>
        </w:tc>
      </w:tr>
    </w:tbl>
    <w:p w:rsidR="00000000" w:rsidDel="00000000" w:rsidP="00000000" w:rsidRDefault="00000000" w:rsidRPr="00000000" w14:paraId="00000054">
      <w:p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2.5 Checklist de decisión rápida</w:t>
      </w:r>
      <w:r w:rsidDel="00000000" w:rsidR="00000000" w:rsidRPr="00000000">
        <w:rPr>
          <w:rtl w:val="0"/>
        </w:rPr>
      </w:r>
    </w:p>
    <w:tbl>
      <w:tblPr>
        <w:tblStyle w:val="Table2"/>
        <w:tblW w:w="8220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20"/>
        <w:tblGridChange w:id="0">
          <w:tblGrid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9646" w:space="0" w:sz="12" w:val="single"/>
              <w:left w:color="f79646" w:space="0" w:sz="12" w:val="single"/>
              <w:bottom w:color="f79646" w:space="0" w:sz="12" w:val="single"/>
              <w:right w:color="f79646" w:space="0" w:sz="12" w:val="single"/>
            </w:tcBorders>
          </w:tcPr>
          <w:p w:rsidR="00000000" w:rsidDel="00000000" w:rsidP="00000000" w:rsidRDefault="00000000" w:rsidRPr="00000000" w14:paraId="00000056">
            <w:pPr>
              <w:spacing w:after="200" w:line="276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2"/>
              <w:spacing w:after="0" w:before="0" w:lineRule="auto"/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f81bd"/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  <w:rtl w:val="0"/>
              </w:rPr>
              <w:t xml:space="preserve">Producto instalado vs SaaS (Software como servicio)</w:t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Producto instalado (On-Premise)</w:t>
            </w:r>
          </w:p>
          <w:p w:rsidR="00000000" w:rsidDel="00000000" w:rsidP="00000000" w:rsidRDefault="00000000" w:rsidRPr="00000000" w14:paraId="00000059">
            <w:pPr>
              <w:ind w:left="7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</w:rPr>
              <w:drawing>
                <wp:inline distB="0" distT="0" distL="114300" distR="114300">
                  <wp:extent cx="240685" cy="210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3674" l="0" r="0" t="3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85" cy="21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SaaS (Servicio en la nube)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     Justificación: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u w:val="single"/>
                <w:rtl w:val="0"/>
              </w:rPr>
              <w:t xml:space="preserve">Ya que permite acceso desde cualquier dispositivo con internet, es adecuado un SaaS.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Style w:val="Heading2"/>
              <w:spacing w:after="0" w:before="0" w:lineRule="auto"/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  <w:rtl w:val="0"/>
              </w:rPr>
              <w:t xml:space="preserve">2. Infraestructura: Nube vs On-Premise</w:t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On-Premise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3674" l="0" r="0" t="3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Nube (IaaS/PaaS/DBaaS)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rFonts w:ascii="Calibri" w:cs="Calibri" w:eastAsia="Calibri" w:hAnsi="Calibri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u w:val="single"/>
                <w:rtl w:val="0"/>
              </w:rPr>
              <w:t xml:space="preserve">Lo más realista para nuestro proyecto es la nube, ya que no contamos con un servidor propio nos garantiza disponibilidad 24/7, mayor seguridad y elimina la necesidad de mantener servidores locales.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Style w:val="Heading2"/>
              <w:spacing w:after="0" w:before="0" w:lineRule="auto"/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  <w:rtl w:val="0"/>
              </w:rPr>
              <w:t xml:space="preserve">3. Arquitectura: Monolito vs Microservicios/Servicios</w:t>
            </w:r>
          </w:p>
          <w:p w:rsidR="00000000" w:rsidDel="00000000" w:rsidP="00000000" w:rsidRDefault="00000000" w:rsidRPr="00000000" w14:paraId="00000063">
            <w:pPr>
              <w:ind w:left="7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3674" l="0" r="0" t="3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Monolito modular</w:t>
            </w:r>
          </w:p>
          <w:p w:rsidR="00000000" w:rsidDel="00000000" w:rsidP="00000000" w:rsidRDefault="00000000" w:rsidRPr="00000000" w14:paraId="00000064">
            <w:pPr>
              <w:ind w:left="72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Microservicios / SOA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rFonts w:ascii="Calibri" w:cs="Calibri" w:eastAsia="Calibri" w:hAnsi="Calibri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u w:val="single"/>
                <w:rtl w:val="0"/>
              </w:rPr>
              <w:t xml:space="preserve">Se eligió una arquitectura monolito modular por su simplicidad en el desarrollo y despliegue, además de ofrecer suficiente escalabilidad en la etapa inicial con posibilidad de evolucionar después.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Style w:val="Heading2"/>
              <w:spacing w:after="0" w:before="0" w:lineRule="auto"/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f81bd"/>
                <w:sz w:val="20"/>
                <w:szCs w:val="20"/>
                <w:rtl w:val="0"/>
              </w:rPr>
              <w:t xml:space="preserve">4. Proceso de desarrollo: Plan-Dirigido vs Ágil/DevOps</w:t>
            </w:r>
          </w:p>
          <w:p w:rsidR="00000000" w:rsidDel="00000000" w:rsidP="00000000" w:rsidRDefault="00000000" w:rsidRPr="00000000" w14:paraId="00000068">
            <w:pPr>
              <w:ind w:left="72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Plan-dirigido (Cascada / V-Model)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</w:rPr>
              <w:drawing>
                <wp:inline distB="0" distT="0" distL="114300" distR="114300">
                  <wp:extent cx="227329" cy="19558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3674" l="0" r="0" t="3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9" cy="195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Ágil / DevOps (Scrum, Kanban, XP)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rFonts w:ascii="Calibri" w:cs="Calibri" w:eastAsia="Calibri" w:hAnsi="Calibri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u w:val="single"/>
                <w:rtl w:val="0"/>
              </w:rPr>
              <w:t xml:space="preserve">Permite trabajar en iteraciones cortas, entregar avances frecuentes y adaptarse rápidamente a cambios en los requerimientos.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0" w:line="276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79646" w:space="0" w:sz="12" w:val="single"/>
              <w:left w:color="f79646" w:space="0" w:sz="12" w:val="single"/>
              <w:bottom w:color="f79646" w:space="0" w:sz="12" w:val="single"/>
              <w:right w:color="f79646" w:space="0" w:sz="12" w:val="single"/>
            </w:tcBorders>
          </w:tcPr>
          <w:p w:rsidR="00000000" w:rsidDel="00000000" w:rsidP="00000000" w:rsidRDefault="00000000" w:rsidRPr="00000000" w14:paraId="0000006D">
            <w:pPr>
              <w:spacing w:after="200" w:line="276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00" w:line="276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ind w:left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ind w:left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Etapa 3</w:t>
      </w:r>
    </w:p>
    <w:p w:rsidR="00000000" w:rsidDel="00000000" w:rsidP="00000000" w:rsidRDefault="00000000" w:rsidRPr="00000000" w14:paraId="00000071">
      <w:pPr>
        <w:spacing w:after="200" w:line="276" w:lineRule="auto"/>
        <w:ind w:left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 Descripción del proyecto</w:t>
      </w:r>
    </w:p>
    <w:p w:rsidR="00000000" w:rsidDel="00000000" w:rsidP="00000000" w:rsidRDefault="00000000" w:rsidRPr="00000000" w14:paraId="00000072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“Estrella de Atacama" es una plataforma web que centraliza la oferta turística del Desierto Atacama, permitiendo a los usuarios reservar hospedajes y tours de manera integrada. Su objetivo es facilitar la planificación de viajes y a la vez apoyar a los negocios turísticos locales.</w:t>
      </w:r>
    </w:p>
    <w:p w:rsidR="00000000" w:rsidDel="00000000" w:rsidP="00000000" w:rsidRDefault="00000000" w:rsidRPr="00000000" w14:paraId="00000073">
      <w:pPr>
        <w:spacing w:after="200" w:line="276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 Modelo de Desarrollo Considerados</w:t>
      </w:r>
    </w:p>
    <w:p w:rsidR="00000000" w:rsidDel="00000000" w:rsidP="00000000" w:rsidRDefault="00000000" w:rsidRPr="00000000" w14:paraId="00000074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Iterativo: permite mejorar versiones del sistema progresivamente.</w:t>
      </w:r>
    </w:p>
    <w:p w:rsidR="00000000" w:rsidDel="00000000" w:rsidP="00000000" w:rsidRDefault="00000000" w:rsidRPr="00000000" w14:paraId="0000007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Ágil (Scrum/Kanban): favorece la colaboración, entregas rápidas y flexibilidad.</w:t>
      </w:r>
    </w:p>
    <w:p w:rsidR="00000000" w:rsidDel="00000000" w:rsidP="00000000" w:rsidRDefault="00000000" w:rsidRPr="00000000" w14:paraId="00000076">
      <w:pPr>
        <w:spacing w:after="200" w:line="276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3.3 Justificación del Modelo Seleccionado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selecciona el modelo de desarrollo Ágil porque: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requiere interacción constante con los usuarios (turistas y hoteles) para validar la usabilidad.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dividir el desarrollo en sprints cortos (ej.: reservas de hoteles primero, luego tours, después integración).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riesgos, ya que se puede probar y mejorar sobre la marcha.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Favorece la entrega temprana de prototipos funcionales que faciliten la retroalimentación.</w:t>
      </w:r>
    </w:p>
    <w:p w:rsidR="00000000" w:rsidDel="00000000" w:rsidP="00000000" w:rsidRDefault="00000000" w:rsidRPr="00000000" w14:paraId="0000007C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