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</w:rPr>
        <w:t>CR-10C 材料目录（最终版）</w:t>
      </w:r>
    </w:p>
    <w:p>
      <w:r>
        <w:rPr>
          <w:rFonts w:ascii="Microsoft YaHei" w:hAnsi="Microsoft YaHei" w:eastAsia="Microsoft YaHei"/>
        </w:rPr>
        <w:t>本目录基于当前 Git 正式跟踪/候选提交文件生成，共 194 个文件。已排除草稿、缓存、批量日志和临时探针；仅保留两份真实数据复跑记录。</w:t>
      </w:r>
    </w:p>
    <w:p>
      <w:pPr>
        <w:pStyle w:val="Heading2"/>
      </w:pPr>
      <w:r>
        <w:rPr>
          <w:rFonts w:ascii="Microsoft YaHei" w:hAnsi="Microsoft YaHei" w:eastAsia="Microsoft YaHei"/>
        </w:rPr>
        <w:t>推荐评审阅读顺序</w:t>
      </w:r>
    </w:p>
    <w:p>
      <w:pPr>
        <w:pStyle w:val="ListNumber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README.md</w:t>
      </w:r>
      <w:r>
        <w:rPr>
          <w:rFonts w:ascii="Microsoft YaHei" w:hAnsi="Microsoft YaHei" w:eastAsia="Microsoft YaHei"/>
        </w:rPr>
      </w:r>
    </w:p>
    <w:p>
      <w:pPr>
        <w:pStyle w:val="ListNumber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08-submission/CR-11_作品说明文档.md</w:t>
      </w:r>
      <w:r>
        <w:rPr>
          <w:rFonts w:ascii="Microsoft YaHei" w:hAnsi="Microsoft YaHei" w:eastAsia="Microsoft YaHei"/>
        </w:rPr>
      </w:r>
    </w:p>
    <w:p>
      <w:pPr>
        <w:pStyle w:val="ListNumber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05-presentation/舱路雷达_参赛展示PPT.pdf</w:t>
      </w:r>
      <w:r>
        <w:rPr>
          <w:rFonts w:ascii="Microsoft YaHei" w:hAnsi="Microsoft YaHei" w:eastAsia="Microsoft YaHei"/>
        </w:rPr>
      </w:r>
    </w:p>
    <w:p>
      <w:pPr>
        <w:pStyle w:val="ListNumber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03-analysis/CR-04A_指标计算结果.xlsx</w:t>
      </w:r>
      <w:r>
        <w:rPr>
          <w:rFonts w:ascii="Microsoft YaHei" w:hAnsi="Microsoft YaHei" w:eastAsia="Microsoft YaHei"/>
        </w:rPr>
      </w:r>
    </w:p>
    <w:p>
      <w:pPr>
        <w:pStyle w:val="ListNumber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04-decision-report/CR-04B_业务决策建议.md</w:t>
      </w:r>
      <w:r>
        <w:rPr>
          <w:rFonts w:ascii="Microsoft YaHei" w:hAnsi="Microsoft YaHei" w:eastAsia="Microsoft YaHei"/>
        </w:rPr>
      </w:r>
    </w:p>
    <w:p>
      <w:pPr>
        <w:pStyle w:val="ListNumber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04-decision-report/CR-05_分析报告.md</w:t>
      </w:r>
      <w:r>
        <w:rPr>
          <w:rFonts w:ascii="Microsoft YaHei" w:hAnsi="Microsoft YaHei" w:eastAsia="Microsoft YaHei"/>
        </w:rPr>
      </w:r>
    </w:p>
    <w:p>
      <w:pPr>
        <w:pStyle w:val="ListNumber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03-analysis/CR-04C_敏感性分析表.md</w:t>
      </w:r>
      <w:r>
        <w:rPr>
          <w:rFonts w:ascii="Microsoft YaHei" w:hAnsi="Microsoft YaHei" w:eastAsia="Microsoft YaHei"/>
        </w:rPr>
      </w:r>
    </w:p>
    <w:p>
      <w:pPr>
        <w:pStyle w:val="ListNumber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09-logs/rerun-records-week2-prime.md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sz w:val="19"/>
        </w:rPr>
        <w:t>09-logs/rerun-records-week3-prime.md</w:t>
      </w:r>
      <w:r>
        <w:rPr>
          <w:rFonts w:ascii="Microsoft YaHei" w:hAnsi="Microsoft YaHei" w:eastAsia="Microsoft YaHei"/>
        </w:rPr>
      </w:r>
    </w:p>
    <w:p>
      <w:pPr>
        <w:pStyle w:val="Heading2"/>
      </w:pPr>
      <w:r>
        <w:rPr>
          <w:rFonts w:ascii="Microsoft YaHei" w:hAnsi="Microsoft YaHei" w:eastAsia="Microsoft YaHei"/>
        </w:rPr>
        <w:t>参赛展示文件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05-presentation/舱路雷达_参赛展示PPT.pdf</w:t>
      </w:r>
      <w:r>
        <w:rPr>
          <w:rFonts w:ascii="Microsoft YaHei" w:hAnsi="Microsoft YaHei" w:eastAsia="Microsoft YaHei"/>
        </w:rPr>
        <w:t>：10页可上传展示PDF，由P01-P10截图顺序合并。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05-presentation/cr-06-submission-deck-10p.html</w:t>
      </w:r>
      <w:r>
        <w:rPr>
          <w:rFonts w:ascii="Microsoft YaHei" w:hAnsi="Microsoft YaHei" w:eastAsia="Microsoft YaHei"/>
        </w:rPr>
        <w:t>：10页展示HTML源，可用于后续转换PPTX。</w:t>
      </w:r>
    </w:p>
    <w:p>
      <w:pPr>
        <w:pStyle w:val="Heading2"/>
      </w:pPr>
      <w:r>
        <w:rPr>
          <w:rFonts w:ascii="Microsoft YaHei" w:hAnsi="Microsoft YaHei" w:eastAsia="Microsoft YaHei"/>
        </w:rPr>
        <w:t>真实数据复跑更新</w:t>
      </w:r>
    </w:p>
    <w:p>
      <w:pPr>
        <w:pStyle w:val="ListBullet"/>
      </w:pPr>
      <w:r>
        <w:rPr>
          <w:rFonts w:ascii="Microsoft YaHei" w:hAnsi="Microsoft YaHei" w:eastAsia="Microsoft YaHei"/>
        </w:rPr>
        <w:t>Week2：2026-06-05，SCFI综合指数2726.48，上海航运交易所真实发布数据，质量等级 A_official。</w:t>
      </w:r>
    </w:p>
    <w:p>
      <w:pPr>
        <w:pStyle w:val="ListBullet"/>
      </w:pPr>
      <w:r>
        <w:rPr>
          <w:rFonts w:ascii="Microsoft YaHei" w:hAnsi="Microsoft YaHei" w:eastAsia="Microsoft YaHei"/>
        </w:rPr>
        <w:t>Week3：2026-06-12，SCFI综合指数2985.22来自上海航交所官网真实发布；分航线按6月5日真实分航线数据与综合指数涨幅比例推算，质量等级 B_public_excerpt。</w:t>
      </w:r>
    </w:p>
    <w:p>
      <w:pPr>
        <w:pStyle w:val="ListBullet"/>
      </w:pPr>
      <w:r>
        <w:rPr>
          <w:rFonts w:ascii="Microsoft YaHei" w:hAnsi="Microsoft YaHei" w:eastAsia="Microsoft YaHei"/>
        </w:rPr>
        <w:t>复跑输出：</w:t>
      </w:r>
      <w:r>
        <w:rPr>
          <w:rFonts w:ascii="Consolas" w:hAnsi="Consolas" w:eastAsia="Consolas"/>
          <w:sz w:val="19"/>
        </w:rPr>
        <w:t>03-analysis/rerun-simulations/week2-prime/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sz w:val="19"/>
        </w:rPr>
        <w:t>03-analysis/rerun-simulations/week3-prime/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</w:rPr>
        <w:t>仓库配置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.gitignore</w:t>
      </w:r>
      <w:r>
        <w:rPr>
          <w:rFonts w:ascii="Microsoft YaHei" w:hAnsi="Microsoft YaHei" w:eastAsia="Microsoft YaHei"/>
        </w:rPr>
        <w:t>：项目文件。</w:t>
      </w:r>
    </w:p>
    <w:p>
      <w:pPr>
        <w:pStyle w:val="Heading2"/>
      </w:pPr>
      <w:r>
        <w:rPr>
          <w:rFonts w:ascii="Microsoft YaHei" w:hAnsi="Microsoft YaHei" w:eastAsia="Microsoft YaHei"/>
        </w:rPr>
        <w:t>仓库首页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README.md</w:t>
      </w:r>
      <w:r>
        <w:rPr>
          <w:rFonts w:ascii="Microsoft YaHei" w:hAnsi="Microsoft YaHei" w:eastAsia="Microsoft YaHei"/>
        </w:rPr>
        <w:t>：仓库首页，含项目定位、核心数字速查、阅读顺序和数据质量声明。</w:t>
      </w:r>
    </w:p>
    <w:p>
      <w:pPr>
        <w:pStyle w:val="Heading2"/>
      </w:pPr>
      <w:r>
        <w:rPr>
          <w:rFonts w:ascii="Microsoft YaHei" w:hAnsi="Microsoft YaHei" w:eastAsia="Microsoft YaHei"/>
        </w:rPr>
        <w:t>控制层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00-control/batch-map.md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00-control/data-dependency-stoplist.md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00-control/data-governance/README.md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00-control/data-governance/carrier-announcement-natural-week-rules.txt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00-control/data-governance/chart-derived-index-c-rules.md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00-control/data-governance/natural-week-multisource-data-governance.txt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00-control/data-governance/usd-cny-natural-week-alignment-rules.txt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00-control/naming-rules.md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00-control/placeholder-file-index.md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00-control/qa-checklist.md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Heading2"/>
      </w:pPr>
      <w:r>
        <w:rPr>
          <w:rFonts w:ascii="Microsoft YaHei" w:hAnsi="Microsoft YaHei" w:eastAsia="Microsoft YaHei"/>
        </w:rPr>
        <w:t>数据层-原始数据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01-raw-data/carrier-announcements/carrier-announcements-evidence-backlog.csv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01-raw-data/carrier-announcements/carrier-announcements-natural-week-events-demo-completed.csv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01-raw-data/carrier-announcements/carrier-announcements-natural-week-events.csv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01-raw-data/carrier-announcements/week2-input/carrier-announcement-week2-simulated.csv</w:t>
      </w:r>
      <w:r>
        <w:rPr>
          <w:rFonts w:ascii="Microsoft YaHei" w:hAnsi="Microsoft YaHei" w:eastAsia="Microsoft YaHei"/>
        </w:rPr>
        <w:t>：复跑输入数据，已从模拟替换为公开数据口径。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01-raw-data/carrier-announcements/week3-input/carrier-announcement-week3-simulated.csv</w:t>
      </w:r>
      <w:r>
        <w:rPr>
          <w:rFonts w:ascii="Microsoft YaHei" w:hAnsi="Microsoft YaHei" w:eastAsia="Microsoft YaHei"/>
        </w:rPr>
        <w:t>：复跑输入数据，已从模拟替换为公开数据口径。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01-raw-data/carrier-announcements/原始_船公司公告_BAF_ONE.pdf</w:t>
      </w:r>
      <w:r>
        <w:rPr>
          <w:rFonts w:ascii="Microsoft YaHei" w:hAnsi="Microsoft YaHei" w:eastAsia="Microsoft YaHei"/>
        </w:rPr>
        <w:t>：PDF展示或提交材料。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01-raw-data/carrier-announcements/原始_船公司公告_BAF_行业转载.txt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01-raw-data/carrier-announcements/原始_船公司公告_GRI_马士基.pdf</w:t>
      </w:r>
      <w:r>
        <w:rPr>
          <w:rFonts w:ascii="Microsoft YaHei" w:hAnsi="Microsoft YaHei" w:eastAsia="Microsoft YaHei"/>
        </w:rPr>
        <w:t>：PDF展示或提交材料。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01-raw-data/carrier-announcements/原始_船公司公告_GRI_马士基候选.txt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01-raw-data/carrier-announcements/原始_船公司公告_PSS_中远.pdf</w:t>
      </w:r>
      <w:r>
        <w:rPr>
          <w:rFonts w:ascii="Microsoft YaHei" w:hAnsi="Microsoft YaHei" w:eastAsia="Microsoft YaHei"/>
        </w:rPr>
        <w:t>：PDF展示或提交材料。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01-raw-data/carrier-announcements/原始_船公司公告_PSS_马士基.txt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01-raw-data/carrier-announcements/原始_船公司公告_停航_MSC.pdf</w:t>
      </w:r>
      <w:r>
        <w:rPr>
          <w:rFonts w:ascii="Microsoft YaHei" w:hAnsi="Microsoft YaHei" w:eastAsia="Microsoft YaHei"/>
        </w:rPr>
        <w:t>：PDF展示或提交材料。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01-raw-data/carrier-announcements/原始_船公司公告_停航_综合转载.txt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01-raw-data/carrier-announcements/原始_船公司公告_结构化样本.csv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01-raw-data/carrier-announcements/原始_船公司公告_跳港港口拥堵_MSC转载.txt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01-raw-data/collection-reports/current/26-week-placeholder-completeness-summary.csv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01-raw-data/collection-reports/current/26-week-placeholder-file-check.csv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01-raw-data/collection-reports/current/README_当前主线文件说明.md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01-raw-data/collection-reports/current/archive-move-index.csv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01-raw-data/collection-reports/current/coverage-after-chart-10-rounds.csv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01-raw-data/collection-reports/current/coverage-after-chart-10-rounds.md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01-raw-data/collection-reports/current/coverage-difficulties-below-90-after-chart-10-rounds.csv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01-raw-data/collection-reports/current/coverage-report-current.csv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01-raw-data/collection-reports/current/data-source-website-list.csv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01-raw-data/collection-reports/current/data-source-website-list.md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01-raw-data/collection-reports/current/document-library-cleanup-recommendations.csv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01-raw-data/collection-reports/current/document-library-inventory.csv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01-raw-data/collection-reports/current/document-library-summary.csv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01-raw-data/collection-reports/current/final-coverage-after-10-rounds.csv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01-raw-data/collection-reports/current/final-coverage-after-10-rounds.md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01-raw-data/collection-reports/current/post-cleanup-verification.csv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01-raw-data/collection-reports/current/public-data-write-summary.csv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01-raw-data/collection-reports/current/公开数据补采续执行报告.md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01-raw-data/collection-reports/current/诊断错题集.csv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01-raw-data/collection-reports/current/诊断错题集与回归测试机制.md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01-raw-data/collection-reports/current/近26周航运指数录入与正式说明.md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01-raw-data/collection-reports/data-source-website-list.csv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01-raw-data/collection-reports/data-source-website-list.md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01-raw-data/collection-reports/document-library-cleanup-recommendations.csv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01-raw-data/collection-reports/document-library-inventory.csv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01-raw-data/collection-reports/document-library-summary.csv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01-raw-data/collection-reports/public-data-write-summary.csv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01-raw-data/collection-reports/公开数据补采续执行报告.md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01-raw-data/data-ingestion-checklist.md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01-raw-data/exchange-rate/README_当前汇率文件说明.md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01-raw-data/exchange-rate/usd-cny-screenshot-ocr-daily.csv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01-raw-data/exchange-rate/usd-cny-weekly-aligned.csv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01-raw-data/exchange-rate/usd-cny-weekly-collection-plan.csv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01-raw-data/exchange-rate/usd-cny-weekly-from-screenshot.csv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01-raw-data/exchange-rate/week2-input/usd-cny-week2-simulated-input.csv</w:t>
      </w:r>
      <w:r>
        <w:rPr>
          <w:rFonts w:ascii="Microsoft YaHei" w:hAnsi="Microsoft YaHei" w:eastAsia="Microsoft YaHei"/>
        </w:rPr>
        <w:t>：复跑输入数据，已从模拟替换为公开数据口径。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01-raw-data/exchange-rate/week3-input/usd-cny-week3-simulated-input.csv</w:t>
      </w:r>
      <w:r>
        <w:rPr>
          <w:rFonts w:ascii="Microsoft YaHei" w:hAnsi="Microsoft YaHei" w:eastAsia="Microsoft YaHei"/>
        </w:rPr>
        <w:t>：复跑输入数据，已从模拟替换为公开数据口径。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01-raw-data/exchange-rate/原始_汇率.csv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01-raw-data/exchange-rate/原始_汇率_template.csv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01-raw-data/exchange-rate/原始_汇率_公开核验补充.csv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01-raw-data/exchange-rate/原始_汇率_周度.csv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01-raw-data/exchange-rate/原始_汇率_周度_演示补全版.csv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01-raw-data/freight-index/ccfi-weekly-aligned.csv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01-raw-data/freight-index/week2-input/scfi-week2-simulated-input.csv</w:t>
      </w:r>
      <w:r>
        <w:rPr>
          <w:rFonts w:ascii="Microsoft YaHei" w:hAnsi="Microsoft YaHei" w:eastAsia="Microsoft YaHei"/>
        </w:rPr>
        <w:t>：复跑输入数据，已从模拟替换为公开数据口径。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01-raw-data/freight-index/week3-input/scfi-week3-simulated-input.csv</w:t>
      </w:r>
      <w:r>
        <w:rPr>
          <w:rFonts w:ascii="Microsoft YaHei" w:hAnsi="Microsoft YaHei" w:eastAsia="Microsoft YaHei"/>
        </w:rPr>
        <w:t>：复跑输入数据，已从模拟替换为公开数据口径。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01-raw-data/freight-index/原始_CCFI运价指数.csv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01-raw-data/freight-index/原始_CCFI运价指数_演示补全版.csv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01-raw-data/freight-index/原始_SCFIS结算指数.csv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01-raw-data/freight-index/原始_SCFIS结算指数_演示补全版.csv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01-raw-data/freight-index/原始_SCFI单期综合指数.csv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01-raw-data/freight-index/原始_SCFI运价指数.csv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01-raw-data/freight-index/原始_SCFI运价指数_演示补全版.csv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01-raw-data/freight-index/原始_航运指数_26周完整正式长表.csv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01-raw-data/freight-index/原始_运价指数_template.csv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01-raw-data/internal-simulated/原始_附加费规则.xlsx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01-raw-data/mvp-raw-files-status.md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01-raw-data/oil-price/原始_布伦特原油.csv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01-raw-data/route-dictionary/原始_航线字典.xlsx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01-raw-data/route-dictionary/原始_航线字典_template.csv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01-raw-data/surcharge-rules/README_surcharge_reference_2026_05.md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01-raw-data/surcharge-rules/surcharge-cost-model-reference-input-2026-05.csv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01-raw-data/surcharge-rules/surcharge-market-reference-2026-05.csv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01-raw-data/surcharge-rules/原始_附加费规则.xlsx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01-raw-data/surcharge-rules/原始_附加费规则_template.xlsx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Heading2"/>
      </w:pPr>
      <w:r>
        <w:rPr>
          <w:rFonts w:ascii="Microsoft YaHei" w:hAnsi="Microsoft YaHei" w:eastAsia="Microsoft YaHei"/>
        </w:rPr>
        <w:t>分析层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03-analysis/CR-04A_指标计算结果.xlsx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03-analysis/CR-04A_指标计算结果_template.xlsx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03-analysis/CR-04C_敏感性分析表.md</w:t>
      </w:r>
      <w:r>
        <w:rPr>
          <w:rFonts w:ascii="Microsoft YaHei" w:hAnsi="Microsoft YaHei" w:eastAsia="Microsoft YaHei"/>
        </w:rPr>
        <w:t>：What-if敏感性分析。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03-analysis/rerun-simulations/week2-prime/CR-04A_指标计算结果_week2-prime.xlsx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03-analysis/rerun-simulations/week2-prime/latest-summary-week2-prime.csv</w:t>
      </w:r>
      <w:r>
        <w:rPr>
          <w:rFonts w:ascii="Microsoft YaHei" w:hAnsi="Microsoft YaHei" w:eastAsia="Microsoft YaHei"/>
        </w:rPr>
        <w:t>：复跑指标计算输出。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03-analysis/rerun-simulations/week3-prime/CR-04A_指标计算结果_week3-prime.xlsx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03-analysis/rerun-simulations/week3-prime/latest-summary-week3-prime.csv</w:t>
      </w:r>
      <w:r>
        <w:rPr>
          <w:rFonts w:ascii="Microsoft YaHei" w:hAnsi="Microsoft YaHei" w:eastAsia="Microsoft YaHei"/>
        </w:rPr>
        <w:t>：复跑指标计算输出。</w:t>
      </w:r>
    </w:p>
    <w:p>
      <w:pPr>
        <w:pStyle w:val="Heading2"/>
      </w:pPr>
      <w:r>
        <w:rPr>
          <w:rFonts w:ascii="Microsoft YaHei" w:hAnsi="Microsoft YaHei" w:eastAsia="Microsoft YaHei"/>
        </w:rPr>
        <w:t>决策层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04-decision-report/CR-01_业务痛点与价值主张.docx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04-decision-report/CR-01_业务痛点与价值主张_outline.md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04-decision-report/CR-03_工作流设计说明书.docx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04-decision-report/CR-03_工作流设计说明书_outline.md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04-decision-report/CR-04B_业务决策建议.csv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04-decision-report/CR-04B_业务决策建议.docx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04-decision-report/CR-04B_业务决策建议.md</w:t>
      </w:r>
      <w:r>
        <w:rPr>
          <w:rFonts w:ascii="Microsoft YaHei" w:hAnsi="Microsoft YaHei" w:eastAsia="Microsoft YaHei"/>
        </w:rPr>
        <w:t>：业务决策建议Markdown版，含差异化建议和当前周复跑摘要。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04-decision-report/CR-04B_业务决策建议_outline.md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04-decision-report/CR-05_分析报告.docx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04-decision-report/CR-05_分析报告.md</w:t>
      </w:r>
      <w:r>
        <w:rPr>
          <w:rFonts w:ascii="Microsoft YaHei" w:hAnsi="Microsoft YaHei" w:eastAsia="Microsoft YaHei"/>
        </w:rPr>
        <w:t>：分析报告Markdown版，含2026-06-12当前周指标摘要。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04-decision-report/CR-05_分析报告_outline.md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04-decision-report/rerun-simulations/week2-prime/CR-04B_业务决策建议_week2-prime.csv</w:t>
      </w:r>
      <w:r>
        <w:rPr>
          <w:rFonts w:ascii="Microsoft YaHei" w:hAnsi="Microsoft YaHei" w:eastAsia="Microsoft YaHei"/>
        </w:rPr>
        <w:t>：复跑决策建议输出。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04-decision-report/rerun-simulations/week2-prime/CR-04B_业务决策建议_week2-prime.docx</w:t>
      </w:r>
      <w:r>
        <w:rPr>
          <w:rFonts w:ascii="Microsoft YaHei" w:hAnsi="Microsoft YaHei" w:eastAsia="Microsoft YaHei"/>
        </w:rPr>
        <w:t>：复跑决策建议输出。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04-decision-report/rerun-simulations/week3-prime/CR-04B_业务决策建议_week3-prime.csv</w:t>
      </w:r>
      <w:r>
        <w:rPr>
          <w:rFonts w:ascii="Microsoft YaHei" w:hAnsi="Microsoft YaHei" w:eastAsia="Microsoft YaHei"/>
        </w:rPr>
        <w:t>：复跑决策建议输出。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04-decision-report/rerun-simulations/week3-prime/CR-04B_业务决策建议_week3-prime.docx</w:t>
      </w:r>
      <w:r>
        <w:rPr>
          <w:rFonts w:ascii="Microsoft YaHei" w:hAnsi="Microsoft YaHei" w:eastAsia="Microsoft YaHei"/>
        </w:rPr>
        <w:t>：复跑决策建议输出。</w:t>
      </w:r>
    </w:p>
    <w:p>
      <w:pPr>
        <w:pStyle w:val="Heading2"/>
      </w:pPr>
      <w:r>
        <w:rPr>
          <w:rFonts w:ascii="Microsoft YaHei" w:hAnsi="Microsoft YaHei" w:eastAsia="Microsoft YaHei"/>
        </w:rPr>
        <w:t>展示层-PPT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05-presentation/CR-06_参赛展示PPT_storyboard.md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05-presentation/CR-06_可打印PPT稿.md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05-presentation/PPT_EXPORT_NOTE.md</w:t>
      </w:r>
      <w:r>
        <w:rPr>
          <w:rFonts w:ascii="Microsoft YaHei" w:hAnsi="Microsoft YaHei" w:eastAsia="Microsoft YaHei"/>
        </w:rPr>
        <w:t>：PPT/PDF导出说明，记录PDF替代交付口径。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05-presentation/assets/generated/manifest.json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05-presentation/cr-06-submission-deck-10p.html</w:t>
      </w:r>
      <w:r>
        <w:rPr>
          <w:rFonts w:ascii="Microsoft YaHei" w:hAnsi="Microsoft YaHei" w:eastAsia="Microsoft YaHei"/>
        </w:rPr>
        <w:t>：10页参赛展示HTML源文件，用于后续导出PPTX或PDF。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05-presentation/cr-06-submission-deck.html</w:t>
      </w:r>
      <w:r>
        <w:rPr>
          <w:rFonts w:ascii="Microsoft YaHei" w:hAnsi="Microsoft YaHei" w:eastAsia="Microsoft YaHei"/>
        </w:rPr>
        <w:t>：HTML演示或展示素材。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05-presentation/printable-markdown/README.md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05-presentation/printable-markdown/p1-printable.md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05-presentation/printable-markdown/p2-printable.md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05-presentation/printable-markdown/p3-printable.md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05-presentation/printable-markdown/p4-printable.md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05-presentation/printable-markdown/p5-printable.md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05-presentation/printable-markdown/p6-printable.md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05-presentation/printable-markdown/p7-printable.md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05-presentation/printable-markdown/p8-printable.md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05-presentation/printable-pages/P01.md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05-presentation/printable-pages/P02.md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05-presentation/printable-pages/P03.md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05-presentation/printable-pages/P04.md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05-presentation/printable-pages/P05.md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05-presentation/printable-pages/P06.md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05-presentation/printable-pages/P07.md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05-presentation/printable-pages/P08.md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05-presentation/printable-pages/P09.md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05-presentation/printable-pages/P10.md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05-presentation/screenshots/demo-screenshot-P01.png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05-presentation/screenshots/demo-screenshot-P02.png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05-presentation/screenshots/demo-screenshot-P03.png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05-presentation/screenshots/demo-screenshot-P04.png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05-presentation/screenshots/demo-screenshot-P05.png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05-presentation/screenshots/demo-screenshot-P06.png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05-presentation/screenshots/demo-screenshot-P07.png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05-presentation/screenshots/demo-screenshot-P08.png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05-presentation/screenshots/demo-screenshot-P09.png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05-presentation/screenshots/demo-screenshot-P10.png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05-presentation/舱路雷达_参赛展示PPT.pdf</w:t>
      </w:r>
      <w:r>
        <w:rPr>
          <w:rFonts w:ascii="Microsoft YaHei" w:hAnsi="Microsoft YaHei" w:eastAsia="Microsoft YaHei"/>
        </w:rPr>
        <w:t>：可直接上传/查看的10页参赛展示PDF，由P01-P10截图按顺序合成。</w:t>
      </w:r>
    </w:p>
    <w:p>
      <w:pPr>
        <w:pStyle w:val="Heading2"/>
      </w:pPr>
      <w:r>
        <w:rPr>
          <w:rFonts w:ascii="Microsoft YaHei" w:hAnsi="Microsoft YaHei" w:eastAsia="Microsoft YaHei"/>
        </w:rPr>
        <w:t>展示层-Demo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06-visual-demo/CR-07_闭环长图.png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06-visual-demo/CR-07_闭环长图_wireframe.md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06-visual-demo/CR-08_Demo演示脚本.docx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06-visual-demo/CR-08_Demo演示脚本_outline.md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06-visual-demo/demo-assets/demo-narration-subtitles.md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06-visual-demo/demo-screenshots/README.md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06-visual-demo/demo-screenshots/demo-screenshot-P01.png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06-visual-demo/demo-screenshots/demo-screenshot-P02.png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06-visual-demo/demo-screenshots/demo-screenshot-P03.png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06-visual-demo/demo-screenshots/demo-screenshot-P04.png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06-visual-demo/demo-screenshots/demo-screenshot-P05.png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06-visual-demo/demo-screenshots/demo-screenshot-P06.png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06-visual-demo/demo-screenshots/demo-screenshot-P07.png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06-visual-demo/demo-screenshots/demo-screenshot-P08.png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06-visual-demo/demo-screenshots/demo-screenshot-P09.png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06-visual-demo/demo-screenshots/demo-screenshot-P10.png</w:t>
      </w:r>
      <w:r>
        <w:rPr>
          <w:rFonts w:ascii="Microsoft YaHei" w:hAnsi="Microsoft YaHei" w:eastAsia="Microsoft YaHei"/>
        </w:rPr>
        <w:t>：演示截图或图表素材。</w:t>
      </w:r>
    </w:p>
    <w:p>
      <w:pPr>
        <w:pStyle w:val="Heading2"/>
      </w:pPr>
      <w:r>
        <w:rPr>
          <w:rFonts w:ascii="Microsoft YaHei" w:hAnsi="Microsoft YaHei" w:eastAsia="Microsoft YaHei"/>
        </w:rPr>
        <w:t>验证层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07-validation/CR-09_量化验证表.xlsx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07-validation/CR-09_量化验证表_template.xlsx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Heading2"/>
      </w:pPr>
      <w:r>
        <w:rPr>
          <w:rFonts w:ascii="Microsoft YaHei" w:hAnsi="Microsoft YaHei" w:eastAsia="Microsoft YaHei"/>
        </w:rPr>
        <w:t>提交层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08-submission/01_作品说明文档_outline.docx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08-submission/CR-10A_评委阅读指南.docx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08-submission/CR-10A_评委阅读指南_outline.md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08-submission/CR-10B_复跑说明.docx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08-submission/CR-10B_复跑说明_outline.md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08-submission/CR-10C_材料目录.docx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08-submission/CR-10C_材料目录.md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08-submission/CR-10C_材料目录_outline.md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08-submission/CR-11_作品说明文档.md</w:t>
      </w:r>
      <w:r>
        <w:rPr>
          <w:rFonts w:ascii="Microsoft YaHei" w:hAnsi="Microsoft YaHei" w:eastAsia="Microsoft YaHei"/>
        </w:rPr>
        <w:t>：评审导航文档，说明项目闭环、商业价值、工具整合和真实数据复跑。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08-submission/final-package/canglu-radar-submission.zip</w:t>
      </w:r>
      <w:r>
        <w:rPr>
          <w:rFonts w:ascii="Microsoft YaHei" w:hAnsi="Microsoft YaHei" w:eastAsia="Microsoft YaHei"/>
        </w:rPr>
        <w:t>：最终提交包归档。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08-submission/final-package/manifest.csv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Heading2"/>
      </w:pPr>
      <w:r>
        <w:rPr>
          <w:rFonts w:ascii="Microsoft YaHei" w:hAnsi="Microsoft YaHei" w:eastAsia="Microsoft YaHei"/>
        </w:rPr>
        <w:t>复跑记录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09-logs/rerun-records-week2-prime.md</w:t>
      </w:r>
      <w:r>
        <w:rPr>
          <w:rFonts w:ascii="Microsoft YaHei" w:hAnsi="Microsoft YaHei" w:eastAsia="Microsoft YaHei"/>
        </w:rPr>
        <w:t>：Week2真实公开数据复跑记录。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09-logs/rerun-records-week3-prime.md</w:t>
      </w:r>
      <w:r>
        <w:rPr>
          <w:rFonts w:ascii="Microsoft YaHei" w:hAnsi="Microsoft YaHei" w:eastAsia="Microsoft YaHei"/>
        </w:rPr>
        <w:t>：Week3真实公开数据/推算口径复跑记录。</w:t>
      </w:r>
    </w:p>
    <w:p>
      <w:pPr>
        <w:pStyle w:val="Heading2"/>
      </w:pPr>
      <w:r>
        <w:rPr>
          <w:rFonts w:ascii="Microsoft YaHei" w:hAnsi="Microsoft YaHei" w:eastAsia="Microsoft YaHei"/>
        </w:rPr>
        <w:t>其他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02-governance/CR-02A_字段字典.xlsx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02-governance/CR-02A_字段字典_template.xlsx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02-governance/CR-02B_清洗后主数据.xlsx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02-governance/CR-02B_清洗后主数据_template.xlsx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02-governance/CR-02C_数据脱敏与来源说明.docx</w:t>
      </w:r>
      <w:r>
        <w:rPr>
          <w:rFonts w:ascii="Microsoft YaHei" w:hAnsi="Microsoft YaHei" w:eastAsia="Microsoft YaHei"/>
        </w:rPr>
        <w:t>：项目文件。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02-governance/surcharge-scenario-cost-model.md</w:t>
      </w:r>
      <w:r>
        <w:rPr>
          <w:rFonts w:ascii="Microsoft YaHei" w:hAnsi="Microsoft YaHei" w:eastAsia="Microsoft YaHei"/>
        </w:rPr>
        <w:t>：Markdown说明、报告或QA材料。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02-processed-data/CR-MVP_数据质量检查.csv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02-processed-data/CR-MVP_清洗后主数据.xlsx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02-processed-data/canglu-demo-cost-model-scenario-based.csv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02-processed-data/canglu-demo-cost-model-scenario-based.xlsx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02-processed-data/canglu-radar-scenario-cost-model.xlsx</w:t>
      </w:r>
      <w:r>
        <w:rPr>
          <w:rFonts w:ascii="Microsoft YaHei" w:hAnsi="Microsoft YaHei" w:eastAsia="Microsoft YaHei"/>
        </w:rPr>
        <w:t>：Excel分析、验证或样式文件文件。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02-processed-data/surcharge-scenario-calculation-detail-2026-05.csv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02-processed-data/surcharge-scenario-definitions-2026-05.csv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02-processed-data/surcharge-scenario-rules-2026-05.csv</w:t>
      </w:r>
      <w:r>
        <w:rPr>
          <w:rFonts w:ascii="Microsoft YaHei" w:hAnsi="Microsoft YaHei" w:eastAsia="Microsoft YaHei"/>
        </w:rPr>
        <w:t>：CSV数据、清单或计算输出。</w:t>
      </w:r>
    </w:p>
    <w:p>
      <w:pPr>
        <w:pStyle w:val="ListBullet"/>
      </w:pPr>
      <w:r>
        <w:rPr>
          <w:rFonts w:ascii="Microsoft YaHei" w:hAnsi="Microsoft YaHei" w:eastAsia="Microsoft YaHei"/>
        </w:rPr>
      </w:r>
      <w:r>
        <w:rPr>
          <w:rFonts w:ascii="Consolas" w:hAnsi="Consolas" w:eastAsia="Consolas"/>
          <w:sz w:val="19"/>
        </w:rPr>
        <w:t>02-processed-data/surcharge-scenario-summary-2026-05.csv</w:t>
      </w:r>
      <w:r>
        <w:rPr>
          <w:rFonts w:ascii="Microsoft YaHei" w:hAnsi="Microsoft YaHei" w:eastAsia="Microsoft YaHei"/>
        </w:rPr>
        <w:t>：CSV数据、清单或计算输出。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CR-10C_材料目录</dc:title>
  <dc:subject/>
  <dc:creator>舱路雷达项目组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