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D54EF" w14:textId="77777777" w:rsidR="000C3A1A" w:rsidRDefault="00000000">
      <w:pPr>
        <w:jc w:val="both"/>
        <w:rPr>
          <w:rFonts w:ascii="David" w:eastAsia="David" w:hAnsi="David" w:cs="David"/>
          <w:u w:val="single"/>
        </w:rPr>
      </w:pPr>
      <w:bookmarkStart w:id="0" w:name="_heading=h.3ndreuasuopz" w:colFirst="0" w:colLast="0"/>
      <w:bookmarkEnd w:id="0"/>
      <w:r>
        <w:rPr>
          <w:rFonts w:ascii="David" w:eastAsia="David" w:hAnsi="David" w:cs="David"/>
          <w:noProof/>
        </w:rPr>
        <mc:AlternateContent>
          <mc:Choice Requires="wps">
            <w:drawing>
              <wp:inline distT="0" distB="0" distL="114300" distR="114300" wp14:anchorId="727D3B86" wp14:editId="49618382">
                <wp:extent cx="352425" cy="352425"/>
                <wp:effectExtent l="0" t="0" r="0" b="0"/>
                <wp:docPr id="1961397129" name="מלבן 1961397129"/>
                <wp:cNvGraphicFramePr/>
                <a:graphic xmlns:a="http://schemas.openxmlformats.org/drawingml/2006/main">
                  <a:graphicData uri="http://schemas.microsoft.com/office/word/2010/wordprocessingShape">
                    <wps:wsp>
                      <wps:cNvSpPr/>
                      <wps:spPr>
                        <a:xfrm>
                          <a:off x="5179313" y="3613313"/>
                          <a:ext cx="333375" cy="333375"/>
                        </a:xfrm>
                        <a:prstGeom prst="rect">
                          <a:avLst/>
                        </a:prstGeom>
                        <a:noFill/>
                        <a:ln>
                          <a:noFill/>
                        </a:ln>
                      </wps:spPr>
                      <wps:txbx>
                        <w:txbxContent>
                          <w:p w14:paraId="31E02C0C" w14:textId="77777777" w:rsidR="000C3A1A" w:rsidRDefault="000C3A1A">
                            <w:pPr>
                              <w:textDirection w:val="btLr"/>
                            </w:pPr>
                          </w:p>
                        </w:txbxContent>
                      </wps:txbx>
                      <wps:bodyPr spcFirstLastPara="1" wrap="square" lIns="88900" tIns="38100" rIns="88900" bIns="38100" anchor="ctr" anchorCtr="0">
                        <a:noAutofit/>
                      </wps:bodyPr>
                    </wps:wsp>
                  </a:graphicData>
                </a:graphic>
              </wp:inline>
            </w:drawing>
          </mc:Choice>
          <mc:Fallback>
            <w:pict>
              <v:rect w14:anchorId="727D3B86" id="מלבן 1961397129" o:spid="_x0000_s1026" style="width:27.75pt;height:27.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" filled="f" stroked="f">
                <v:textbox inset="7pt,3pt,7pt,3pt">
                  <w:txbxContent>
                    <w:p w14:paraId="31E02C0C" w14:textId="77777777" w:rsidR="000C3A1A" w:rsidRDefault="000C3A1A">
                      <w:pPr>
                        <w:textDirection w:val="btLr"/>
                      </w:pPr>
                    </w:p>
                  </w:txbxContent>
                </v:textbox>
                <w10:anchorlock/>
              </v:rect>
            </w:pict>
          </mc:Fallback>
        </mc:AlternateContent>
      </w:r>
      <w:r>
        <w:rPr>
          <w:noProof/>
        </w:rPr>
        <w:drawing>
          <wp:anchor distT="0" distB="0" distL="114300" distR="114300" simplePos="0" relativeHeight="251658240" behindDoc="0" locked="0" layoutInCell="1" hidden="0" allowOverlap="1" wp14:anchorId="3CFEE792" wp14:editId="1A06A19C">
            <wp:simplePos x="0" y="0"/>
            <wp:positionH relativeFrom="column">
              <wp:posOffset>1850190</wp:posOffset>
            </wp:positionH>
            <wp:positionV relativeFrom="paragraph">
              <wp:posOffset>301</wp:posOffset>
            </wp:positionV>
            <wp:extent cx="2238375" cy="597535"/>
            <wp:effectExtent l="0" t="0" r="0" b="0"/>
            <wp:wrapSquare wrapText="bothSides" distT="0" distB="0" distL="114300" distR="114300"/>
            <wp:docPr id="1961397130" name="image4.png" descr="A black text on a white background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black text on a white background  Description automatically generated"/>
                    <pic:cNvPicPr preferRelativeResize="0"/>
                  </pic:nvPicPr>
                  <pic:blipFill>
                    <a:blip r:embed="rId9"/>
                    <a:srcRect/>
                    <a:stretch>
                      <a:fillRect/>
                    </a:stretch>
                  </pic:blipFill>
                  <pic:spPr>
                    <a:xfrm>
                      <a:off x="0" y="0"/>
                      <a:ext cx="2238375" cy="597535"/>
                    </a:xfrm>
                    <a:prstGeom prst="rect">
                      <a:avLst/>
                    </a:prstGeom>
                    <a:ln/>
                  </pic:spPr>
                </pic:pic>
              </a:graphicData>
            </a:graphic>
          </wp:anchor>
        </w:drawing>
      </w:r>
    </w:p>
    <w:p w14:paraId="384032DC" w14:textId="77777777" w:rsidR="000C3A1A" w:rsidRDefault="000C3A1A">
      <w:pPr>
        <w:jc w:val="both"/>
        <w:rPr>
          <w:rFonts w:ascii="David" w:eastAsia="David" w:hAnsi="David" w:cs="David"/>
          <w:u w:val="single"/>
        </w:rPr>
      </w:pPr>
    </w:p>
    <w:p w14:paraId="11EBFA31" w14:textId="77777777" w:rsidR="000C3A1A" w:rsidRDefault="00000000">
      <w:pPr>
        <w:jc w:val="both"/>
        <w:rPr>
          <w:rFonts w:ascii="David" w:eastAsia="David" w:hAnsi="David" w:cs="David"/>
        </w:rPr>
      </w:pPr>
      <w:r>
        <w:rPr>
          <w:rFonts w:ascii="David" w:eastAsia="David" w:hAnsi="David" w:cs="David"/>
          <w:u w:val="single"/>
        </w:rPr>
        <w:t>School of Software Engineering: Intelligent Systems</w:t>
      </w:r>
    </w:p>
    <w:p w14:paraId="24E9DC3B" w14:textId="77777777" w:rsidR="000C3A1A" w:rsidRDefault="000C3A1A">
      <w:pPr>
        <w:jc w:val="both"/>
        <w:rPr>
          <w:rFonts w:ascii="David" w:eastAsia="David" w:hAnsi="David" w:cs="David"/>
        </w:rPr>
      </w:pPr>
    </w:p>
    <w:p w14:paraId="3AB28047" w14:textId="77777777" w:rsidR="000C3A1A" w:rsidRDefault="000C3A1A">
      <w:pPr>
        <w:jc w:val="both"/>
        <w:rPr>
          <w:rFonts w:ascii="David" w:eastAsia="David" w:hAnsi="David" w:cs="David"/>
          <w:b/>
          <w:bCs/>
        </w:rPr>
      </w:pPr>
    </w:p>
    <w:p w14:paraId="6CEFEA26" w14:textId="77777777" w:rsidR="000C3A1A" w:rsidRDefault="000C3A1A">
      <w:pPr>
        <w:jc w:val="both"/>
        <w:rPr>
          <w:rFonts w:ascii="David" w:eastAsia="David" w:hAnsi="David" w:cs="David"/>
          <w:b/>
          <w:bCs/>
        </w:rPr>
      </w:pPr>
    </w:p>
    <w:p w14:paraId="4AF6A326" w14:textId="77777777" w:rsidR="000C3A1A" w:rsidRDefault="000C3A1A">
      <w:pPr>
        <w:jc w:val="both"/>
        <w:rPr>
          <w:rFonts w:ascii="David" w:eastAsia="David" w:hAnsi="David" w:cs="David"/>
          <w:b/>
          <w:bCs/>
        </w:rPr>
      </w:pPr>
    </w:p>
    <w:p w14:paraId="72DDBFA5" w14:textId="77777777" w:rsidR="000C3A1A" w:rsidRDefault="000C3A1A">
      <w:pPr>
        <w:jc w:val="both"/>
        <w:rPr>
          <w:rFonts w:ascii="David" w:eastAsia="David" w:hAnsi="David" w:cs="David"/>
          <w:b/>
          <w:bCs/>
        </w:rPr>
      </w:pPr>
    </w:p>
    <w:p w14:paraId="400E0AC9" w14:textId="77777777" w:rsidR="000C3A1A" w:rsidRDefault="000C3A1A">
      <w:pPr>
        <w:jc w:val="both"/>
        <w:rPr>
          <w:rFonts w:ascii="David" w:eastAsia="David" w:hAnsi="David" w:cs="David"/>
          <w:b/>
          <w:bCs/>
        </w:rPr>
      </w:pPr>
    </w:p>
    <w:p w14:paraId="75C0A5F2" w14:textId="77777777" w:rsidR="000C3A1A" w:rsidRDefault="000C3A1A">
      <w:pPr>
        <w:jc w:val="both"/>
        <w:rPr>
          <w:rFonts w:ascii="David" w:eastAsia="David" w:hAnsi="David" w:cs="David"/>
          <w:b/>
          <w:bCs/>
        </w:rPr>
      </w:pPr>
    </w:p>
    <w:p w14:paraId="7AAB2873" w14:textId="77777777" w:rsidR="000C3A1A" w:rsidRDefault="000C3A1A">
      <w:pPr>
        <w:jc w:val="both"/>
        <w:rPr>
          <w:rFonts w:ascii="David" w:eastAsia="David" w:hAnsi="David" w:cs="David"/>
          <w:b/>
          <w:bCs/>
        </w:rPr>
      </w:pPr>
    </w:p>
    <w:p w14:paraId="133BC794" w14:textId="77777777" w:rsidR="000C3A1A" w:rsidRDefault="00000000">
      <w:pPr>
        <w:jc w:val="both"/>
        <w:rPr>
          <w:rFonts w:ascii="David" w:eastAsia="David" w:hAnsi="David" w:cs="David"/>
          <w:sz w:val="32"/>
          <w:szCs w:val="32"/>
        </w:rPr>
      </w:pPr>
      <w:r>
        <w:rPr>
          <w:rFonts w:ascii="David" w:eastAsia="David" w:hAnsi="David" w:cs="David"/>
          <w:b/>
          <w:bCs/>
          <w:sz w:val="32"/>
          <w:szCs w:val="32"/>
        </w:rPr>
        <w:t>Generation and Validation of Synthetic Patient-Physician Conversations</w:t>
      </w:r>
    </w:p>
    <w:p w14:paraId="77643FB8" w14:textId="77777777" w:rsidR="000C3A1A" w:rsidRDefault="000C3A1A">
      <w:pPr>
        <w:jc w:val="both"/>
        <w:rPr>
          <w:rFonts w:ascii="David" w:eastAsia="David" w:hAnsi="David" w:cs="David"/>
        </w:rPr>
      </w:pPr>
    </w:p>
    <w:p w14:paraId="5BED7692" w14:textId="77777777" w:rsidR="000C3A1A" w:rsidRDefault="000C3A1A">
      <w:pPr>
        <w:jc w:val="both"/>
        <w:rPr>
          <w:rFonts w:ascii="David" w:eastAsia="David" w:hAnsi="David" w:cs="David"/>
        </w:rPr>
      </w:pPr>
    </w:p>
    <w:p w14:paraId="3FEA9B47" w14:textId="77777777" w:rsidR="000C3A1A" w:rsidRDefault="000C3A1A">
      <w:pPr>
        <w:jc w:val="both"/>
        <w:rPr>
          <w:rFonts w:ascii="David" w:eastAsia="David" w:hAnsi="David" w:cs="David"/>
        </w:rPr>
      </w:pPr>
    </w:p>
    <w:p w14:paraId="2653BD46" w14:textId="77777777" w:rsidR="000C3A1A" w:rsidRDefault="000C3A1A">
      <w:pPr>
        <w:jc w:val="both"/>
        <w:rPr>
          <w:rFonts w:ascii="David" w:eastAsia="David" w:hAnsi="David" w:cs="David"/>
        </w:rPr>
      </w:pPr>
    </w:p>
    <w:p w14:paraId="7590EF08" w14:textId="77777777" w:rsidR="000C3A1A" w:rsidRDefault="000C3A1A">
      <w:pPr>
        <w:jc w:val="both"/>
        <w:rPr>
          <w:rFonts w:ascii="David" w:eastAsia="David" w:hAnsi="David" w:cs="David"/>
        </w:rPr>
      </w:pPr>
    </w:p>
    <w:p w14:paraId="542F067B" w14:textId="77777777" w:rsidR="000C3A1A" w:rsidRDefault="000C3A1A">
      <w:pPr>
        <w:jc w:val="both"/>
        <w:rPr>
          <w:rFonts w:ascii="David" w:eastAsia="David" w:hAnsi="David" w:cs="David"/>
        </w:rPr>
      </w:pPr>
    </w:p>
    <w:p w14:paraId="2B189133" w14:textId="77777777" w:rsidR="000C3A1A" w:rsidRDefault="000C3A1A">
      <w:pPr>
        <w:jc w:val="both"/>
        <w:rPr>
          <w:rFonts w:ascii="David" w:eastAsia="David" w:hAnsi="David" w:cs="David"/>
        </w:rPr>
      </w:pPr>
    </w:p>
    <w:p w14:paraId="6887164F" w14:textId="77777777" w:rsidR="000C3A1A" w:rsidRDefault="00000000">
      <w:pPr>
        <w:jc w:val="both"/>
        <w:rPr>
          <w:rFonts w:ascii="David" w:eastAsia="David" w:hAnsi="David" w:cs="David"/>
        </w:rPr>
      </w:pPr>
      <w:r>
        <w:rPr>
          <w:rFonts w:ascii="David" w:eastAsia="David" w:hAnsi="David" w:cs="David"/>
        </w:rPr>
        <w:t>A project report submitted toward the degree of</w:t>
      </w:r>
    </w:p>
    <w:p w14:paraId="216FCB2A" w14:textId="77777777" w:rsidR="000C3A1A" w:rsidRDefault="00000000">
      <w:pPr>
        <w:jc w:val="both"/>
        <w:rPr>
          <w:rFonts w:ascii="David" w:eastAsia="David" w:hAnsi="David" w:cs="David"/>
        </w:rPr>
      </w:pPr>
      <w:r>
        <w:rPr>
          <w:rFonts w:ascii="David" w:eastAsia="David" w:hAnsi="David" w:cs="David"/>
        </w:rPr>
        <w:t>Master of Science in Intelligent Systems</w:t>
      </w:r>
    </w:p>
    <w:p w14:paraId="58D1C467" w14:textId="77777777" w:rsidR="000C3A1A" w:rsidRDefault="000C3A1A">
      <w:pPr>
        <w:shd w:val="clear" w:color="auto" w:fill="FFFFFF"/>
        <w:jc w:val="both"/>
        <w:rPr>
          <w:rFonts w:ascii="David" w:eastAsia="David" w:hAnsi="David" w:cs="David"/>
          <w:b/>
          <w:bCs/>
        </w:rPr>
      </w:pPr>
    </w:p>
    <w:p w14:paraId="02687B76" w14:textId="77777777" w:rsidR="000C3A1A" w:rsidRDefault="000C3A1A">
      <w:pPr>
        <w:shd w:val="clear" w:color="auto" w:fill="FFFFFF"/>
        <w:jc w:val="both"/>
        <w:rPr>
          <w:rFonts w:ascii="David" w:eastAsia="David" w:hAnsi="David" w:cs="David"/>
          <w:b/>
          <w:bCs/>
        </w:rPr>
      </w:pPr>
    </w:p>
    <w:p w14:paraId="7D5521C0" w14:textId="77777777" w:rsidR="000C3A1A" w:rsidRDefault="000C3A1A">
      <w:pPr>
        <w:shd w:val="clear" w:color="auto" w:fill="FFFFFF"/>
        <w:jc w:val="both"/>
        <w:rPr>
          <w:rFonts w:ascii="David" w:eastAsia="David" w:hAnsi="David" w:cs="David"/>
          <w:b/>
          <w:bCs/>
        </w:rPr>
      </w:pPr>
    </w:p>
    <w:p w14:paraId="45FCB252" w14:textId="77777777" w:rsidR="000C3A1A" w:rsidRDefault="00000000">
      <w:pPr>
        <w:shd w:val="clear" w:color="auto" w:fill="FFFFFF"/>
        <w:jc w:val="both"/>
        <w:rPr>
          <w:rFonts w:ascii="David" w:eastAsia="David" w:hAnsi="David" w:cs="David"/>
          <w:b/>
          <w:bCs/>
        </w:rPr>
      </w:pPr>
      <w:r>
        <w:rPr>
          <w:rFonts w:ascii="David" w:eastAsia="David" w:hAnsi="David" w:cs="David"/>
          <w:b/>
          <w:bCs/>
        </w:rPr>
        <w:t>Student name: Alon Gottlib</w:t>
      </w:r>
    </w:p>
    <w:p w14:paraId="0A51D008" w14:textId="77777777" w:rsidR="000C3A1A" w:rsidRDefault="00000000">
      <w:pPr>
        <w:shd w:val="clear" w:color="auto" w:fill="FFFFFF"/>
        <w:jc w:val="both"/>
        <w:rPr>
          <w:rFonts w:ascii="David" w:eastAsia="David" w:hAnsi="David" w:cs="David"/>
          <w:b/>
          <w:bCs/>
        </w:rPr>
      </w:pPr>
      <w:r>
        <w:rPr>
          <w:rFonts w:ascii="David" w:eastAsia="David" w:hAnsi="David" w:cs="David"/>
          <w:b/>
          <w:bCs/>
        </w:rPr>
        <w:t xml:space="preserve">Supervisor: Dr Yehudit Aperstein </w:t>
      </w:r>
    </w:p>
    <w:p w14:paraId="7FA66705" w14:textId="77777777" w:rsidR="000C3A1A" w:rsidRDefault="00000000">
      <w:pPr>
        <w:shd w:val="clear" w:color="auto" w:fill="FFFFFF"/>
        <w:jc w:val="both"/>
        <w:rPr>
          <w:rFonts w:ascii="David" w:eastAsia="David" w:hAnsi="David" w:cs="David"/>
          <w:b/>
          <w:bCs/>
        </w:rPr>
      </w:pPr>
      <w:r>
        <w:rPr>
          <w:rFonts w:ascii="David" w:eastAsia="David" w:hAnsi="David" w:cs="David"/>
          <w:b/>
          <w:bCs/>
        </w:rPr>
        <w:t xml:space="preserve">Advisor: Dr Alexander Apartsin </w:t>
      </w:r>
    </w:p>
    <w:p w14:paraId="1FF9E94A" w14:textId="77777777" w:rsidR="008C5C38" w:rsidRDefault="00000000" w:rsidP="008C5C38">
      <w:pPr>
        <w:shd w:val="clear" w:color="auto" w:fill="FFFFFF"/>
        <w:jc w:val="both"/>
        <w:rPr>
          <w:rFonts w:ascii="David" w:eastAsia="David" w:hAnsi="David" w:cs="David"/>
          <w:b/>
          <w:bCs/>
        </w:rPr>
      </w:pPr>
      <w:r>
        <w:rPr>
          <w:rFonts w:ascii="David" w:eastAsia="David" w:hAnsi="David" w:cs="David"/>
          <w:b/>
          <w:bCs/>
        </w:rPr>
        <w:t xml:space="preserve">Date: </w:t>
      </w:r>
    </w:p>
    <w:p w14:paraId="63A90E4E" w14:textId="1E899A87" w:rsidR="000C3A1A" w:rsidRDefault="00000000" w:rsidP="008C5C38">
      <w:pPr>
        <w:shd w:val="clear" w:color="auto" w:fill="FFFFFF"/>
        <w:jc w:val="both"/>
        <w:rPr>
          <w:rFonts w:ascii="David" w:eastAsia="David" w:hAnsi="David" w:cs="David"/>
          <w:b/>
          <w:bCs/>
        </w:rPr>
      </w:pPr>
      <w:r>
        <w:rPr>
          <w:rFonts w:ascii="David" w:eastAsia="David" w:hAnsi="David" w:cs="David"/>
          <w:b/>
          <w:bCs/>
        </w:rPr>
        <w:lastRenderedPageBreak/>
        <w:t>Supervisor submission approval</w:t>
      </w:r>
    </w:p>
    <w:p w14:paraId="6796C1D1" w14:textId="45203CCB" w:rsidR="000C3A1A" w:rsidRDefault="000C3A1A">
      <w:pPr>
        <w:jc w:val="both"/>
        <w:rPr>
          <w:rFonts w:ascii="David" w:eastAsia="David" w:hAnsi="David" w:cs="David"/>
          <w:b/>
          <w:bCs/>
        </w:rPr>
      </w:pPr>
    </w:p>
    <w:p w14:paraId="1D9655F4" w14:textId="77777777" w:rsidR="000C3A1A" w:rsidRDefault="000C3A1A">
      <w:pPr>
        <w:jc w:val="both"/>
        <w:rPr>
          <w:rFonts w:ascii="David" w:eastAsia="David" w:hAnsi="David" w:cs="David"/>
          <w:b/>
          <w:bCs/>
        </w:rPr>
      </w:pPr>
    </w:p>
    <w:p w14:paraId="2B6C421D" w14:textId="77777777" w:rsidR="000C3A1A" w:rsidRDefault="000C3A1A">
      <w:pPr>
        <w:jc w:val="both"/>
        <w:rPr>
          <w:rFonts w:ascii="David" w:eastAsia="David" w:hAnsi="David" w:cs="David"/>
          <w:b/>
          <w:bCs/>
        </w:rPr>
      </w:pPr>
    </w:p>
    <w:p w14:paraId="73312F85" w14:textId="77777777" w:rsidR="000C3A1A" w:rsidRDefault="000C3A1A">
      <w:pPr>
        <w:jc w:val="both"/>
        <w:rPr>
          <w:rFonts w:ascii="David" w:eastAsia="David" w:hAnsi="David" w:cs="David"/>
          <w:b/>
          <w:bCs/>
        </w:rPr>
      </w:pPr>
    </w:p>
    <w:p w14:paraId="40F8EB1E" w14:textId="77777777" w:rsidR="000C3A1A" w:rsidRDefault="000C3A1A">
      <w:pPr>
        <w:jc w:val="both"/>
        <w:rPr>
          <w:rFonts w:ascii="David" w:eastAsia="David" w:hAnsi="David" w:cs="David"/>
          <w:b/>
          <w:bCs/>
        </w:rPr>
      </w:pPr>
    </w:p>
    <w:p w14:paraId="2860A3A9" w14:textId="77777777" w:rsidR="000C3A1A" w:rsidRDefault="000C3A1A">
      <w:pPr>
        <w:jc w:val="both"/>
        <w:rPr>
          <w:rFonts w:ascii="David" w:eastAsia="David" w:hAnsi="David" w:cs="David"/>
          <w:b/>
          <w:bCs/>
        </w:rPr>
      </w:pPr>
    </w:p>
    <w:p w14:paraId="1E7341FE" w14:textId="77777777" w:rsidR="000C3A1A" w:rsidRDefault="000C3A1A">
      <w:pPr>
        <w:jc w:val="both"/>
        <w:rPr>
          <w:rFonts w:ascii="David" w:eastAsia="David" w:hAnsi="David" w:cs="David"/>
          <w:b/>
          <w:bCs/>
        </w:rPr>
      </w:pPr>
    </w:p>
    <w:p w14:paraId="46B77E92" w14:textId="77777777" w:rsidR="000C3A1A" w:rsidRDefault="000C3A1A">
      <w:pPr>
        <w:jc w:val="both"/>
        <w:rPr>
          <w:rFonts w:ascii="David" w:eastAsia="David" w:hAnsi="David" w:cs="David"/>
          <w:b/>
          <w:bCs/>
        </w:rPr>
      </w:pPr>
    </w:p>
    <w:p w14:paraId="087F83F4" w14:textId="77777777" w:rsidR="000C3A1A" w:rsidRDefault="000C3A1A">
      <w:pPr>
        <w:jc w:val="both"/>
        <w:rPr>
          <w:rFonts w:ascii="David" w:eastAsia="David" w:hAnsi="David" w:cs="David"/>
          <w:b/>
          <w:bCs/>
        </w:rPr>
      </w:pPr>
    </w:p>
    <w:p w14:paraId="1EF5E41C" w14:textId="77777777" w:rsidR="000C3A1A" w:rsidRDefault="000C3A1A">
      <w:pPr>
        <w:jc w:val="both"/>
        <w:rPr>
          <w:rFonts w:ascii="David" w:eastAsia="David" w:hAnsi="David" w:cs="David"/>
          <w:b/>
          <w:bCs/>
        </w:rPr>
      </w:pPr>
    </w:p>
    <w:p w14:paraId="5A3CD00D" w14:textId="77777777" w:rsidR="000C3A1A" w:rsidRDefault="000C3A1A">
      <w:pPr>
        <w:jc w:val="both"/>
        <w:rPr>
          <w:rFonts w:ascii="David" w:eastAsia="David" w:hAnsi="David" w:cs="David"/>
          <w:b/>
          <w:bCs/>
        </w:rPr>
      </w:pPr>
    </w:p>
    <w:p w14:paraId="6A06604E" w14:textId="77777777" w:rsidR="000C3A1A" w:rsidRDefault="000C3A1A">
      <w:pPr>
        <w:rPr>
          <w:rFonts w:ascii="David" w:eastAsia="David" w:hAnsi="David" w:cs="David"/>
        </w:rPr>
      </w:pPr>
    </w:p>
    <w:p w14:paraId="11A98B85" w14:textId="77777777" w:rsidR="000C3A1A" w:rsidRDefault="000C3A1A">
      <w:pPr>
        <w:rPr>
          <w:rFonts w:ascii="David" w:eastAsia="David" w:hAnsi="David" w:cs="David"/>
        </w:rPr>
      </w:pPr>
    </w:p>
    <w:p w14:paraId="305A3879" w14:textId="77777777" w:rsidR="000C3A1A" w:rsidRDefault="000C3A1A">
      <w:pPr>
        <w:rPr>
          <w:rFonts w:ascii="David" w:eastAsia="David" w:hAnsi="David" w:cs="David"/>
        </w:rPr>
      </w:pPr>
    </w:p>
    <w:p w14:paraId="1035348E" w14:textId="77777777" w:rsidR="000C3A1A" w:rsidRDefault="000C3A1A">
      <w:pPr>
        <w:rPr>
          <w:rFonts w:ascii="David" w:eastAsia="David" w:hAnsi="David" w:cs="David"/>
        </w:rPr>
      </w:pPr>
    </w:p>
    <w:p w14:paraId="642DE0B5" w14:textId="77777777" w:rsidR="000C3A1A" w:rsidRDefault="000C3A1A">
      <w:pPr>
        <w:rPr>
          <w:rFonts w:ascii="David" w:eastAsia="David" w:hAnsi="David" w:cs="David"/>
        </w:rPr>
      </w:pPr>
    </w:p>
    <w:p w14:paraId="4F1277A3" w14:textId="77777777" w:rsidR="000C3A1A" w:rsidRDefault="000C3A1A">
      <w:pPr>
        <w:rPr>
          <w:rFonts w:ascii="David" w:eastAsia="David" w:hAnsi="David" w:cs="David"/>
        </w:rPr>
      </w:pPr>
    </w:p>
    <w:p w14:paraId="12849A09" w14:textId="77777777" w:rsidR="000C3A1A" w:rsidRDefault="000C3A1A">
      <w:pPr>
        <w:rPr>
          <w:rFonts w:ascii="David" w:eastAsia="David" w:hAnsi="David" w:cs="David"/>
        </w:rPr>
      </w:pPr>
    </w:p>
    <w:p w14:paraId="0415FB61" w14:textId="77777777" w:rsidR="000C3A1A" w:rsidRDefault="000C3A1A">
      <w:pPr>
        <w:rPr>
          <w:rFonts w:ascii="David" w:eastAsia="David" w:hAnsi="David" w:cs="David"/>
        </w:rPr>
      </w:pPr>
    </w:p>
    <w:p w14:paraId="5A595CE0" w14:textId="77777777" w:rsidR="000C3A1A" w:rsidRDefault="000C3A1A">
      <w:pPr>
        <w:rPr>
          <w:rFonts w:ascii="David" w:eastAsia="David" w:hAnsi="David" w:cs="David"/>
        </w:rPr>
      </w:pPr>
    </w:p>
    <w:p w14:paraId="314CF6C3" w14:textId="77777777" w:rsidR="000C3A1A" w:rsidRDefault="000C3A1A">
      <w:pPr>
        <w:rPr>
          <w:rFonts w:ascii="David" w:eastAsia="David" w:hAnsi="David" w:cs="David"/>
        </w:rPr>
      </w:pPr>
    </w:p>
    <w:p w14:paraId="70A35434" w14:textId="77777777" w:rsidR="000C3A1A" w:rsidRDefault="000C3A1A">
      <w:pPr>
        <w:rPr>
          <w:rFonts w:ascii="David" w:eastAsia="David" w:hAnsi="David" w:cs="David"/>
        </w:rPr>
      </w:pPr>
    </w:p>
    <w:p w14:paraId="44E24607" w14:textId="77777777" w:rsidR="000C3A1A" w:rsidRDefault="000C3A1A">
      <w:pPr>
        <w:rPr>
          <w:rFonts w:ascii="David" w:eastAsia="David" w:hAnsi="David" w:cs="David"/>
        </w:rPr>
      </w:pPr>
    </w:p>
    <w:p w14:paraId="6E316B81" w14:textId="77777777" w:rsidR="008C5C38" w:rsidRDefault="008C5C38">
      <w:pPr>
        <w:rPr>
          <w:rFonts w:ascii="David" w:eastAsia="David" w:hAnsi="David" w:cs="David"/>
        </w:rPr>
      </w:pPr>
    </w:p>
    <w:p w14:paraId="174C8C88" w14:textId="77777777" w:rsidR="008C5C38" w:rsidRDefault="008C5C38">
      <w:pPr>
        <w:rPr>
          <w:rFonts w:ascii="David" w:eastAsia="David" w:hAnsi="David" w:cs="David"/>
        </w:rPr>
      </w:pPr>
    </w:p>
    <w:p w14:paraId="21842112" w14:textId="77777777" w:rsidR="008C5C38" w:rsidRDefault="008C5C38">
      <w:pPr>
        <w:rPr>
          <w:rFonts w:ascii="David" w:eastAsia="David" w:hAnsi="David" w:cs="David"/>
        </w:rPr>
      </w:pPr>
    </w:p>
    <w:p w14:paraId="37A54D31" w14:textId="77777777" w:rsidR="000C3A1A" w:rsidRDefault="000C3A1A">
      <w:pPr>
        <w:rPr>
          <w:rFonts w:ascii="David" w:eastAsia="David" w:hAnsi="David" w:cs="David"/>
        </w:rPr>
      </w:pPr>
    </w:p>
    <w:p w14:paraId="5B8F11B0" w14:textId="77777777" w:rsidR="000C3A1A" w:rsidRDefault="00000000">
      <w:pPr>
        <w:keepNext/>
        <w:keepLines/>
        <w:pBdr>
          <w:top w:val="nil"/>
          <w:left w:val="nil"/>
          <w:bottom w:val="nil"/>
          <w:right w:val="nil"/>
          <w:between w:val="nil"/>
        </w:pBdr>
        <w:spacing w:before="240" w:after="80" w:line="259" w:lineRule="auto"/>
        <w:rPr>
          <w:rFonts w:ascii="David" w:eastAsia="David" w:hAnsi="David" w:cs="David"/>
          <w:color w:val="000000"/>
          <w:sz w:val="40"/>
          <w:szCs w:val="40"/>
        </w:rPr>
      </w:pPr>
      <w:r>
        <w:rPr>
          <w:rFonts w:ascii="David" w:eastAsia="David" w:hAnsi="David" w:cs="David"/>
          <w:color w:val="000000"/>
          <w:sz w:val="40"/>
          <w:szCs w:val="40"/>
        </w:rPr>
        <w:lastRenderedPageBreak/>
        <w:t>Table of Contents</w:t>
      </w:r>
    </w:p>
    <w:sdt>
      <w:sdtPr>
        <w:rPr>
          <w:rFonts w:ascii="David" w:hAnsi="David" w:cs="David"/>
          <w:lang w:val="he-IL"/>
        </w:rPr>
        <w:id w:val="430935614"/>
        <w:docPartObj>
          <w:docPartGallery w:val="Table of Contents"/>
          <w:docPartUnique/>
        </w:docPartObj>
      </w:sdtPr>
      <w:sdtEndPr>
        <w:rPr>
          <w:b/>
          <w:bCs/>
        </w:rPr>
      </w:sdtEndPr>
      <w:sdtContent>
        <w:p w14:paraId="4EC1AA12" w14:textId="1013A185" w:rsidR="008C5C38" w:rsidRPr="008C5C38" w:rsidRDefault="008C5C38">
          <w:pPr>
            <w:pStyle w:val="af1"/>
            <w:rPr>
              <w:rFonts w:ascii="David" w:hAnsi="David" w:cs="David"/>
              <w:sz w:val="20"/>
              <w:szCs w:val="20"/>
              <w:lang w:val="en-US"/>
            </w:rPr>
          </w:pPr>
        </w:p>
        <w:p w14:paraId="6665CC2A" w14:textId="3E506345" w:rsidR="008C5C38" w:rsidRPr="008C3D18" w:rsidRDefault="008C5C38">
          <w:pPr>
            <w:pStyle w:val="TOC1"/>
            <w:tabs>
              <w:tab w:val="left" w:pos="480"/>
              <w:tab w:val="right" w:leader="dot" w:pos="9350"/>
            </w:tabs>
            <w:rPr>
              <w:rFonts w:ascii="David" w:eastAsiaTheme="minorEastAsia" w:hAnsi="David" w:cs="David"/>
              <w:noProof/>
              <w:kern w:val="2"/>
              <w:lang w:val="en-IL"/>
              <w14:ligatures w14:val="standardContextual"/>
            </w:rPr>
          </w:pPr>
          <w:r>
            <w:rPr>
              <w:rFonts w:ascii="David" w:hAnsi="David" w:cs="David"/>
            </w:rPr>
            <w:fldChar w:fldCharType="begin"/>
          </w:r>
          <w:r>
            <w:rPr>
              <w:rFonts w:ascii="David" w:hAnsi="David" w:cs="David"/>
            </w:rPr>
            <w:instrText xml:space="preserve"> TOC \o "1-3" \h \z \u </w:instrText>
          </w:r>
          <w:r>
            <w:rPr>
              <w:rFonts w:ascii="David" w:hAnsi="David" w:cs="David"/>
            </w:rPr>
            <w:fldChar w:fldCharType="separate"/>
          </w:r>
          <w:hyperlink w:anchor="_Toc223508119" w:history="1">
            <w:r>
              <w:rPr>
                <w:rStyle w:val="Hyperlink"/>
                <w:rFonts w:ascii="David" w:hAnsi="David" w:cs="David"/>
                <w:noProof/>
              </w:rPr>
              <w:t>1</w:t>
            </w:r>
            <w:r>
              <w:rPr>
                <w:rFonts w:ascii="David" w:eastAsiaTheme="minorEastAsia" w:hAnsi="David" w:cs="David"/>
                <w:noProof/>
                <w:kern w:val="2"/>
                <w:lang w:val="en-IL"/>
                <w14:ligatures w14:val="standardContextual"/>
              </w:rPr>
              <w:tab/>
            </w:r>
            <w:r>
              <w:rPr>
                <w:rStyle w:val="Hyperlink"/>
                <w:rFonts w:ascii="David" w:hAnsi="David" w:cs="David"/>
                <w:noProof/>
              </w:rPr>
              <w:t>Introduction</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_Toc223508119 \h </w:instrText>
            </w:r>
            <w:r>
              <w:rPr>
                <w:rFonts w:ascii="David" w:hAnsi="David" w:cs="David"/>
                <w:noProof/>
                <w:webHidden/>
              </w:rPr>
            </w:r>
            <w:r>
              <w:rPr>
                <w:rFonts w:ascii="David" w:hAnsi="David" w:cs="David"/>
                <w:noProof/>
                <w:webHidden/>
              </w:rPr>
              <w:fldChar w:fldCharType="separate"/>
            </w:r>
            <w:r>
              <w:rPr>
                <w:rFonts w:ascii="David" w:hAnsi="David" w:cs="David"/>
                <w:noProof/>
                <w:webHidden/>
              </w:rPr>
              <w:t>5</w:t>
            </w:r>
            <w:r>
              <w:rPr>
                <w:rFonts w:ascii="David" w:hAnsi="David" w:cs="David"/>
                <w:noProof/>
                <w:webHidden/>
              </w:rPr>
              <w:fldChar w:fldCharType="end"/>
            </w:r>
          </w:hyperlink>
        </w:p>
        <w:p w14:paraId="6A565314" w14:textId="0927077B" w:rsidR="008C5C38" w:rsidRPr="008C3D18" w:rsidRDefault="008C5C38">
          <w:pPr>
            <w:pStyle w:val="TOC1"/>
            <w:tabs>
              <w:tab w:val="left" w:pos="480"/>
              <w:tab w:val="right" w:leader="dot" w:pos="9350"/>
            </w:tabs>
            <w:rPr>
              <w:rFonts w:ascii="David" w:eastAsiaTheme="minorEastAsia" w:hAnsi="David" w:cs="David"/>
              <w:noProof/>
              <w:kern w:val="2"/>
              <w:lang w:val="en-IL"/>
              <w14:ligatures w14:val="standardContextual"/>
            </w:rPr>
          </w:pPr>
          <w:hyperlink w:anchor="_Toc223508120" w:history="1">
            <w:r>
              <w:rPr>
                <w:rStyle w:val="Hyperlink"/>
                <w:rFonts w:ascii="David" w:hAnsi="David" w:cs="David"/>
                <w:noProof/>
              </w:rPr>
              <w:t>2</w:t>
            </w:r>
            <w:r>
              <w:rPr>
                <w:rFonts w:ascii="David" w:eastAsiaTheme="minorEastAsia" w:hAnsi="David" w:cs="David"/>
                <w:noProof/>
                <w:kern w:val="2"/>
                <w:lang w:val="en-IL"/>
                <w14:ligatures w14:val="standardContextual"/>
              </w:rPr>
              <w:tab/>
            </w:r>
            <w:r>
              <w:rPr>
                <w:rStyle w:val="Hyperlink"/>
                <w:rFonts w:ascii="David" w:hAnsi="David" w:cs="David"/>
                <w:noProof/>
              </w:rPr>
              <w:t>Literature Review</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_Toc223508120 \h </w:instrText>
            </w:r>
            <w:r>
              <w:rPr>
                <w:rFonts w:ascii="David" w:hAnsi="David" w:cs="David"/>
                <w:noProof/>
                <w:webHidden/>
              </w:rPr>
            </w:r>
            <w:r>
              <w:rPr>
                <w:rFonts w:ascii="David" w:hAnsi="David" w:cs="David"/>
                <w:noProof/>
                <w:webHidden/>
              </w:rPr>
              <w:fldChar w:fldCharType="separate"/>
            </w:r>
            <w:r>
              <w:rPr>
                <w:rFonts w:ascii="David" w:hAnsi="David" w:cs="David"/>
                <w:noProof/>
                <w:webHidden/>
              </w:rPr>
              <w:t>6</w:t>
            </w:r>
            <w:r>
              <w:rPr>
                <w:rFonts w:ascii="David" w:hAnsi="David" w:cs="David"/>
                <w:noProof/>
                <w:webHidden/>
              </w:rPr>
              <w:fldChar w:fldCharType="end"/>
            </w:r>
          </w:hyperlink>
        </w:p>
        <w:p w14:paraId="0CBE0EB8" w14:textId="4C3DFB13" w:rsidR="008C5C38" w:rsidRPr="008C3D18" w:rsidRDefault="008C5C38">
          <w:pPr>
            <w:pStyle w:val="TOC2"/>
            <w:tabs>
              <w:tab w:val="left" w:pos="960"/>
              <w:tab w:val="right" w:leader="dot" w:pos="9350"/>
            </w:tabs>
            <w:rPr>
              <w:rFonts w:ascii="David" w:eastAsiaTheme="minorEastAsia" w:hAnsi="David" w:cs="David"/>
              <w:noProof/>
              <w:kern w:val="2"/>
              <w:lang w:val="en-IL"/>
              <w14:ligatures w14:val="standardContextual"/>
            </w:rPr>
          </w:pPr>
          <w:hyperlink w:anchor="_Toc223508121" w:history="1">
            <w:r>
              <w:rPr>
                <w:rStyle w:val="Hyperlink"/>
                <w:rFonts w:ascii="David" w:hAnsi="David" w:cs="David"/>
                <w:noProof/>
              </w:rPr>
              <w:t>2.1</w:t>
            </w:r>
            <w:r>
              <w:rPr>
                <w:rFonts w:ascii="David" w:eastAsiaTheme="minorEastAsia" w:hAnsi="David" w:cs="David"/>
                <w:noProof/>
                <w:kern w:val="2"/>
                <w:lang w:val="en-IL"/>
                <w14:ligatures w14:val="standardContextual"/>
              </w:rPr>
              <w:tab/>
            </w:r>
            <w:r>
              <w:rPr>
                <w:rStyle w:val="Hyperlink"/>
                <w:rFonts w:ascii="David" w:hAnsi="David" w:cs="David"/>
                <w:noProof/>
              </w:rPr>
              <w:t>Medical Dialogue Systems and Their Limitations</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_Toc223508121 \h </w:instrText>
            </w:r>
            <w:r>
              <w:rPr>
                <w:rFonts w:ascii="David" w:hAnsi="David" w:cs="David"/>
                <w:noProof/>
                <w:webHidden/>
              </w:rPr>
            </w:r>
            <w:r>
              <w:rPr>
                <w:rFonts w:ascii="David" w:hAnsi="David" w:cs="David"/>
                <w:noProof/>
                <w:webHidden/>
              </w:rPr>
              <w:fldChar w:fldCharType="separate"/>
            </w:r>
            <w:r>
              <w:rPr>
                <w:rFonts w:ascii="David" w:hAnsi="David" w:cs="David"/>
                <w:noProof/>
                <w:webHidden/>
              </w:rPr>
              <w:t>6</w:t>
            </w:r>
            <w:r>
              <w:rPr>
                <w:rFonts w:ascii="David" w:hAnsi="David" w:cs="David"/>
                <w:noProof/>
                <w:webHidden/>
              </w:rPr>
              <w:fldChar w:fldCharType="end"/>
            </w:r>
          </w:hyperlink>
        </w:p>
        <w:p w14:paraId="72476442" w14:textId="2B69C35B" w:rsidR="008C5C38" w:rsidRPr="008C3D18" w:rsidRDefault="008C5C38">
          <w:pPr>
            <w:pStyle w:val="TOC2"/>
            <w:tabs>
              <w:tab w:val="left" w:pos="960"/>
              <w:tab w:val="right" w:leader="dot" w:pos="9350"/>
            </w:tabs>
            <w:rPr>
              <w:rFonts w:ascii="David" w:eastAsiaTheme="minorEastAsia" w:hAnsi="David" w:cs="David"/>
              <w:noProof/>
              <w:kern w:val="2"/>
              <w:lang w:val="en-IL"/>
              <w14:ligatures w14:val="standardContextual"/>
            </w:rPr>
          </w:pPr>
          <w:hyperlink w:anchor="_Toc223508122" w:history="1">
            <w:r>
              <w:rPr>
                <w:rStyle w:val="Hyperlink"/>
                <w:rFonts w:ascii="David" w:hAnsi="David" w:cs="David"/>
                <w:noProof/>
              </w:rPr>
              <w:t>2.2</w:t>
            </w:r>
            <w:r>
              <w:rPr>
                <w:rFonts w:ascii="David" w:eastAsiaTheme="minorEastAsia" w:hAnsi="David" w:cs="David"/>
                <w:noProof/>
                <w:kern w:val="2"/>
                <w:lang w:val="en-IL"/>
                <w14:ligatures w14:val="standardContextual"/>
              </w:rPr>
              <w:tab/>
            </w:r>
            <w:r>
              <w:rPr>
                <w:rStyle w:val="Hyperlink"/>
                <w:rFonts w:ascii="David" w:hAnsi="David" w:cs="David"/>
                <w:noProof/>
              </w:rPr>
              <w:t>Synthetic Dialogue Generation Frameworks</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_Toc223508122 \h </w:instrText>
            </w:r>
            <w:r>
              <w:rPr>
                <w:rFonts w:ascii="David" w:hAnsi="David" w:cs="David"/>
                <w:noProof/>
                <w:webHidden/>
              </w:rPr>
            </w:r>
            <w:r>
              <w:rPr>
                <w:rFonts w:ascii="David" w:hAnsi="David" w:cs="David"/>
                <w:noProof/>
                <w:webHidden/>
              </w:rPr>
              <w:fldChar w:fldCharType="separate"/>
            </w:r>
            <w:r>
              <w:rPr>
                <w:rFonts w:ascii="David" w:hAnsi="David" w:cs="David"/>
                <w:noProof/>
                <w:webHidden/>
              </w:rPr>
              <w:t>6</w:t>
            </w:r>
            <w:r>
              <w:rPr>
                <w:rFonts w:ascii="David" w:hAnsi="David" w:cs="David"/>
                <w:noProof/>
                <w:webHidden/>
              </w:rPr>
              <w:fldChar w:fldCharType="end"/>
            </w:r>
          </w:hyperlink>
        </w:p>
        <w:p w14:paraId="37DE39C1" w14:textId="091528CB" w:rsidR="008C5C38" w:rsidRPr="008C3D18" w:rsidRDefault="008C5C38">
          <w:pPr>
            <w:pStyle w:val="TOC2"/>
            <w:tabs>
              <w:tab w:val="left" w:pos="960"/>
              <w:tab w:val="right" w:leader="dot" w:pos="9350"/>
            </w:tabs>
            <w:rPr>
              <w:rFonts w:ascii="David" w:eastAsiaTheme="minorEastAsia" w:hAnsi="David" w:cs="David"/>
              <w:noProof/>
              <w:kern w:val="2"/>
              <w:lang w:val="en-IL"/>
              <w14:ligatures w14:val="standardContextual"/>
            </w:rPr>
          </w:pPr>
          <w:hyperlink w:anchor="_Toc223508123" w:history="1">
            <w:r>
              <w:rPr>
                <w:rStyle w:val="Hyperlink"/>
                <w:rFonts w:ascii="David" w:hAnsi="David" w:cs="David"/>
                <w:noProof/>
              </w:rPr>
              <w:t>2.3</w:t>
            </w:r>
            <w:r>
              <w:rPr>
                <w:rFonts w:ascii="David" w:eastAsiaTheme="minorEastAsia" w:hAnsi="David" w:cs="David"/>
                <w:noProof/>
                <w:kern w:val="2"/>
                <w:lang w:val="en-IL"/>
                <w14:ligatures w14:val="standardContextual"/>
              </w:rPr>
              <w:tab/>
            </w:r>
            <w:r>
              <w:rPr>
                <w:rStyle w:val="Hyperlink"/>
                <w:rFonts w:ascii="David" w:hAnsi="David" w:cs="David"/>
                <w:noProof/>
              </w:rPr>
              <w:t>Information Extraction from Medical Dialogues</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_Toc223508123 \h </w:instrText>
            </w:r>
            <w:r>
              <w:rPr>
                <w:rFonts w:ascii="David" w:hAnsi="David" w:cs="David"/>
                <w:noProof/>
                <w:webHidden/>
              </w:rPr>
            </w:r>
            <w:r>
              <w:rPr>
                <w:rFonts w:ascii="David" w:hAnsi="David" w:cs="David"/>
                <w:noProof/>
                <w:webHidden/>
              </w:rPr>
              <w:fldChar w:fldCharType="separate"/>
            </w:r>
            <w:r>
              <w:rPr>
                <w:rFonts w:ascii="David" w:hAnsi="David" w:cs="David"/>
                <w:noProof/>
                <w:webHidden/>
              </w:rPr>
              <w:t>7</w:t>
            </w:r>
            <w:r>
              <w:rPr>
                <w:rFonts w:ascii="David" w:hAnsi="David" w:cs="David"/>
                <w:noProof/>
                <w:webHidden/>
              </w:rPr>
              <w:fldChar w:fldCharType="end"/>
            </w:r>
          </w:hyperlink>
        </w:p>
        <w:p w14:paraId="635A6BAA" w14:textId="79C168D4" w:rsidR="008C5C38" w:rsidRPr="008C3D18" w:rsidRDefault="008C5C38">
          <w:pPr>
            <w:pStyle w:val="TOC2"/>
            <w:tabs>
              <w:tab w:val="left" w:pos="960"/>
              <w:tab w:val="right" w:leader="dot" w:pos="9350"/>
            </w:tabs>
            <w:rPr>
              <w:rFonts w:ascii="David" w:eastAsiaTheme="minorEastAsia" w:hAnsi="David" w:cs="David"/>
              <w:noProof/>
              <w:kern w:val="2"/>
              <w:lang w:val="en-IL"/>
              <w14:ligatures w14:val="standardContextual"/>
            </w:rPr>
          </w:pPr>
          <w:hyperlink w:anchor="_Toc223508124" w:history="1">
            <w:r>
              <w:rPr>
                <w:rStyle w:val="Hyperlink"/>
                <w:rFonts w:ascii="David" w:hAnsi="David" w:cs="David"/>
                <w:noProof/>
              </w:rPr>
              <w:t>2.4</w:t>
            </w:r>
            <w:r>
              <w:rPr>
                <w:rFonts w:ascii="David" w:eastAsiaTheme="minorEastAsia" w:hAnsi="David" w:cs="David"/>
                <w:noProof/>
                <w:kern w:val="2"/>
                <w:lang w:val="en-IL"/>
                <w14:ligatures w14:val="standardContextual"/>
              </w:rPr>
              <w:tab/>
            </w:r>
            <w:r>
              <w:rPr>
                <w:rStyle w:val="Hyperlink"/>
                <w:rFonts w:ascii="David" w:hAnsi="David" w:cs="David"/>
                <w:noProof/>
              </w:rPr>
              <w:t>Faithfulness Evaluation in Medical NLP</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_Toc223508124 \h </w:instrText>
            </w:r>
            <w:r>
              <w:rPr>
                <w:rFonts w:ascii="David" w:hAnsi="David" w:cs="David"/>
                <w:noProof/>
                <w:webHidden/>
              </w:rPr>
            </w:r>
            <w:r>
              <w:rPr>
                <w:rFonts w:ascii="David" w:hAnsi="David" w:cs="David"/>
                <w:noProof/>
                <w:webHidden/>
              </w:rPr>
              <w:fldChar w:fldCharType="separate"/>
            </w:r>
            <w:r>
              <w:rPr>
                <w:rFonts w:ascii="David" w:hAnsi="David" w:cs="David"/>
                <w:noProof/>
                <w:webHidden/>
              </w:rPr>
              <w:t>8</w:t>
            </w:r>
            <w:r>
              <w:rPr>
                <w:rFonts w:ascii="David" w:hAnsi="David" w:cs="David"/>
                <w:noProof/>
                <w:webHidden/>
              </w:rPr>
              <w:fldChar w:fldCharType="end"/>
            </w:r>
          </w:hyperlink>
        </w:p>
        <w:p w14:paraId="1EE14EB3" w14:textId="16CB4691" w:rsidR="008C5C38" w:rsidRPr="008C3D18" w:rsidRDefault="008C5C38">
          <w:pPr>
            <w:pStyle w:val="TOC3"/>
            <w:tabs>
              <w:tab w:val="left" w:pos="1440"/>
              <w:tab w:val="right" w:leader="dot" w:pos="9350"/>
            </w:tabs>
            <w:rPr>
              <w:rFonts w:ascii="David" w:eastAsiaTheme="minorEastAsia" w:hAnsi="David" w:cs="David"/>
              <w:noProof/>
              <w:kern w:val="2"/>
              <w:lang w:val="en-IL"/>
              <w14:ligatures w14:val="standardContextual"/>
            </w:rPr>
          </w:pPr>
          <w:hyperlink w:anchor="_Toc223508125" w:history="1">
            <w:r>
              <w:rPr>
                <w:rStyle w:val="Hyperlink"/>
                <w:rFonts w:ascii="David" w:hAnsi="David" w:cs="David"/>
                <w:noProof/>
              </w:rPr>
              <w:t>2.4.1</w:t>
            </w:r>
            <w:r>
              <w:rPr>
                <w:rFonts w:ascii="David" w:eastAsiaTheme="minorEastAsia" w:hAnsi="David" w:cs="David"/>
                <w:noProof/>
                <w:kern w:val="2"/>
                <w:lang w:val="en-IL"/>
                <w14:ligatures w14:val="standardContextual"/>
              </w:rPr>
              <w:tab/>
            </w:r>
            <w:r>
              <w:rPr>
                <w:rStyle w:val="Hyperlink"/>
                <w:rFonts w:ascii="David" w:hAnsi="David" w:cs="David"/>
                <w:noProof/>
              </w:rPr>
              <w:t>Foundations of Faithfulness</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_Toc223508125 \h </w:instrText>
            </w:r>
            <w:r>
              <w:rPr>
                <w:rFonts w:ascii="David" w:hAnsi="David" w:cs="David"/>
                <w:noProof/>
                <w:webHidden/>
              </w:rPr>
            </w:r>
            <w:r>
              <w:rPr>
                <w:rFonts w:ascii="David" w:hAnsi="David" w:cs="David"/>
                <w:noProof/>
                <w:webHidden/>
              </w:rPr>
              <w:fldChar w:fldCharType="separate"/>
            </w:r>
            <w:r>
              <w:rPr>
                <w:rFonts w:ascii="David" w:hAnsi="David" w:cs="David"/>
                <w:noProof/>
                <w:webHidden/>
              </w:rPr>
              <w:t>8</w:t>
            </w:r>
            <w:r>
              <w:rPr>
                <w:rFonts w:ascii="David" w:hAnsi="David" w:cs="David"/>
                <w:noProof/>
                <w:webHidden/>
              </w:rPr>
              <w:fldChar w:fldCharType="end"/>
            </w:r>
          </w:hyperlink>
        </w:p>
        <w:p w14:paraId="4494D8C2" w14:textId="44983CB2" w:rsidR="008C5C38" w:rsidRPr="008C3D18" w:rsidRDefault="008C5C38">
          <w:pPr>
            <w:pStyle w:val="TOC3"/>
            <w:tabs>
              <w:tab w:val="left" w:pos="1440"/>
              <w:tab w:val="right" w:leader="dot" w:pos="9350"/>
            </w:tabs>
            <w:rPr>
              <w:rFonts w:ascii="David" w:eastAsiaTheme="minorEastAsia" w:hAnsi="David" w:cs="David"/>
              <w:noProof/>
              <w:kern w:val="2"/>
              <w:lang w:val="en-IL"/>
              <w14:ligatures w14:val="standardContextual"/>
            </w:rPr>
          </w:pPr>
          <w:hyperlink w:anchor="_Toc223508126" w:history="1">
            <w:r>
              <w:rPr>
                <w:rStyle w:val="Hyperlink"/>
                <w:rFonts w:ascii="David" w:hAnsi="David" w:cs="David"/>
                <w:noProof/>
              </w:rPr>
              <w:t>2.4.2</w:t>
            </w:r>
            <w:r>
              <w:rPr>
                <w:rFonts w:ascii="David" w:eastAsiaTheme="minorEastAsia" w:hAnsi="David" w:cs="David"/>
                <w:noProof/>
                <w:kern w:val="2"/>
                <w:lang w:val="en-IL"/>
                <w14:ligatures w14:val="standardContextual"/>
              </w:rPr>
              <w:tab/>
            </w:r>
            <w:r>
              <w:rPr>
                <w:rStyle w:val="Hyperlink"/>
                <w:rFonts w:ascii="David" w:hAnsi="David" w:cs="David"/>
                <w:noProof/>
              </w:rPr>
              <w:t>Faithfulness in Medical Domain Applications</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_Toc223508126 \h </w:instrText>
            </w:r>
            <w:r>
              <w:rPr>
                <w:rFonts w:ascii="David" w:hAnsi="David" w:cs="David"/>
                <w:noProof/>
                <w:webHidden/>
              </w:rPr>
            </w:r>
            <w:r>
              <w:rPr>
                <w:rFonts w:ascii="David" w:hAnsi="David" w:cs="David"/>
                <w:noProof/>
                <w:webHidden/>
              </w:rPr>
              <w:fldChar w:fldCharType="separate"/>
            </w:r>
            <w:r>
              <w:rPr>
                <w:rFonts w:ascii="David" w:hAnsi="David" w:cs="David"/>
                <w:noProof/>
                <w:webHidden/>
              </w:rPr>
              <w:t>8</w:t>
            </w:r>
            <w:r>
              <w:rPr>
                <w:rFonts w:ascii="David" w:hAnsi="David" w:cs="David"/>
                <w:noProof/>
                <w:webHidden/>
              </w:rPr>
              <w:fldChar w:fldCharType="end"/>
            </w:r>
          </w:hyperlink>
        </w:p>
        <w:p w14:paraId="1D4C5901" w14:textId="585E659D" w:rsidR="008C5C38" w:rsidRPr="008C3D18" w:rsidRDefault="008C5C38">
          <w:pPr>
            <w:pStyle w:val="TOC3"/>
            <w:tabs>
              <w:tab w:val="left" w:pos="1440"/>
              <w:tab w:val="right" w:leader="dot" w:pos="9350"/>
            </w:tabs>
            <w:rPr>
              <w:rFonts w:ascii="David" w:eastAsiaTheme="minorEastAsia" w:hAnsi="David" w:cs="David"/>
              <w:noProof/>
              <w:kern w:val="2"/>
              <w:lang w:val="en-IL"/>
              <w14:ligatures w14:val="standardContextual"/>
            </w:rPr>
          </w:pPr>
          <w:hyperlink w:anchor="_Toc223508127" w:history="1">
            <w:r>
              <w:rPr>
                <w:rStyle w:val="Hyperlink"/>
                <w:rFonts w:ascii="David" w:hAnsi="David" w:cs="David"/>
                <w:noProof/>
              </w:rPr>
              <w:t>2.4.3</w:t>
            </w:r>
            <w:r>
              <w:rPr>
                <w:rFonts w:ascii="David" w:eastAsiaTheme="minorEastAsia" w:hAnsi="David" w:cs="David"/>
                <w:noProof/>
                <w:kern w:val="2"/>
                <w:lang w:val="en-IL"/>
                <w14:ligatures w14:val="standardContextual"/>
              </w:rPr>
              <w:tab/>
            </w:r>
            <w:r>
              <w:rPr>
                <w:rStyle w:val="Hyperlink"/>
                <w:rFonts w:ascii="David" w:hAnsi="David" w:cs="David"/>
                <w:noProof/>
              </w:rPr>
              <w:t>Faithfulness Versus Traditional Evaluation Metrics</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_Toc223508127 \h </w:instrText>
            </w:r>
            <w:r>
              <w:rPr>
                <w:rFonts w:ascii="David" w:hAnsi="David" w:cs="David"/>
                <w:noProof/>
                <w:webHidden/>
              </w:rPr>
            </w:r>
            <w:r>
              <w:rPr>
                <w:rFonts w:ascii="David" w:hAnsi="David" w:cs="David"/>
                <w:noProof/>
                <w:webHidden/>
              </w:rPr>
              <w:fldChar w:fldCharType="separate"/>
            </w:r>
            <w:r>
              <w:rPr>
                <w:rFonts w:ascii="David" w:hAnsi="David" w:cs="David"/>
                <w:noProof/>
                <w:webHidden/>
              </w:rPr>
              <w:t>9</w:t>
            </w:r>
            <w:r>
              <w:rPr>
                <w:rFonts w:ascii="David" w:hAnsi="David" w:cs="David"/>
                <w:noProof/>
                <w:webHidden/>
              </w:rPr>
              <w:fldChar w:fldCharType="end"/>
            </w:r>
          </w:hyperlink>
        </w:p>
        <w:p w14:paraId="14FF3CA1" w14:textId="4E308F11" w:rsidR="008C5C38" w:rsidRPr="008C3D18" w:rsidRDefault="008C5C38">
          <w:pPr>
            <w:pStyle w:val="TOC2"/>
            <w:tabs>
              <w:tab w:val="left" w:pos="960"/>
              <w:tab w:val="right" w:leader="dot" w:pos="9350"/>
            </w:tabs>
            <w:rPr>
              <w:rFonts w:ascii="David" w:eastAsiaTheme="minorEastAsia" w:hAnsi="David" w:cs="David"/>
              <w:noProof/>
              <w:kern w:val="2"/>
              <w:lang w:val="en-IL"/>
              <w14:ligatures w14:val="standardContextual"/>
            </w:rPr>
          </w:pPr>
          <w:hyperlink w:anchor="_Toc223508128" w:history="1">
            <w:r>
              <w:rPr>
                <w:rStyle w:val="Hyperlink"/>
                <w:rFonts w:ascii="David" w:hAnsi="David" w:cs="David"/>
                <w:noProof/>
              </w:rPr>
              <w:t>2.5</w:t>
            </w:r>
            <w:r>
              <w:rPr>
                <w:rFonts w:ascii="David" w:eastAsiaTheme="minorEastAsia" w:hAnsi="David" w:cs="David"/>
                <w:noProof/>
                <w:kern w:val="2"/>
                <w:lang w:val="en-IL"/>
                <w14:ligatures w14:val="standardContextual"/>
              </w:rPr>
              <w:tab/>
            </w:r>
            <w:r>
              <w:rPr>
                <w:rStyle w:val="Hyperlink"/>
                <w:rFonts w:ascii="David" w:hAnsi="David" w:cs="David"/>
                <w:noProof/>
              </w:rPr>
              <w:t>Prompting Methods for Large Language Models</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_Toc223508128 \h </w:instrText>
            </w:r>
            <w:r>
              <w:rPr>
                <w:rFonts w:ascii="David" w:hAnsi="David" w:cs="David"/>
                <w:noProof/>
                <w:webHidden/>
              </w:rPr>
            </w:r>
            <w:r>
              <w:rPr>
                <w:rFonts w:ascii="David" w:hAnsi="David" w:cs="David"/>
                <w:noProof/>
                <w:webHidden/>
              </w:rPr>
              <w:fldChar w:fldCharType="separate"/>
            </w:r>
            <w:r>
              <w:rPr>
                <w:rFonts w:ascii="David" w:hAnsi="David" w:cs="David"/>
                <w:noProof/>
                <w:webHidden/>
              </w:rPr>
              <w:t>9</w:t>
            </w:r>
            <w:r>
              <w:rPr>
                <w:rFonts w:ascii="David" w:hAnsi="David" w:cs="David"/>
                <w:noProof/>
                <w:webHidden/>
              </w:rPr>
              <w:fldChar w:fldCharType="end"/>
            </w:r>
          </w:hyperlink>
        </w:p>
        <w:p w14:paraId="1EC5A7FC" w14:textId="2AE978AF" w:rsidR="008C5C38" w:rsidRPr="008C3D18" w:rsidRDefault="008C5C38">
          <w:pPr>
            <w:pStyle w:val="TOC3"/>
            <w:tabs>
              <w:tab w:val="left" w:pos="1440"/>
              <w:tab w:val="right" w:leader="dot" w:pos="9350"/>
            </w:tabs>
            <w:rPr>
              <w:rFonts w:ascii="David" w:eastAsiaTheme="minorEastAsia" w:hAnsi="David" w:cs="David"/>
              <w:noProof/>
              <w:kern w:val="2"/>
              <w:lang w:val="en-IL"/>
              <w14:ligatures w14:val="standardContextual"/>
            </w:rPr>
          </w:pPr>
          <w:hyperlink w:anchor="_Toc223508129" w:history="1">
            <w:r>
              <w:rPr>
                <w:rStyle w:val="Hyperlink"/>
                <w:rFonts w:ascii="David" w:hAnsi="David" w:cs="David"/>
                <w:noProof/>
              </w:rPr>
              <w:t>2.5.1</w:t>
            </w:r>
            <w:r>
              <w:rPr>
                <w:rFonts w:ascii="David" w:eastAsiaTheme="minorEastAsia" w:hAnsi="David" w:cs="David"/>
                <w:noProof/>
                <w:kern w:val="2"/>
                <w:lang w:val="en-IL"/>
                <w14:ligatures w14:val="standardContextual"/>
              </w:rPr>
              <w:tab/>
            </w:r>
            <w:r>
              <w:rPr>
                <w:rStyle w:val="Hyperlink"/>
                <w:rFonts w:ascii="David" w:hAnsi="David" w:cs="David"/>
                <w:noProof/>
              </w:rPr>
              <w:t>Few-Shot and In-Context Learning</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_Toc223508129 \h </w:instrText>
            </w:r>
            <w:r>
              <w:rPr>
                <w:rFonts w:ascii="David" w:hAnsi="David" w:cs="David"/>
                <w:noProof/>
                <w:webHidden/>
              </w:rPr>
            </w:r>
            <w:r>
              <w:rPr>
                <w:rFonts w:ascii="David" w:hAnsi="David" w:cs="David"/>
                <w:noProof/>
                <w:webHidden/>
              </w:rPr>
              <w:fldChar w:fldCharType="separate"/>
            </w:r>
            <w:r>
              <w:rPr>
                <w:rFonts w:ascii="David" w:hAnsi="David" w:cs="David"/>
                <w:noProof/>
                <w:webHidden/>
              </w:rPr>
              <w:t>9</w:t>
            </w:r>
            <w:r>
              <w:rPr>
                <w:rFonts w:ascii="David" w:hAnsi="David" w:cs="David"/>
                <w:noProof/>
                <w:webHidden/>
              </w:rPr>
              <w:fldChar w:fldCharType="end"/>
            </w:r>
          </w:hyperlink>
        </w:p>
        <w:p w14:paraId="1FCA2A91" w14:textId="5792A685" w:rsidR="008C5C38" w:rsidRPr="008C3D18" w:rsidRDefault="008C5C38">
          <w:pPr>
            <w:pStyle w:val="TOC3"/>
            <w:tabs>
              <w:tab w:val="left" w:pos="1440"/>
              <w:tab w:val="right" w:leader="dot" w:pos="9350"/>
            </w:tabs>
            <w:rPr>
              <w:rFonts w:ascii="David" w:eastAsiaTheme="minorEastAsia" w:hAnsi="David" w:cs="David"/>
              <w:noProof/>
              <w:kern w:val="2"/>
              <w:lang w:val="en-IL"/>
              <w14:ligatures w14:val="standardContextual"/>
            </w:rPr>
          </w:pPr>
          <w:hyperlink w:anchor="_Toc223508130" w:history="1">
            <w:r>
              <w:rPr>
                <w:rStyle w:val="Hyperlink"/>
                <w:rFonts w:ascii="David" w:hAnsi="David" w:cs="David"/>
                <w:noProof/>
              </w:rPr>
              <w:t>2.5.2</w:t>
            </w:r>
            <w:r>
              <w:rPr>
                <w:rFonts w:ascii="David" w:eastAsiaTheme="minorEastAsia" w:hAnsi="David" w:cs="David"/>
                <w:noProof/>
                <w:kern w:val="2"/>
                <w:lang w:val="en-IL"/>
                <w14:ligatures w14:val="standardContextual"/>
              </w:rPr>
              <w:tab/>
            </w:r>
            <w:r>
              <w:rPr>
                <w:rStyle w:val="Hyperlink"/>
                <w:rFonts w:ascii="David" w:hAnsi="David" w:cs="David"/>
                <w:noProof/>
              </w:rPr>
              <w:t>Chain-of-Thought Prompting</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_Toc223508130 \h </w:instrText>
            </w:r>
            <w:r>
              <w:rPr>
                <w:rFonts w:ascii="David" w:hAnsi="David" w:cs="David"/>
                <w:noProof/>
                <w:webHidden/>
              </w:rPr>
            </w:r>
            <w:r>
              <w:rPr>
                <w:rFonts w:ascii="David" w:hAnsi="David" w:cs="David"/>
                <w:noProof/>
                <w:webHidden/>
              </w:rPr>
              <w:fldChar w:fldCharType="separate"/>
            </w:r>
            <w:r>
              <w:rPr>
                <w:rFonts w:ascii="David" w:hAnsi="David" w:cs="David"/>
                <w:noProof/>
                <w:webHidden/>
              </w:rPr>
              <w:t>10</w:t>
            </w:r>
            <w:r>
              <w:rPr>
                <w:rFonts w:ascii="David" w:hAnsi="David" w:cs="David"/>
                <w:noProof/>
                <w:webHidden/>
              </w:rPr>
              <w:fldChar w:fldCharType="end"/>
            </w:r>
          </w:hyperlink>
        </w:p>
        <w:p w14:paraId="29CFC31C" w14:textId="3804042C" w:rsidR="008C5C38" w:rsidRPr="008C3D18" w:rsidRDefault="008C5C38">
          <w:pPr>
            <w:pStyle w:val="TOC3"/>
            <w:tabs>
              <w:tab w:val="left" w:pos="1440"/>
              <w:tab w:val="right" w:leader="dot" w:pos="9350"/>
            </w:tabs>
            <w:rPr>
              <w:rFonts w:ascii="David" w:eastAsiaTheme="minorEastAsia" w:hAnsi="David" w:cs="David"/>
              <w:noProof/>
              <w:kern w:val="2"/>
              <w:lang w:val="en-IL"/>
              <w14:ligatures w14:val="standardContextual"/>
            </w:rPr>
          </w:pPr>
          <w:hyperlink w:anchor="_Toc223508131" w:history="1">
            <w:r>
              <w:rPr>
                <w:rStyle w:val="Hyperlink"/>
                <w:rFonts w:ascii="David" w:hAnsi="David" w:cs="David"/>
                <w:noProof/>
              </w:rPr>
              <w:t>2.5.3</w:t>
            </w:r>
            <w:r>
              <w:rPr>
                <w:rFonts w:ascii="David" w:eastAsiaTheme="minorEastAsia" w:hAnsi="David" w:cs="David"/>
                <w:noProof/>
                <w:kern w:val="2"/>
                <w:lang w:val="en-IL"/>
                <w14:ligatures w14:val="standardContextual"/>
              </w:rPr>
              <w:tab/>
            </w:r>
            <w:r>
              <w:rPr>
                <w:rStyle w:val="Hyperlink"/>
                <w:rFonts w:ascii="David" w:hAnsi="David" w:cs="David"/>
                <w:noProof/>
              </w:rPr>
              <w:t>Bias-Aware and Hallucination Mitigation Prompting</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_Toc223508131 \h </w:instrText>
            </w:r>
            <w:r>
              <w:rPr>
                <w:rFonts w:ascii="David" w:hAnsi="David" w:cs="David"/>
                <w:noProof/>
                <w:webHidden/>
              </w:rPr>
            </w:r>
            <w:r>
              <w:rPr>
                <w:rFonts w:ascii="David" w:hAnsi="David" w:cs="David"/>
                <w:noProof/>
                <w:webHidden/>
              </w:rPr>
              <w:fldChar w:fldCharType="separate"/>
            </w:r>
            <w:r>
              <w:rPr>
                <w:rFonts w:ascii="David" w:hAnsi="David" w:cs="David"/>
                <w:noProof/>
                <w:webHidden/>
              </w:rPr>
              <w:t>10</w:t>
            </w:r>
            <w:r>
              <w:rPr>
                <w:rFonts w:ascii="David" w:hAnsi="David" w:cs="David"/>
                <w:noProof/>
                <w:webHidden/>
              </w:rPr>
              <w:fldChar w:fldCharType="end"/>
            </w:r>
          </w:hyperlink>
        </w:p>
        <w:p w14:paraId="227CD91F" w14:textId="428DBC48" w:rsidR="008C5C38" w:rsidRPr="008C3D18" w:rsidRDefault="008C5C38">
          <w:pPr>
            <w:pStyle w:val="TOC3"/>
            <w:tabs>
              <w:tab w:val="left" w:pos="1440"/>
              <w:tab w:val="right" w:leader="dot" w:pos="9350"/>
            </w:tabs>
            <w:rPr>
              <w:rFonts w:ascii="David" w:eastAsiaTheme="minorEastAsia" w:hAnsi="David" w:cs="David"/>
              <w:noProof/>
              <w:kern w:val="2"/>
              <w:lang w:val="en-IL"/>
              <w14:ligatures w14:val="standardContextual"/>
            </w:rPr>
          </w:pPr>
          <w:hyperlink w:anchor="_Toc223508132" w:history="1">
            <w:r>
              <w:rPr>
                <w:rStyle w:val="Hyperlink"/>
                <w:rFonts w:ascii="David" w:hAnsi="David" w:cs="David"/>
                <w:noProof/>
              </w:rPr>
              <w:t>2.5.4</w:t>
            </w:r>
            <w:r>
              <w:rPr>
                <w:rFonts w:ascii="David" w:eastAsiaTheme="minorEastAsia" w:hAnsi="David" w:cs="David"/>
                <w:noProof/>
                <w:kern w:val="2"/>
                <w:lang w:val="en-IL"/>
                <w14:ligatures w14:val="standardContextual"/>
              </w:rPr>
              <w:tab/>
            </w:r>
            <w:r>
              <w:rPr>
                <w:rStyle w:val="Hyperlink"/>
                <w:rFonts w:ascii="David" w:hAnsi="David" w:cs="David"/>
                <w:noProof/>
              </w:rPr>
              <w:t>LLM-as-Judge Evaluation Approaches</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_Toc223508132 \h </w:instrText>
            </w:r>
            <w:r>
              <w:rPr>
                <w:rFonts w:ascii="David" w:hAnsi="David" w:cs="David"/>
                <w:noProof/>
                <w:webHidden/>
              </w:rPr>
            </w:r>
            <w:r>
              <w:rPr>
                <w:rFonts w:ascii="David" w:hAnsi="David" w:cs="David"/>
                <w:noProof/>
                <w:webHidden/>
              </w:rPr>
              <w:fldChar w:fldCharType="separate"/>
            </w:r>
            <w:r>
              <w:rPr>
                <w:rFonts w:ascii="David" w:hAnsi="David" w:cs="David"/>
                <w:noProof/>
                <w:webHidden/>
              </w:rPr>
              <w:t>10</w:t>
            </w:r>
            <w:r>
              <w:rPr>
                <w:rFonts w:ascii="David" w:hAnsi="David" w:cs="David"/>
                <w:noProof/>
                <w:webHidden/>
              </w:rPr>
              <w:fldChar w:fldCharType="end"/>
            </w:r>
          </w:hyperlink>
        </w:p>
        <w:p w14:paraId="2AA24CD6" w14:textId="1CE7C8A2" w:rsidR="008C5C38" w:rsidRPr="008C3D18" w:rsidRDefault="008C5C38">
          <w:pPr>
            <w:pStyle w:val="TOC2"/>
            <w:tabs>
              <w:tab w:val="left" w:pos="960"/>
              <w:tab w:val="right" w:leader="dot" w:pos="9350"/>
            </w:tabs>
            <w:rPr>
              <w:rFonts w:ascii="David" w:eastAsiaTheme="minorEastAsia" w:hAnsi="David" w:cs="David"/>
              <w:noProof/>
              <w:kern w:val="2"/>
              <w:lang w:val="en-IL"/>
              <w14:ligatures w14:val="standardContextual"/>
            </w:rPr>
          </w:pPr>
          <w:hyperlink w:anchor="_Toc223508133" w:history="1">
            <w:r>
              <w:rPr>
                <w:rStyle w:val="Hyperlink"/>
                <w:rFonts w:ascii="David" w:hAnsi="David" w:cs="David"/>
                <w:noProof/>
              </w:rPr>
              <w:t>2.6</w:t>
            </w:r>
            <w:r>
              <w:rPr>
                <w:rFonts w:ascii="David" w:eastAsiaTheme="minorEastAsia" w:hAnsi="David" w:cs="David"/>
                <w:noProof/>
                <w:kern w:val="2"/>
                <w:lang w:val="en-IL"/>
                <w14:ligatures w14:val="standardContextual"/>
              </w:rPr>
              <w:tab/>
            </w:r>
            <w:r>
              <w:rPr>
                <w:rStyle w:val="Hyperlink"/>
                <w:rFonts w:ascii="David" w:hAnsi="David" w:cs="David"/>
                <w:noProof/>
              </w:rPr>
              <w:t>Multi-Agent Systems for Dialogue Generation</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_Toc223508133 \h </w:instrText>
            </w:r>
            <w:r>
              <w:rPr>
                <w:rFonts w:ascii="David" w:hAnsi="David" w:cs="David"/>
                <w:noProof/>
                <w:webHidden/>
              </w:rPr>
            </w:r>
            <w:r>
              <w:rPr>
                <w:rFonts w:ascii="David" w:hAnsi="David" w:cs="David"/>
                <w:noProof/>
                <w:webHidden/>
              </w:rPr>
              <w:fldChar w:fldCharType="separate"/>
            </w:r>
            <w:r>
              <w:rPr>
                <w:rFonts w:ascii="David" w:hAnsi="David" w:cs="David"/>
                <w:noProof/>
                <w:webHidden/>
              </w:rPr>
              <w:t>11</w:t>
            </w:r>
            <w:r>
              <w:rPr>
                <w:rFonts w:ascii="David" w:hAnsi="David" w:cs="David"/>
                <w:noProof/>
                <w:webHidden/>
              </w:rPr>
              <w:fldChar w:fldCharType="end"/>
            </w:r>
          </w:hyperlink>
        </w:p>
        <w:p w14:paraId="2F6A67AA" w14:textId="7D95DEB1" w:rsidR="008C5C38" w:rsidRPr="008C3D18" w:rsidRDefault="008C5C38">
          <w:pPr>
            <w:pStyle w:val="TOC2"/>
            <w:tabs>
              <w:tab w:val="left" w:pos="960"/>
              <w:tab w:val="right" w:leader="dot" w:pos="9350"/>
            </w:tabs>
            <w:rPr>
              <w:rFonts w:ascii="David" w:eastAsiaTheme="minorEastAsia" w:hAnsi="David" w:cs="David"/>
              <w:noProof/>
              <w:kern w:val="2"/>
              <w:lang w:val="en-IL"/>
              <w14:ligatures w14:val="standardContextual"/>
            </w:rPr>
          </w:pPr>
          <w:hyperlink w:anchor="_Toc223508134" w:history="1">
            <w:r>
              <w:rPr>
                <w:rStyle w:val="Hyperlink"/>
                <w:rFonts w:ascii="David" w:hAnsi="David" w:cs="David"/>
                <w:noProof/>
              </w:rPr>
              <w:t>2.7</w:t>
            </w:r>
            <w:r>
              <w:rPr>
                <w:rFonts w:ascii="David" w:eastAsiaTheme="minorEastAsia" w:hAnsi="David" w:cs="David"/>
                <w:noProof/>
                <w:kern w:val="2"/>
                <w:lang w:val="en-IL"/>
                <w14:ligatures w14:val="standardContextual"/>
              </w:rPr>
              <w:tab/>
            </w:r>
            <w:r>
              <w:rPr>
                <w:rStyle w:val="Hyperlink"/>
                <w:rFonts w:ascii="David" w:hAnsi="David" w:cs="David"/>
                <w:noProof/>
              </w:rPr>
              <w:t>Evaluation Methods for Synthetic Medical Dialogues</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_Toc223508134 \h </w:instrText>
            </w:r>
            <w:r>
              <w:rPr>
                <w:rFonts w:ascii="David" w:hAnsi="David" w:cs="David"/>
                <w:noProof/>
                <w:webHidden/>
              </w:rPr>
            </w:r>
            <w:r>
              <w:rPr>
                <w:rFonts w:ascii="David" w:hAnsi="David" w:cs="David"/>
                <w:noProof/>
                <w:webHidden/>
              </w:rPr>
              <w:fldChar w:fldCharType="separate"/>
            </w:r>
            <w:r>
              <w:rPr>
                <w:rFonts w:ascii="David" w:hAnsi="David" w:cs="David"/>
                <w:noProof/>
                <w:webHidden/>
              </w:rPr>
              <w:t>11</w:t>
            </w:r>
            <w:r>
              <w:rPr>
                <w:rFonts w:ascii="David" w:hAnsi="David" w:cs="David"/>
                <w:noProof/>
                <w:webHidden/>
              </w:rPr>
              <w:fldChar w:fldCharType="end"/>
            </w:r>
          </w:hyperlink>
        </w:p>
        <w:p w14:paraId="2017A7E5" w14:textId="387293CB" w:rsidR="008C5C38" w:rsidRPr="008C3D18" w:rsidRDefault="008C5C38">
          <w:pPr>
            <w:pStyle w:val="TOC1"/>
            <w:tabs>
              <w:tab w:val="left" w:pos="480"/>
              <w:tab w:val="right" w:leader="dot" w:pos="9350"/>
            </w:tabs>
            <w:rPr>
              <w:rFonts w:ascii="David" w:eastAsiaTheme="minorEastAsia" w:hAnsi="David" w:cs="David"/>
              <w:noProof/>
              <w:kern w:val="2"/>
              <w:lang w:val="en-IL"/>
              <w14:ligatures w14:val="standardContextual"/>
            </w:rPr>
          </w:pPr>
          <w:hyperlink w:anchor="_Toc223508135" w:history="1">
            <w:r>
              <w:rPr>
                <w:rStyle w:val="Hyperlink"/>
                <w:rFonts w:ascii="David" w:hAnsi="David" w:cs="David"/>
                <w:noProof/>
              </w:rPr>
              <w:t>3</w:t>
            </w:r>
            <w:r>
              <w:rPr>
                <w:rFonts w:ascii="David" w:eastAsiaTheme="minorEastAsia" w:hAnsi="David" w:cs="David"/>
                <w:noProof/>
                <w:kern w:val="2"/>
                <w:lang w:val="en-IL"/>
                <w14:ligatures w14:val="standardContextual"/>
              </w:rPr>
              <w:tab/>
            </w:r>
            <w:r>
              <w:rPr>
                <w:rStyle w:val="Hyperlink"/>
                <w:rFonts w:ascii="David" w:hAnsi="David" w:cs="David"/>
                <w:noProof/>
              </w:rPr>
              <w:t>Research Question</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_Toc223508135 \h </w:instrText>
            </w:r>
            <w:r>
              <w:rPr>
                <w:rFonts w:ascii="David" w:hAnsi="David" w:cs="David"/>
                <w:noProof/>
                <w:webHidden/>
              </w:rPr>
            </w:r>
            <w:r>
              <w:rPr>
                <w:rFonts w:ascii="David" w:hAnsi="David" w:cs="David"/>
                <w:noProof/>
                <w:webHidden/>
              </w:rPr>
              <w:fldChar w:fldCharType="separate"/>
            </w:r>
            <w:r>
              <w:rPr>
                <w:rFonts w:ascii="David" w:hAnsi="David" w:cs="David"/>
                <w:noProof/>
                <w:webHidden/>
              </w:rPr>
              <w:t>11</w:t>
            </w:r>
            <w:r>
              <w:rPr>
                <w:rFonts w:ascii="David" w:hAnsi="David" w:cs="David"/>
                <w:noProof/>
                <w:webHidden/>
              </w:rPr>
              <w:fldChar w:fldCharType="end"/>
            </w:r>
          </w:hyperlink>
        </w:p>
        <w:p w14:paraId="4690CC71" w14:textId="7C2B4170" w:rsidR="008C5C38" w:rsidRPr="008C3D18" w:rsidRDefault="008C5C38">
          <w:pPr>
            <w:pStyle w:val="TOC1"/>
            <w:tabs>
              <w:tab w:val="left" w:pos="480"/>
              <w:tab w:val="right" w:leader="dot" w:pos="9350"/>
            </w:tabs>
            <w:rPr>
              <w:rFonts w:ascii="David" w:eastAsiaTheme="minorEastAsia" w:hAnsi="David" w:cs="David"/>
              <w:noProof/>
              <w:kern w:val="2"/>
              <w:lang w:val="en-IL"/>
              <w14:ligatures w14:val="standardContextual"/>
            </w:rPr>
          </w:pPr>
          <w:hyperlink w:anchor="_Toc223508136" w:history="1">
            <w:r>
              <w:rPr>
                <w:rStyle w:val="Hyperlink"/>
                <w:rFonts w:ascii="David" w:hAnsi="David" w:cs="David"/>
                <w:noProof/>
              </w:rPr>
              <w:t>4</w:t>
            </w:r>
            <w:r>
              <w:rPr>
                <w:rFonts w:ascii="David" w:eastAsiaTheme="minorEastAsia" w:hAnsi="David" w:cs="David"/>
                <w:noProof/>
                <w:kern w:val="2"/>
                <w:lang w:val="en-IL"/>
                <w14:ligatures w14:val="standardContextual"/>
              </w:rPr>
              <w:tab/>
            </w:r>
            <w:r>
              <w:rPr>
                <w:rStyle w:val="Hyperlink"/>
                <w:rFonts w:ascii="David" w:hAnsi="David" w:cs="David"/>
                <w:noProof/>
              </w:rPr>
              <w:t>Methodology</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_Toc223508136 \h </w:instrText>
            </w:r>
            <w:r>
              <w:rPr>
                <w:rFonts w:ascii="David" w:hAnsi="David" w:cs="David"/>
                <w:noProof/>
                <w:webHidden/>
              </w:rPr>
            </w:r>
            <w:r>
              <w:rPr>
                <w:rFonts w:ascii="David" w:hAnsi="David" w:cs="David"/>
                <w:noProof/>
                <w:webHidden/>
              </w:rPr>
              <w:fldChar w:fldCharType="separate"/>
            </w:r>
            <w:r>
              <w:rPr>
                <w:rFonts w:ascii="David" w:hAnsi="David" w:cs="David"/>
                <w:noProof/>
                <w:webHidden/>
              </w:rPr>
              <w:t>12</w:t>
            </w:r>
            <w:r>
              <w:rPr>
                <w:rFonts w:ascii="David" w:hAnsi="David" w:cs="David"/>
                <w:noProof/>
                <w:webHidden/>
              </w:rPr>
              <w:fldChar w:fldCharType="end"/>
            </w:r>
          </w:hyperlink>
        </w:p>
        <w:p w14:paraId="3BFFD322" w14:textId="49341526" w:rsidR="008C5C38" w:rsidRPr="008C3D18" w:rsidRDefault="008C5C38">
          <w:pPr>
            <w:pStyle w:val="TOC2"/>
            <w:tabs>
              <w:tab w:val="left" w:pos="960"/>
              <w:tab w:val="right" w:leader="dot" w:pos="9350"/>
            </w:tabs>
            <w:rPr>
              <w:rFonts w:ascii="David" w:eastAsiaTheme="minorEastAsia" w:hAnsi="David" w:cs="David"/>
              <w:noProof/>
              <w:kern w:val="2"/>
              <w:lang w:val="en-IL"/>
              <w14:ligatures w14:val="standardContextual"/>
            </w:rPr>
          </w:pPr>
          <w:hyperlink w:anchor="_Toc223508137" w:history="1">
            <w:r>
              <w:rPr>
                <w:rStyle w:val="Hyperlink"/>
                <w:rFonts w:ascii="David" w:hAnsi="David" w:cs="David"/>
                <w:noProof/>
              </w:rPr>
              <w:t>4.1</w:t>
            </w:r>
            <w:r>
              <w:rPr>
                <w:rFonts w:ascii="David" w:eastAsiaTheme="minorEastAsia" w:hAnsi="David" w:cs="David"/>
                <w:noProof/>
                <w:kern w:val="2"/>
                <w:lang w:val="en-IL"/>
                <w14:ligatures w14:val="standardContextual"/>
              </w:rPr>
              <w:tab/>
            </w:r>
            <w:r>
              <w:rPr>
                <w:rStyle w:val="Hyperlink"/>
                <w:rFonts w:ascii="David" w:hAnsi="David" w:cs="David"/>
                <w:noProof/>
              </w:rPr>
              <w:t>Overall Framework Architecture</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_Toc223508137 \h </w:instrText>
            </w:r>
            <w:r>
              <w:rPr>
                <w:rFonts w:ascii="David" w:hAnsi="David" w:cs="David"/>
                <w:noProof/>
                <w:webHidden/>
              </w:rPr>
            </w:r>
            <w:r>
              <w:rPr>
                <w:rFonts w:ascii="David" w:hAnsi="David" w:cs="David"/>
                <w:noProof/>
                <w:webHidden/>
              </w:rPr>
              <w:fldChar w:fldCharType="separate"/>
            </w:r>
            <w:r>
              <w:rPr>
                <w:rFonts w:ascii="David" w:hAnsi="David" w:cs="David"/>
                <w:noProof/>
                <w:webHidden/>
              </w:rPr>
              <w:t>12</w:t>
            </w:r>
            <w:r>
              <w:rPr>
                <w:rFonts w:ascii="David" w:hAnsi="David" w:cs="David"/>
                <w:noProof/>
                <w:webHidden/>
              </w:rPr>
              <w:fldChar w:fldCharType="end"/>
            </w:r>
          </w:hyperlink>
        </w:p>
        <w:p w14:paraId="60538F26" w14:textId="4A25E4E6" w:rsidR="008C5C38" w:rsidRPr="008C3D18" w:rsidRDefault="008C5C38">
          <w:pPr>
            <w:pStyle w:val="TOC2"/>
            <w:tabs>
              <w:tab w:val="left" w:pos="960"/>
              <w:tab w:val="right" w:leader="dot" w:pos="9350"/>
            </w:tabs>
            <w:rPr>
              <w:rFonts w:ascii="David" w:eastAsiaTheme="minorEastAsia" w:hAnsi="David" w:cs="David"/>
              <w:noProof/>
              <w:kern w:val="2"/>
              <w:lang w:val="en-IL"/>
              <w14:ligatures w14:val="standardContextual"/>
            </w:rPr>
          </w:pPr>
          <w:hyperlink w:anchor="_Toc223508138" w:history="1">
            <w:r>
              <w:rPr>
                <w:rStyle w:val="Hyperlink"/>
                <w:rFonts w:ascii="David" w:hAnsi="David" w:cs="David"/>
                <w:noProof/>
              </w:rPr>
              <w:t>4.2</w:t>
            </w:r>
            <w:r>
              <w:rPr>
                <w:rFonts w:ascii="David" w:eastAsiaTheme="minorEastAsia" w:hAnsi="David" w:cs="David"/>
                <w:noProof/>
                <w:kern w:val="2"/>
                <w:lang w:val="en-IL"/>
                <w14:ligatures w14:val="standardContextual"/>
              </w:rPr>
              <w:tab/>
            </w:r>
            <w:r>
              <w:rPr>
                <w:rStyle w:val="Hyperlink"/>
                <w:rFonts w:ascii="David" w:hAnsi="David" w:cs="David"/>
                <w:noProof/>
              </w:rPr>
              <w:t>EHR Retrieval with Light-Case Filtering</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_Toc223508138 \h </w:instrText>
            </w:r>
            <w:r>
              <w:rPr>
                <w:rFonts w:ascii="David" w:hAnsi="David" w:cs="David"/>
                <w:noProof/>
                <w:webHidden/>
              </w:rPr>
            </w:r>
            <w:r>
              <w:rPr>
                <w:rFonts w:ascii="David" w:hAnsi="David" w:cs="David"/>
                <w:noProof/>
                <w:webHidden/>
              </w:rPr>
              <w:fldChar w:fldCharType="separate"/>
            </w:r>
            <w:r>
              <w:rPr>
                <w:rFonts w:ascii="David" w:hAnsi="David" w:cs="David"/>
                <w:noProof/>
                <w:webHidden/>
              </w:rPr>
              <w:t>12</w:t>
            </w:r>
            <w:r>
              <w:rPr>
                <w:rFonts w:ascii="David" w:hAnsi="David" w:cs="David"/>
                <w:noProof/>
                <w:webHidden/>
              </w:rPr>
              <w:fldChar w:fldCharType="end"/>
            </w:r>
          </w:hyperlink>
        </w:p>
        <w:p w14:paraId="00A78FCE" w14:textId="4CDF76F3" w:rsidR="008C5C38" w:rsidRPr="008C3D18" w:rsidRDefault="008C5C38">
          <w:pPr>
            <w:pStyle w:val="TOC2"/>
            <w:tabs>
              <w:tab w:val="left" w:pos="960"/>
              <w:tab w:val="right" w:leader="dot" w:pos="9350"/>
            </w:tabs>
            <w:rPr>
              <w:rFonts w:ascii="David" w:eastAsiaTheme="minorEastAsia" w:hAnsi="David" w:cs="David"/>
              <w:noProof/>
              <w:kern w:val="2"/>
              <w:lang w:val="en-IL"/>
              <w14:ligatures w14:val="standardContextual"/>
            </w:rPr>
          </w:pPr>
          <w:hyperlink w:anchor="_Toc223508139" w:history="1">
            <w:r>
              <w:rPr>
                <w:rStyle w:val="Hyperlink"/>
                <w:rFonts w:ascii="David" w:hAnsi="David" w:cs="David"/>
                <w:noProof/>
              </w:rPr>
              <w:t>4.3</w:t>
            </w:r>
            <w:r>
              <w:rPr>
                <w:rFonts w:ascii="David" w:eastAsiaTheme="minorEastAsia" w:hAnsi="David" w:cs="David"/>
                <w:noProof/>
                <w:kern w:val="2"/>
                <w:lang w:val="en-IL"/>
                <w14:ligatures w14:val="standardContextual"/>
              </w:rPr>
              <w:tab/>
            </w:r>
            <w:r>
              <w:rPr>
                <w:rStyle w:val="Hyperlink"/>
                <w:rFonts w:ascii="David" w:hAnsi="David" w:cs="David"/>
                <w:noProof/>
              </w:rPr>
              <w:t>GTMF Creation</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_Toc223508139 \h </w:instrText>
            </w:r>
            <w:r>
              <w:rPr>
                <w:rFonts w:ascii="David" w:hAnsi="David" w:cs="David"/>
                <w:noProof/>
                <w:webHidden/>
              </w:rPr>
            </w:r>
            <w:r>
              <w:rPr>
                <w:rFonts w:ascii="David" w:hAnsi="David" w:cs="David"/>
                <w:noProof/>
                <w:webHidden/>
              </w:rPr>
              <w:fldChar w:fldCharType="separate"/>
            </w:r>
            <w:r>
              <w:rPr>
                <w:rFonts w:ascii="David" w:hAnsi="David" w:cs="David"/>
                <w:noProof/>
                <w:webHidden/>
              </w:rPr>
              <w:t>13</w:t>
            </w:r>
            <w:r>
              <w:rPr>
                <w:rFonts w:ascii="David" w:hAnsi="David" w:cs="David"/>
                <w:noProof/>
                <w:webHidden/>
              </w:rPr>
              <w:fldChar w:fldCharType="end"/>
            </w:r>
          </w:hyperlink>
        </w:p>
        <w:p w14:paraId="37449400" w14:textId="2F1042FF" w:rsidR="008C5C38" w:rsidRPr="008C3D18" w:rsidRDefault="008C5C38">
          <w:pPr>
            <w:pStyle w:val="TOC3"/>
            <w:tabs>
              <w:tab w:val="left" w:pos="1440"/>
              <w:tab w:val="right" w:leader="dot" w:pos="9350"/>
            </w:tabs>
            <w:rPr>
              <w:rFonts w:ascii="David" w:eastAsiaTheme="minorEastAsia" w:hAnsi="David" w:cs="David"/>
              <w:noProof/>
              <w:kern w:val="2"/>
              <w:lang w:val="en-IL"/>
              <w14:ligatures w14:val="standardContextual"/>
            </w:rPr>
          </w:pPr>
          <w:hyperlink w:anchor="_Toc223508140" w:history="1">
            <w:r>
              <w:rPr>
                <w:rStyle w:val="Hyperlink"/>
                <w:rFonts w:ascii="David" w:hAnsi="David" w:cs="David"/>
                <w:noProof/>
              </w:rPr>
              <w:t>4.3.1</w:t>
            </w:r>
            <w:r>
              <w:rPr>
                <w:rFonts w:ascii="David" w:eastAsiaTheme="minorEastAsia" w:hAnsi="David" w:cs="David"/>
                <w:noProof/>
                <w:kern w:val="2"/>
                <w:lang w:val="en-IL"/>
                <w14:ligatures w14:val="standardContextual"/>
              </w:rPr>
              <w:tab/>
            </w:r>
            <w:r>
              <w:rPr>
                <w:rStyle w:val="Hyperlink"/>
                <w:rFonts w:ascii="David" w:hAnsi="David" w:cs="David"/>
                <w:noProof/>
              </w:rPr>
              <w:t>GTMF Schema Structure</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_Toc223508140 \h </w:instrText>
            </w:r>
            <w:r>
              <w:rPr>
                <w:rFonts w:ascii="David" w:hAnsi="David" w:cs="David"/>
                <w:noProof/>
                <w:webHidden/>
              </w:rPr>
            </w:r>
            <w:r>
              <w:rPr>
                <w:rFonts w:ascii="David" w:hAnsi="David" w:cs="David"/>
                <w:noProof/>
                <w:webHidden/>
              </w:rPr>
              <w:fldChar w:fldCharType="separate"/>
            </w:r>
            <w:r>
              <w:rPr>
                <w:rFonts w:ascii="David" w:hAnsi="David" w:cs="David"/>
                <w:noProof/>
                <w:webHidden/>
              </w:rPr>
              <w:t>13</w:t>
            </w:r>
            <w:r>
              <w:rPr>
                <w:rFonts w:ascii="David" w:hAnsi="David" w:cs="David"/>
                <w:noProof/>
                <w:webHidden/>
              </w:rPr>
              <w:fldChar w:fldCharType="end"/>
            </w:r>
          </w:hyperlink>
        </w:p>
        <w:p w14:paraId="5CEE8663" w14:textId="4436343C" w:rsidR="008C5C38" w:rsidRPr="008C3D18" w:rsidRDefault="008C5C38">
          <w:pPr>
            <w:pStyle w:val="TOC2"/>
            <w:tabs>
              <w:tab w:val="left" w:pos="960"/>
              <w:tab w:val="right" w:leader="dot" w:pos="9350"/>
            </w:tabs>
            <w:rPr>
              <w:rFonts w:ascii="David" w:eastAsiaTheme="minorEastAsia" w:hAnsi="David" w:cs="David"/>
              <w:noProof/>
              <w:kern w:val="2"/>
              <w:lang w:val="en-IL"/>
              <w14:ligatures w14:val="standardContextual"/>
            </w:rPr>
          </w:pPr>
          <w:hyperlink w:anchor="_Toc223508141" w:history="1">
            <w:r>
              <w:rPr>
                <w:rStyle w:val="Hyperlink"/>
                <w:rFonts w:ascii="David" w:hAnsi="David" w:cs="David"/>
                <w:noProof/>
              </w:rPr>
              <w:t>4.4</w:t>
            </w:r>
            <w:r>
              <w:rPr>
                <w:rFonts w:ascii="David" w:eastAsiaTheme="minorEastAsia" w:hAnsi="David" w:cs="David"/>
                <w:noProof/>
                <w:kern w:val="2"/>
                <w:lang w:val="en-IL"/>
                <w14:ligatures w14:val="standardContextual"/>
              </w:rPr>
              <w:tab/>
            </w:r>
            <w:r>
              <w:rPr>
                <w:rStyle w:val="Hyperlink"/>
                <w:rFonts w:ascii="David" w:hAnsi="David" w:cs="David"/>
                <w:noProof/>
              </w:rPr>
              <w:t>Dialogue Generation</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_Toc223508141 \h </w:instrText>
            </w:r>
            <w:r>
              <w:rPr>
                <w:rFonts w:ascii="David" w:hAnsi="David" w:cs="David"/>
                <w:noProof/>
                <w:webHidden/>
              </w:rPr>
            </w:r>
            <w:r>
              <w:rPr>
                <w:rFonts w:ascii="David" w:hAnsi="David" w:cs="David"/>
                <w:noProof/>
                <w:webHidden/>
              </w:rPr>
              <w:fldChar w:fldCharType="separate"/>
            </w:r>
            <w:r>
              <w:rPr>
                <w:rFonts w:ascii="David" w:hAnsi="David" w:cs="David"/>
                <w:noProof/>
                <w:webHidden/>
              </w:rPr>
              <w:t>13</w:t>
            </w:r>
            <w:r>
              <w:rPr>
                <w:rFonts w:ascii="David" w:hAnsi="David" w:cs="David"/>
                <w:noProof/>
                <w:webHidden/>
              </w:rPr>
              <w:fldChar w:fldCharType="end"/>
            </w:r>
          </w:hyperlink>
        </w:p>
        <w:p w14:paraId="45A666B8" w14:textId="0C508C27" w:rsidR="008C5C38" w:rsidRPr="008C3D18" w:rsidRDefault="008C5C38">
          <w:pPr>
            <w:pStyle w:val="TOC3"/>
            <w:tabs>
              <w:tab w:val="left" w:pos="1440"/>
              <w:tab w:val="right" w:leader="dot" w:pos="9350"/>
            </w:tabs>
            <w:rPr>
              <w:rFonts w:ascii="David" w:eastAsiaTheme="minorEastAsia" w:hAnsi="David" w:cs="David"/>
              <w:noProof/>
              <w:kern w:val="2"/>
              <w:lang w:val="en-IL"/>
              <w14:ligatures w14:val="standardContextual"/>
            </w:rPr>
          </w:pPr>
          <w:hyperlink w:anchor="_Toc223508142" w:history="1">
            <w:r>
              <w:rPr>
                <w:rStyle w:val="Hyperlink"/>
                <w:rFonts w:ascii="David" w:hAnsi="David" w:cs="David"/>
                <w:noProof/>
              </w:rPr>
              <w:t>4.4.1</w:t>
            </w:r>
            <w:r>
              <w:rPr>
                <w:rFonts w:ascii="David" w:eastAsiaTheme="minorEastAsia" w:hAnsi="David" w:cs="David"/>
                <w:noProof/>
                <w:kern w:val="2"/>
                <w:lang w:val="en-IL"/>
                <w14:ligatures w14:val="standardContextual"/>
              </w:rPr>
              <w:tab/>
            </w:r>
            <w:r>
              <w:rPr>
                <w:rStyle w:val="Hyperlink"/>
                <w:rFonts w:ascii="David" w:hAnsi="David" w:cs="David"/>
                <w:noProof/>
              </w:rPr>
              <w:t>Patient Agent Architecture</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_Toc223508142 \h </w:instrText>
            </w:r>
            <w:r>
              <w:rPr>
                <w:rFonts w:ascii="David" w:hAnsi="David" w:cs="David"/>
                <w:noProof/>
                <w:webHidden/>
              </w:rPr>
            </w:r>
            <w:r>
              <w:rPr>
                <w:rFonts w:ascii="David" w:hAnsi="David" w:cs="David"/>
                <w:noProof/>
                <w:webHidden/>
              </w:rPr>
              <w:fldChar w:fldCharType="separate"/>
            </w:r>
            <w:r>
              <w:rPr>
                <w:rFonts w:ascii="David" w:hAnsi="David" w:cs="David"/>
                <w:noProof/>
                <w:webHidden/>
              </w:rPr>
              <w:t>13</w:t>
            </w:r>
            <w:r>
              <w:rPr>
                <w:rFonts w:ascii="David" w:hAnsi="David" w:cs="David"/>
                <w:noProof/>
                <w:webHidden/>
              </w:rPr>
              <w:fldChar w:fldCharType="end"/>
            </w:r>
          </w:hyperlink>
        </w:p>
        <w:p w14:paraId="1BBF8A1F" w14:textId="48D5EE56" w:rsidR="008C5C38" w:rsidRPr="008C3D18" w:rsidRDefault="008C5C38">
          <w:pPr>
            <w:pStyle w:val="TOC3"/>
            <w:tabs>
              <w:tab w:val="left" w:pos="1440"/>
              <w:tab w:val="right" w:leader="dot" w:pos="9350"/>
            </w:tabs>
            <w:rPr>
              <w:rFonts w:ascii="David" w:eastAsiaTheme="minorEastAsia" w:hAnsi="David" w:cs="David"/>
              <w:noProof/>
              <w:kern w:val="2"/>
              <w:lang w:val="en-IL"/>
              <w14:ligatures w14:val="standardContextual"/>
            </w:rPr>
          </w:pPr>
          <w:hyperlink w:anchor="_Toc223508143" w:history="1">
            <w:r>
              <w:rPr>
                <w:rStyle w:val="Hyperlink"/>
                <w:rFonts w:ascii="David" w:hAnsi="David" w:cs="David"/>
                <w:noProof/>
              </w:rPr>
              <w:t>4.4.2</w:t>
            </w:r>
            <w:r>
              <w:rPr>
                <w:rFonts w:ascii="David" w:eastAsiaTheme="minorEastAsia" w:hAnsi="David" w:cs="David"/>
                <w:noProof/>
                <w:kern w:val="2"/>
                <w:lang w:val="en-IL"/>
                <w14:ligatures w14:val="standardContextual"/>
              </w:rPr>
              <w:tab/>
            </w:r>
            <w:r>
              <w:rPr>
                <w:rStyle w:val="Hyperlink"/>
                <w:rFonts w:ascii="David" w:hAnsi="David" w:cs="David"/>
                <w:noProof/>
              </w:rPr>
              <w:t xml:space="preserve"> Doctor Agent Architecture</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_Toc223508143 \h </w:instrText>
            </w:r>
            <w:r>
              <w:rPr>
                <w:rFonts w:ascii="David" w:hAnsi="David" w:cs="David"/>
                <w:noProof/>
                <w:webHidden/>
              </w:rPr>
            </w:r>
            <w:r>
              <w:rPr>
                <w:rFonts w:ascii="David" w:hAnsi="David" w:cs="David"/>
                <w:noProof/>
                <w:webHidden/>
              </w:rPr>
              <w:fldChar w:fldCharType="separate"/>
            </w:r>
            <w:r>
              <w:rPr>
                <w:rFonts w:ascii="David" w:hAnsi="David" w:cs="David"/>
                <w:noProof/>
                <w:webHidden/>
              </w:rPr>
              <w:t>13</w:t>
            </w:r>
            <w:r>
              <w:rPr>
                <w:rFonts w:ascii="David" w:hAnsi="David" w:cs="David"/>
                <w:noProof/>
                <w:webHidden/>
              </w:rPr>
              <w:fldChar w:fldCharType="end"/>
            </w:r>
          </w:hyperlink>
        </w:p>
        <w:p w14:paraId="1E22829B" w14:textId="78CC36CC" w:rsidR="008C5C38" w:rsidRPr="008C3D18" w:rsidRDefault="008C5C38">
          <w:pPr>
            <w:pStyle w:val="TOC2"/>
            <w:tabs>
              <w:tab w:val="left" w:pos="960"/>
              <w:tab w:val="right" w:leader="dot" w:pos="9350"/>
            </w:tabs>
            <w:rPr>
              <w:rFonts w:ascii="David" w:eastAsiaTheme="minorEastAsia" w:hAnsi="David" w:cs="David"/>
              <w:noProof/>
              <w:kern w:val="2"/>
              <w:lang w:val="en-IL"/>
              <w14:ligatures w14:val="standardContextual"/>
            </w:rPr>
          </w:pPr>
          <w:hyperlink w:anchor="_Toc223508144" w:history="1">
            <w:r>
              <w:rPr>
                <w:rStyle w:val="Hyperlink"/>
                <w:rFonts w:ascii="David" w:hAnsi="David" w:cs="David"/>
                <w:noProof/>
              </w:rPr>
              <w:t>4.5</w:t>
            </w:r>
            <w:r>
              <w:rPr>
                <w:rFonts w:ascii="David" w:eastAsiaTheme="minorEastAsia" w:hAnsi="David" w:cs="David"/>
                <w:noProof/>
                <w:kern w:val="2"/>
                <w:lang w:val="en-IL"/>
                <w14:ligatures w14:val="standardContextual"/>
              </w:rPr>
              <w:tab/>
            </w:r>
            <w:r>
              <w:rPr>
                <w:rStyle w:val="Hyperlink"/>
                <w:rFonts w:ascii="David" w:hAnsi="David" w:cs="David"/>
                <w:noProof/>
              </w:rPr>
              <w:t>Naturalness Validation</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_Toc223508144 \h </w:instrText>
            </w:r>
            <w:r>
              <w:rPr>
                <w:rFonts w:ascii="David" w:hAnsi="David" w:cs="David"/>
                <w:noProof/>
                <w:webHidden/>
              </w:rPr>
            </w:r>
            <w:r>
              <w:rPr>
                <w:rFonts w:ascii="David" w:hAnsi="David" w:cs="David"/>
                <w:noProof/>
                <w:webHidden/>
              </w:rPr>
              <w:fldChar w:fldCharType="separate"/>
            </w:r>
            <w:r>
              <w:rPr>
                <w:rFonts w:ascii="David" w:hAnsi="David" w:cs="David"/>
                <w:noProof/>
                <w:webHidden/>
              </w:rPr>
              <w:t>14</w:t>
            </w:r>
            <w:r>
              <w:rPr>
                <w:rFonts w:ascii="David" w:hAnsi="David" w:cs="David"/>
                <w:noProof/>
                <w:webHidden/>
              </w:rPr>
              <w:fldChar w:fldCharType="end"/>
            </w:r>
          </w:hyperlink>
        </w:p>
        <w:p w14:paraId="2CF948C1" w14:textId="5668CED8" w:rsidR="008C5C38" w:rsidRPr="008C3D18" w:rsidRDefault="008C5C38">
          <w:pPr>
            <w:pStyle w:val="TOC3"/>
            <w:tabs>
              <w:tab w:val="left" w:pos="1440"/>
              <w:tab w:val="right" w:leader="dot" w:pos="9350"/>
            </w:tabs>
            <w:rPr>
              <w:rFonts w:ascii="David" w:eastAsiaTheme="minorEastAsia" w:hAnsi="David" w:cs="David"/>
              <w:noProof/>
              <w:kern w:val="2"/>
              <w:lang w:val="en-IL"/>
              <w14:ligatures w14:val="standardContextual"/>
            </w:rPr>
          </w:pPr>
          <w:hyperlink w:anchor="_Toc223508145" w:history="1">
            <w:r>
              <w:rPr>
                <w:rStyle w:val="Hyperlink"/>
                <w:rFonts w:ascii="David" w:hAnsi="David" w:cs="David"/>
                <w:noProof/>
              </w:rPr>
              <w:t>4.5.1</w:t>
            </w:r>
            <w:r>
              <w:rPr>
                <w:rFonts w:ascii="David" w:eastAsiaTheme="minorEastAsia" w:hAnsi="David" w:cs="David"/>
                <w:noProof/>
                <w:kern w:val="2"/>
                <w:lang w:val="en-IL"/>
                <w14:ligatures w14:val="standardContextual"/>
              </w:rPr>
              <w:tab/>
            </w:r>
            <w:r>
              <w:rPr>
                <w:rStyle w:val="Hyperlink"/>
                <w:rFonts w:ascii="David" w:hAnsi="David" w:cs="David"/>
                <w:noProof/>
              </w:rPr>
              <w:t>Few-Shot Example Integration</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_Toc223508145 \h </w:instrText>
            </w:r>
            <w:r>
              <w:rPr>
                <w:rFonts w:ascii="David" w:hAnsi="David" w:cs="David"/>
                <w:noProof/>
                <w:webHidden/>
              </w:rPr>
            </w:r>
            <w:r>
              <w:rPr>
                <w:rFonts w:ascii="David" w:hAnsi="David" w:cs="David"/>
                <w:noProof/>
                <w:webHidden/>
              </w:rPr>
              <w:fldChar w:fldCharType="separate"/>
            </w:r>
            <w:r>
              <w:rPr>
                <w:rFonts w:ascii="David" w:hAnsi="David" w:cs="David"/>
                <w:noProof/>
                <w:webHidden/>
              </w:rPr>
              <w:t>14</w:t>
            </w:r>
            <w:r>
              <w:rPr>
                <w:rFonts w:ascii="David" w:hAnsi="David" w:cs="David"/>
                <w:noProof/>
                <w:webHidden/>
              </w:rPr>
              <w:fldChar w:fldCharType="end"/>
            </w:r>
          </w:hyperlink>
        </w:p>
        <w:p w14:paraId="7268E2C9" w14:textId="1E073DEA" w:rsidR="008C5C38" w:rsidRPr="008C3D18" w:rsidRDefault="008C5C38">
          <w:pPr>
            <w:pStyle w:val="TOC3"/>
            <w:tabs>
              <w:tab w:val="left" w:pos="1440"/>
              <w:tab w:val="right" w:leader="dot" w:pos="9350"/>
            </w:tabs>
            <w:rPr>
              <w:rFonts w:ascii="David" w:eastAsiaTheme="minorEastAsia" w:hAnsi="David" w:cs="David"/>
              <w:noProof/>
              <w:kern w:val="2"/>
              <w:lang w:val="en-IL"/>
              <w14:ligatures w14:val="standardContextual"/>
            </w:rPr>
          </w:pPr>
          <w:hyperlink w:anchor="_Toc223508146" w:history="1">
            <w:r>
              <w:rPr>
                <w:rStyle w:val="Hyperlink"/>
                <w:rFonts w:ascii="David" w:hAnsi="David" w:cs="David"/>
                <w:noProof/>
              </w:rPr>
              <w:t>4.5.2</w:t>
            </w:r>
            <w:r>
              <w:rPr>
                <w:rFonts w:ascii="David" w:eastAsiaTheme="minorEastAsia" w:hAnsi="David" w:cs="David"/>
                <w:noProof/>
                <w:kern w:val="2"/>
                <w:lang w:val="en-IL"/>
                <w14:ligatures w14:val="standardContextual"/>
              </w:rPr>
              <w:tab/>
            </w:r>
            <w:r>
              <w:rPr>
                <w:rStyle w:val="Hyperlink"/>
                <w:rFonts w:ascii="David" w:hAnsi="David" w:cs="David"/>
                <w:noProof/>
              </w:rPr>
              <w:t>Judge Evaluation Criteria</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_Toc223508146 \h </w:instrText>
            </w:r>
            <w:r>
              <w:rPr>
                <w:rFonts w:ascii="David" w:hAnsi="David" w:cs="David"/>
                <w:noProof/>
                <w:webHidden/>
              </w:rPr>
            </w:r>
            <w:r>
              <w:rPr>
                <w:rFonts w:ascii="David" w:hAnsi="David" w:cs="David"/>
                <w:noProof/>
                <w:webHidden/>
              </w:rPr>
              <w:fldChar w:fldCharType="separate"/>
            </w:r>
            <w:r>
              <w:rPr>
                <w:rFonts w:ascii="David" w:hAnsi="David" w:cs="David"/>
                <w:noProof/>
                <w:webHidden/>
              </w:rPr>
              <w:t>14</w:t>
            </w:r>
            <w:r>
              <w:rPr>
                <w:rFonts w:ascii="David" w:hAnsi="David" w:cs="David"/>
                <w:noProof/>
                <w:webHidden/>
              </w:rPr>
              <w:fldChar w:fldCharType="end"/>
            </w:r>
          </w:hyperlink>
        </w:p>
        <w:p w14:paraId="3CD12E95" w14:textId="016EDE0B" w:rsidR="008C5C38" w:rsidRPr="008C3D18" w:rsidRDefault="008C5C38">
          <w:pPr>
            <w:pStyle w:val="TOC2"/>
            <w:tabs>
              <w:tab w:val="left" w:pos="960"/>
              <w:tab w:val="right" w:leader="dot" w:pos="9350"/>
            </w:tabs>
            <w:rPr>
              <w:rFonts w:ascii="David" w:eastAsiaTheme="minorEastAsia" w:hAnsi="David" w:cs="David"/>
              <w:noProof/>
              <w:kern w:val="2"/>
              <w:lang w:val="en-IL"/>
              <w14:ligatures w14:val="standardContextual"/>
            </w:rPr>
          </w:pPr>
          <w:hyperlink w:anchor="_Toc223508147" w:history="1">
            <w:r>
              <w:rPr>
                <w:rStyle w:val="Hyperlink"/>
                <w:rFonts w:ascii="David" w:hAnsi="David" w:cs="David"/>
                <w:noProof/>
              </w:rPr>
              <w:t>4.6</w:t>
            </w:r>
            <w:r>
              <w:rPr>
                <w:rFonts w:ascii="David" w:eastAsiaTheme="minorEastAsia" w:hAnsi="David" w:cs="David"/>
                <w:noProof/>
                <w:kern w:val="2"/>
                <w:lang w:val="en-IL"/>
                <w14:ligatures w14:val="standardContextual"/>
              </w:rPr>
              <w:tab/>
            </w:r>
            <w:r>
              <w:rPr>
                <w:rStyle w:val="Hyperlink"/>
                <w:rFonts w:ascii="David" w:hAnsi="David" w:cs="David"/>
                <w:noProof/>
              </w:rPr>
              <w:t>Feedback and Iteration</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_Toc223508147 \h </w:instrText>
            </w:r>
            <w:r>
              <w:rPr>
                <w:rFonts w:ascii="David" w:hAnsi="David" w:cs="David"/>
                <w:noProof/>
                <w:webHidden/>
              </w:rPr>
            </w:r>
            <w:r>
              <w:rPr>
                <w:rFonts w:ascii="David" w:hAnsi="David" w:cs="David"/>
                <w:noProof/>
                <w:webHidden/>
              </w:rPr>
              <w:fldChar w:fldCharType="separate"/>
            </w:r>
            <w:r>
              <w:rPr>
                <w:rFonts w:ascii="David" w:hAnsi="David" w:cs="David"/>
                <w:noProof/>
                <w:webHidden/>
              </w:rPr>
              <w:t>14</w:t>
            </w:r>
            <w:r>
              <w:rPr>
                <w:rFonts w:ascii="David" w:hAnsi="David" w:cs="David"/>
                <w:noProof/>
                <w:webHidden/>
              </w:rPr>
              <w:fldChar w:fldCharType="end"/>
            </w:r>
          </w:hyperlink>
        </w:p>
        <w:p w14:paraId="3FF4E3D2" w14:textId="2A24D1A9" w:rsidR="008C5C38" w:rsidRPr="008C3D18" w:rsidRDefault="008C5C38">
          <w:pPr>
            <w:pStyle w:val="TOC2"/>
            <w:tabs>
              <w:tab w:val="left" w:pos="960"/>
              <w:tab w:val="right" w:leader="dot" w:pos="9350"/>
            </w:tabs>
            <w:rPr>
              <w:rFonts w:ascii="David" w:eastAsiaTheme="minorEastAsia" w:hAnsi="David" w:cs="David"/>
              <w:noProof/>
              <w:kern w:val="2"/>
              <w:lang w:val="en-IL"/>
              <w14:ligatures w14:val="standardContextual"/>
            </w:rPr>
          </w:pPr>
          <w:hyperlink w:anchor="_Toc223508148" w:history="1">
            <w:r>
              <w:rPr>
                <w:rStyle w:val="Hyperlink"/>
                <w:rFonts w:ascii="David" w:hAnsi="David" w:cs="David"/>
                <w:noProof/>
              </w:rPr>
              <w:t>4.7</w:t>
            </w:r>
            <w:r>
              <w:rPr>
                <w:rFonts w:ascii="David" w:eastAsiaTheme="minorEastAsia" w:hAnsi="David" w:cs="David"/>
                <w:noProof/>
                <w:kern w:val="2"/>
                <w:lang w:val="en-IL"/>
                <w14:ligatures w14:val="standardContextual"/>
              </w:rPr>
              <w:tab/>
            </w:r>
            <w:r>
              <w:rPr>
                <w:rStyle w:val="Hyperlink"/>
                <w:rFonts w:ascii="David" w:hAnsi="David" w:cs="David"/>
                <w:noProof/>
              </w:rPr>
              <w:t>Faithfulness Evaluation</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_Toc223508148 \h </w:instrText>
            </w:r>
            <w:r>
              <w:rPr>
                <w:rFonts w:ascii="David" w:hAnsi="David" w:cs="David"/>
                <w:noProof/>
                <w:webHidden/>
              </w:rPr>
            </w:r>
            <w:r>
              <w:rPr>
                <w:rFonts w:ascii="David" w:hAnsi="David" w:cs="David"/>
                <w:noProof/>
                <w:webHidden/>
              </w:rPr>
              <w:fldChar w:fldCharType="separate"/>
            </w:r>
            <w:r>
              <w:rPr>
                <w:rFonts w:ascii="David" w:hAnsi="David" w:cs="David"/>
                <w:noProof/>
                <w:webHidden/>
              </w:rPr>
              <w:t>14</w:t>
            </w:r>
            <w:r>
              <w:rPr>
                <w:rFonts w:ascii="David" w:hAnsi="David" w:cs="David"/>
                <w:noProof/>
                <w:webHidden/>
              </w:rPr>
              <w:fldChar w:fldCharType="end"/>
            </w:r>
          </w:hyperlink>
        </w:p>
        <w:p w14:paraId="30D4B307" w14:textId="555782BC" w:rsidR="008C5C38" w:rsidRPr="008C3D18" w:rsidRDefault="008C5C38">
          <w:pPr>
            <w:pStyle w:val="TOC3"/>
            <w:tabs>
              <w:tab w:val="left" w:pos="1440"/>
              <w:tab w:val="right" w:leader="dot" w:pos="9350"/>
            </w:tabs>
            <w:rPr>
              <w:rFonts w:ascii="David" w:eastAsiaTheme="minorEastAsia" w:hAnsi="David" w:cs="David"/>
              <w:noProof/>
              <w:kern w:val="2"/>
              <w:lang w:val="en-IL"/>
              <w14:ligatures w14:val="standardContextual"/>
            </w:rPr>
          </w:pPr>
          <w:hyperlink w:anchor="_Toc223508149" w:history="1">
            <w:r>
              <w:rPr>
                <w:rStyle w:val="Hyperlink"/>
                <w:rFonts w:ascii="David" w:hAnsi="David" w:cs="David"/>
                <w:noProof/>
              </w:rPr>
              <w:t>4.7.1</w:t>
            </w:r>
            <w:r>
              <w:rPr>
                <w:rFonts w:ascii="David" w:eastAsiaTheme="minorEastAsia" w:hAnsi="David" w:cs="David"/>
                <w:noProof/>
                <w:kern w:val="2"/>
                <w:lang w:val="en-IL"/>
                <w14:ligatures w14:val="standardContextual"/>
              </w:rPr>
              <w:tab/>
            </w:r>
            <w:r>
              <w:rPr>
                <w:rStyle w:val="Hyperlink"/>
                <w:rFonts w:ascii="David" w:hAnsi="David" w:cs="David"/>
                <w:noProof/>
              </w:rPr>
              <w:t>Faithfulness Computation</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_Toc223508149 \h </w:instrText>
            </w:r>
            <w:r>
              <w:rPr>
                <w:rFonts w:ascii="David" w:hAnsi="David" w:cs="David"/>
                <w:noProof/>
                <w:webHidden/>
              </w:rPr>
            </w:r>
            <w:r>
              <w:rPr>
                <w:rFonts w:ascii="David" w:hAnsi="David" w:cs="David"/>
                <w:noProof/>
                <w:webHidden/>
              </w:rPr>
              <w:fldChar w:fldCharType="separate"/>
            </w:r>
            <w:r>
              <w:rPr>
                <w:rFonts w:ascii="David" w:hAnsi="David" w:cs="David"/>
                <w:noProof/>
                <w:webHidden/>
              </w:rPr>
              <w:t>15</w:t>
            </w:r>
            <w:r>
              <w:rPr>
                <w:rFonts w:ascii="David" w:hAnsi="David" w:cs="David"/>
                <w:noProof/>
                <w:webHidden/>
              </w:rPr>
              <w:fldChar w:fldCharType="end"/>
            </w:r>
          </w:hyperlink>
        </w:p>
        <w:p w14:paraId="6AE4CECF" w14:textId="29923BA4" w:rsidR="008C5C38" w:rsidRPr="008C3D18" w:rsidRDefault="008C5C38">
          <w:pPr>
            <w:pStyle w:val="TOC3"/>
            <w:tabs>
              <w:tab w:val="left" w:pos="1440"/>
              <w:tab w:val="right" w:leader="dot" w:pos="9350"/>
            </w:tabs>
            <w:rPr>
              <w:rFonts w:ascii="David" w:eastAsiaTheme="minorEastAsia" w:hAnsi="David" w:cs="David"/>
              <w:noProof/>
              <w:kern w:val="2"/>
              <w:lang w:val="en-IL"/>
              <w14:ligatures w14:val="standardContextual"/>
            </w:rPr>
          </w:pPr>
          <w:hyperlink w:anchor="_Toc223508150" w:history="1">
            <w:r>
              <w:rPr>
                <w:rStyle w:val="Hyperlink"/>
                <w:rFonts w:ascii="David" w:hAnsi="David" w:cs="David"/>
                <w:noProof/>
              </w:rPr>
              <w:t>4.7.2</w:t>
            </w:r>
            <w:r>
              <w:rPr>
                <w:rFonts w:ascii="David" w:eastAsiaTheme="minorEastAsia" w:hAnsi="David" w:cs="David"/>
                <w:noProof/>
                <w:kern w:val="2"/>
                <w:lang w:val="en-IL"/>
                <w14:ligatures w14:val="standardContextual"/>
              </w:rPr>
              <w:tab/>
            </w:r>
            <w:r>
              <w:rPr>
                <w:rStyle w:val="Hyperlink"/>
                <w:rFonts w:ascii="David" w:hAnsi="David" w:cs="David"/>
                <w:noProof/>
              </w:rPr>
              <w:t>Interpretation of Faithfulness Scores</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_Toc223508150 \h </w:instrText>
            </w:r>
            <w:r>
              <w:rPr>
                <w:rFonts w:ascii="David" w:hAnsi="David" w:cs="David"/>
                <w:noProof/>
                <w:webHidden/>
              </w:rPr>
            </w:r>
            <w:r>
              <w:rPr>
                <w:rFonts w:ascii="David" w:hAnsi="David" w:cs="David"/>
                <w:noProof/>
                <w:webHidden/>
              </w:rPr>
              <w:fldChar w:fldCharType="separate"/>
            </w:r>
            <w:r>
              <w:rPr>
                <w:rFonts w:ascii="David" w:hAnsi="David" w:cs="David"/>
                <w:noProof/>
                <w:webHidden/>
              </w:rPr>
              <w:t>15</w:t>
            </w:r>
            <w:r>
              <w:rPr>
                <w:rFonts w:ascii="David" w:hAnsi="David" w:cs="David"/>
                <w:noProof/>
                <w:webHidden/>
              </w:rPr>
              <w:fldChar w:fldCharType="end"/>
            </w:r>
          </w:hyperlink>
        </w:p>
        <w:p w14:paraId="66DECF09" w14:textId="206E92A5" w:rsidR="008C5C38" w:rsidRPr="008C3D18" w:rsidRDefault="008C5C38">
          <w:pPr>
            <w:pStyle w:val="TOC2"/>
            <w:tabs>
              <w:tab w:val="left" w:pos="960"/>
              <w:tab w:val="right" w:leader="dot" w:pos="9350"/>
            </w:tabs>
            <w:rPr>
              <w:rFonts w:ascii="David" w:eastAsiaTheme="minorEastAsia" w:hAnsi="David" w:cs="David"/>
              <w:noProof/>
              <w:kern w:val="2"/>
              <w:lang w:val="en-IL"/>
              <w14:ligatures w14:val="standardContextual"/>
            </w:rPr>
          </w:pPr>
          <w:hyperlink w:anchor="_Toc223508151" w:history="1">
            <w:r>
              <w:rPr>
                <w:rStyle w:val="Hyperlink"/>
                <w:rFonts w:ascii="David" w:hAnsi="David" w:cs="David"/>
                <w:noProof/>
              </w:rPr>
              <w:t>4.8</w:t>
            </w:r>
            <w:r>
              <w:rPr>
                <w:rFonts w:ascii="David" w:eastAsiaTheme="minorEastAsia" w:hAnsi="David" w:cs="David"/>
                <w:noProof/>
                <w:kern w:val="2"/>
                <w:lang w:val="en-IL"/>
                <w14:ligatures w14:val="standardContextual"/>
              </w:rPr>
              <w:tab/>
            </w:r>
            <w:r>
              <w:rPr>
                <w:rStyle w:val="Hyperlink"/>
                <w:rFonts w:ascii="David" w:hAnsi="David" w:cs="David"/>
                <w:noProof/>
              </w:rPr>
              <w:t>Bias-Aware Prompting Framework</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_Toc223508151 \h </w:instrText>
            </w:r>
            <w:r>
              <w:rPr>
                <w:rFonts w:ascii="David" w:hAnsi="David" w:cs="David"/>
                <w:noProof/>
                <w:webHidden/>
              </w:rPr>
            </w:r>
            <w:r>
              <w:rPr>
                <w:rFonts w:ascii="David" w:hAnsi="David" w:cs="David"/>
                <w:noProof/>
                <w:webHidden/>
              </w:rPr>
              <w:fldChar w:fldCharType="separate"/>
            </w:r>
            <w:r>
              <w:rPr>
                <w:rFonts w:ascii="David" w:hAnsi="David" w:cs="David"/>
                <w:noProof/>
                <w:webHidden/>
              </w:rPr>
              <w:t>15</w:t>
            </w:r>
            <w:r>
              <w:rPr>
                <w:rFonts w:ascii="David" w:hAnsi="David" w:cs="David"/>
                <w:noProof/>
                <w:webHidden/>
              </w:rPr>
              <w:fldChar w:fldCharType="end"/>
            </w:r>
          </w:hyperlink>
        </w:p>
        <w:p w14:paraId="0CB98595" w14:textId="100D4C8D" w:rsidR="008C5C38" w:rsidRPr="008C3D18" w:rsidRDefault="008C5C38">
          <w:pPr>
            <w:pStyle w:val="TOC1"/>
            <w:tabs>
              <w:tab w:val="left" w:pos="480"/>
              <w:tab w:val="right" w:leader="dot" w:pos="9350"/>
            </w:tabs>
            <w:rPr>
              <w:rFonts w:ascii="David" w:eastAsiaTheme="minorEastAsia" w:hAnsi="David" w:cs="David"/>
              <w:noProof/>
              <w:kern w:val="2"/>
              <w:lang w:val="en-IL"/>
              <w14:ligatures w14:val="standardContextual"/>
            </w:rPr>
          </w:pPr>
          <w:hyperlink w:anchor="_Toc223508152" w:history="1">
            <w:r>
              <w:rPr>
                <w:rStyle w:val="Hyperlink"/>
                <w:rFonts w:ascii="David" w:hAnsi="David" w:cs="David"/>
                <w:noProof/>
              </w:rPr>
              <w:t>5</w:t>
            </w:r>
            <w:r>
              <w:rPr>
                <w:rFonts w:ascii="David" w:eastAsiaTheme="minorEastAsia" w:hAnsi="David" w:cs="David"/>
                <w:noProof/>
                <w:kern w:val="2"/>
                <w:lang w:val="en-IL"/>
                <w14:ligatures w14:val="standardContextual"/>
              </w:rPr>
              <w:tab/>
            </w:r>
            <w:r>
              <w:rPr>
                <w:rStyle w:val="Hyperlink"/>
                <w:rFonts w:ascii="David" w:hAnsi="David" w:cs="David"/>
                <w:noProof/>
              </w:rPr>
              <w:t>Experiments and Results</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_Toc223508152 \h </w:instrText>
            </w:r>
            <w:r>
              <w:rPr>
                <w:rFonts w:ascii="David" w:hAnsi="David" w:cs="David"/>
                <w:noProof/>
                <w:webHidden/>
              </w:rPr>
            </w:r>
            <w:r>
              <w:rPr>
                <w:rFonts w:ascii="David" w:hAnsi="David" w:cs="David"/>
                <w:noProof/>
                <w:webHidden/>
              </w:rPr>
              <w:fldChar w:fldCharType="separate"/>
            </w:r>
            <w:r>
              <w:rPr>
                <w:rFonts w:ascii="David" w:hAnsi="David" w:cs="David"/>
                <w:noProof/>
                <w:webHidden/>
              </w:rPr>
              <w:t>16</w:t>
            </w:r>
            <w:r>
              <w:rPr>
                <w:rFonts w:ascii="David" w:hAnsi="David" w:cs="David"/>
                <w:noProof/>
                <w:webHidden/>
              </w:rPr>
              <w:fldChar w:fldCharType="end"/>
            </w:r>
          </w:hyperlink>
        </w:p>
        <w:p w14:paraId="44465B87" w14:textId="1B1778F8" w:rsidR="008C5C38" w:rsidRPr="008C3D18" w:rsidRDefault="008C5C38">
          <w:pPr>
            <w:pStyle w:val="TOC2"/>
            <w:tabs>
              <w:tab w:val="left" w:pos="960"/>
              <w:tab w:val="right" w:leader="dot" w:pos="9350"/>
            </w:tabs>
            <w:rPr>
              <w:rFonts w:ascii="David" w:eastAsiaTheme="minorEastAsia" w:hAnsi="David" w:cs="David"/>
              <w:noProof/>
              <w:kern w:val="2"/>
              <w:lang w:val="en-IL"/>
              <w14:ligatures w14:val="standardContextual"/>
            </w:rPr>
          </w:pPr>
          <w:hyperlink w:anchor="_Toc223508153" w:history="1">
            <w:r>
              <w:rPr>
                <w:rStyle w:val="Hyperlink"/>
                <w:rFonts w:ascii="David" w:hAnsi="David" w:cs="David"/>
                <w:noProof/>
              </w:rPr>
              <w:t>5.1</w:t>
            </w:r>
            <w:r>
              <w:rPr>
                <w:rFonts w:ascii="David" w:eastAsiaTheme="minorEastAsia" w:hAnsi="David" w:cs="David"/>
                <w:noProof/>
                <w:kern w:val="2"/>
                <w:lang w:val="en-IL"/>
                <w14:ligatures w14:val="standardContextual"/>
              </w:rPr>
              <w:tab/>
            </w:r>
            <w:r>
              <w:rPr>
                <w:rStyle w:val="Hyperlink"/>
                <w:rFonts w:ascii="David" w:hAnsi="David" w:cs="David"/>
                <w:noProof/>
              </w:rPr>
              <w:t>Experimental Setup</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_Toc223508153 \h </w:instrText>
            </w:r>
            <w:r>
              <w:rPr>
                <w:rFonts w:ascii="David" w:hAnsi="David" w:cs="David"/>
                <w:noProof/>
                <w:webHidden/>
              </w:rPr>
            </w:r>
            <w:r>
              <w:rPr>
                <w:rFonts w:ascii="David" w:hAnsi="David" w:cs="David"/>
                <w:noProof/>
                <w:webHidden/>
              </w:rPr>
              <w:fldChar w:fldCharType="separate"/>
            </w:r>
            <w:r>
              <w:rPr>
                <w:rFonts w:ascii="David" w:hAnsi="David" w:cs="David"/>
                <w:noProof/>
                <w:webHidden/>
              </w:rPr>
              <w:t>16</w:t>
            </w:r>
            <w:r>
              <w:rPr>
                <w:rFonts w:ascii="David" w:hAnsi="David" w:cs="David"/>
                <w:noProof/>
                <w:webHidden/>
              </w:rPr>
              <w:fldChar w:fldCharType="end"/>
            </w:r>
          </w:hyperlink>
        </w:p>
        <w:p w14:paraId="5A321EEF" w14:textId="0723F069" w:rsidR="008C5C38" w:rsidRPr="008C3D18" w:rsidRDefault="008C5C38">
          <w:pPr>
            <w:pStyle w:val="TOC3"/>
            <w:tabs>
              <w:tab w:val="left" w:pos="1440"/>
              <w:tab w:val="right" w:leader="dot" w:pos="9350"/>
            </w:tabs>
            <w:rPr>
              <w:rFonts w:ascii="David" w:eastAsiaTheme="minorEastAsia" w:hAnsi="David" w:cs="David"/>
              <w:noProof/>
              <w:kern w:val="2"/>
              <w:lang w:val="en-IL"/>
              <w14:ligatures w14:val="standardContextual"/>
            </w:rPr>
          </w:pPr>
          <w:hyperlink w:anchor="_Toc223508154" w:history="1">
            <w:r>
              <w:rPr>
                <w:rStyle w:val="Hyperlink"/>
                <w:rFonts w:ascii="David" w:hAnsi="David" w:cs="David"/>
                <w:noProof/>
              </w:rPr>
              <w:t>5.1.1</w:t>
            </w:r>
            <w:r>
              <w:rPr>
                <w:rFonts w:ascii="David" w:eastAsiaTheme="minorEastAsia" w:hAnsi="David" w:cs="David"/>
                <w:noProof/>
                <w:kern w:val="2"/>
                <w:lang w:val="en-IL"/>
                <w14:ligatures w14:val="standardContextual"/>
              </w:rPr>
              <w:tab/>
            </w:r>
            <w:r>
              <w:rPr>
                <w:rStyle w:val="Hyperlink"/>
                <w:rFonts w:ascii="David" w:hAnsi="David" w:cs="David"/>
                <w:noProof/>
              </w:rPr>
              <w:t>Dataset and Infrastructure</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_Toc223508154 \h </w:instrText>
            </w:r>
            <w:r>
              <w:rPr>
                <w:rFonts w:ascii="David" w:hAnsi="David" w:cs="David"/>
                <w:noProof/>
                <w:webHidden/>
              </w:rPr>
            </w:r>
            <w:r>
              <w:rPr>
                <w:rFonts w:ascii="David" w:hAnsi="David" w:cs="David"/>
                <w:noProof/>
                <w:webHidden/>
              </w:rPr>
              <w:fldChar w:fldCharType="separate"/>
            </w:r>
            <w:r>
              <w:rPr>
                <w:rFonts w:ascii="David" w:hAnsi="David" w:cs="David"/>
                <w:noProof/>
                <w:webHidden/>
              </w:rPr>
              <w:t>16</w:t>
            </w:r>
            <w:r>
              <w:rPr>
                <w:rFonts w:ascii="David" w:hAnsi="David" w:cs="David"/>
                <w:noProof/>
                <w:webHidden/>
              </w:rPr>
              <w:fldChar w:fldCharType="end"/>
            </w:r>
          </w:hyperlink>
        </w:p>
        <w:p w14:paraId="4FD9AF4F" w14:textId="5E6BFEAD" w:rsidR="008C5C38" w:rsidRPr="008C3D18" w:rsidRDefault="008C5C38">
          <w:pPr>
            <w:pStyle w:val="TOC3"/>
            <w:tabs>
              <w:tab w:val="left" w:pos="1440"/>
              <w:tab w:val="right" w:leader="dot" w:pos="9350"/>
            </w:tabs>
            <w:rPr>
              <w:rFonts w:ascii="David" w:eastAsiaTheme="minorEastAsia" w:hAnsi="David" w:cs="David"/>
              <w:noProof/>
              <w:kern w:val="2"/>
              <w:lang w:val="en-IL"/>
              <w14:ligatures w14:val="standardContextual"/>
            </w:rPr>
          </w:pPr>
          <w:hyperlink w:anchor="_Toc223508155" w:history="1">
            <w:r>
              <w:rPr>
                <w:rStyle w:val="Hyperlink"/>
                <w:rFonts w:ascii="David" w:hAnsi="David" w:cs="David"/>
                <w:noProof/>
              </w:rPr>
              <w:t>5.1.2</w:t>
            </w:r>
            <w:r>
              <w:rPr>
                <w:rFonts w:ascii="David" w:eastAsiaTheme="minorEastAsia" w:hAnsi="David" w:cs="David"/>
                <w:noProof/>
                <w:kern w:val="2"/>
                <w:lang w:val="en-IL"/>
                <w14:ligatures w14:val="standardContextual"/>
              </w:rPr>
              <w:tab/>
            </w:r>
            <w:r>
              <w:rPr>
                <w:rStyle w:val="Hyperlink"/>
                <w:rFonts w:ascii="David" w:hAnsi="David" w:cs="David"/>
                <w:noProof/>
              </w:rPr>
              <w:t>Evaluation Metrics</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_Toc223508155 \h </w:instrText>
            </w:r>
            <w:r>
              <w:rPr>
                <w:rFonts w:ascii="David" w:hAnsi="David" w:cs="David"/>
                <w:noProof/>
                <w:webHidden/>
              </w:rPr>
            </w:r>
            <w:r>
              <w:rPr>
                <w:rFonts w:ascii="David" w:hAnsi="David" w:cs="David"/>
                <w:noProof/>
                <w:webHidden/>
              </w:rPr>
              <w:fldChar w:fldCharType="separate"/>
            </w:r>
            <w:r>
              <w:rPr>
                <w:rFonts w:ascii="David" w:hAnsi="David" w:cs="David"/>
                <w:noProof/>
                <w:webHidden/>
              </w:rPr>
              <w:t>16</w:t>
            </w:r>
            <w:r>
              <w:rPr>
                <w:rFonts w:ascii="David" w:hAnsi="David" w:cs="David"/>
                <w:noProof/>
                <w:webHidden/>
              </w:rPr>
              <w:fldChar w:fldCharType="end"/>
            </w:r>
          </w:hyperlink>
        </w:p>
        <w:p w14:paraId="6D274688" w14:textId="1B9DAED5" w:rsidR="008C5C38" w:rsidRPr="008C3D18" w:rsidRDefault="008C5C38">
          <w:pPr>
            <w:pStyle w:val="TOC2"/>
            <w:tabs>
              <w:tab w:val="left" w:pos="960"/>
              <w:tab w:val="right" w:leader="dot" w:pos="9350"/>
            </w:tabs>
            <w:rPr>
              <w:rFonts w:ascii="David" w:eastAsiaTheme="minorEastAsia" w:hAnsi="David" w:cs="David"/>
              <w:noProof/>
              <w:kern w:val="2"/>
              <w:lang w:val="en-IL"/>
              <w14:ligatures w14:val="standardContextual"/>
            </w:rPr>
          </w:pPr>
          <w:hyperlink w:anchor="_Toc223508156" w:history="1">
            <w:r>
              <w:rPr>
                <w:rStyle w:val="Hyperlink"/>
                <w:rFonts w:ascii="David" w:hAnsi="David" w:cs="David"/>
                <w:noProof/>
              </w:rPr>
              <w:t>5.2</w:t>
            </w:r>
            <w:r>
              <w:rPr>
                <w:rFonts w:ascii="David" w:eastAsiaTheme="minorEastAsia" w:hAnsi="David" w:cs="David"/>
                <w:noProof/>
                <w:kern w:val="2"/>
                <w:lang w:val="en-IL"/>
                <w14:ligatures w14:val="standardContextual"/>
              </w:rPr>
              <w:tab/>
            </w:r>
            <w:r>
              <w:rPr>
                <w:rStyle w:val="Hyperlink"/>
                <w:rFonts w:ascii="David" w:hAnsi="David" w:cs="David"/>
                <w:noProof/>
              </w:rPr>
              <w:t>Dialogue Generation Results</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_Toc223508156 \h </w:instrText>
            </w:r>
            <w:r>
              <w:rPr>
                <w:rFonts w:ascii="David" w:hAnsi="David" w:cs="David"/>
                <w:noProof/>
                <w:webHidden/>
              </w:rPr>
            </w:r>
            <w:r>
              <w:rPr>
                <w:rFonts w:ascii="David" w:hAnsi="David" w:cs="David"/>
                <w:noProof/>
                <w:webHidden/>
              </w:rPr>
              <w:fldChar w:fldCharType="separate"/>
            </w:r>
            <w:r>
              <w:rPr>
                <w:rFonts w:ascii="David" w:hAnsi="David" w:cs="David"/>
                <w:noProof/>
                <w:webHidden/>
              </w:rPr>
              <w:t>16</w:t>
            </w:r>
            <w:r>
              <w:rPr>
                <w:rFonts w:ascii="David" w:hAnsi="David" w:cs="David"/>
                <w:noProof/>
                <w:webHidden/>
              </w:rPr>
              <w:fldChar w:fldCharType="end"/>
            </w:r>
          </w:hyperlink>
        </w:p>
        <w:p w14:paraId="16C9D1A2" w14:textId="06878B4D" w:rsidR="008C5C38" w:rsidRPr="008C3D18" w:rsidRDefault="008C5C38">
          <w:pPr>
            <w:pStyle w:val="TOC3"/>
            <w:tabs>
              <w:tab w:val="left" w:pos="1440"/>
              <w:tab w:val="right" w:leader="dot" w:pos="9350"/>
            </w:tabs>
            <w:rPr>
              <w:rFonts w:ascii="David" w:eastAsiaTheme="minorEastAsia" w:hAnsi="David" w:cs="David"/>
              <w:noProof/>
              <w:kern w:val="2"/>
              <w:lang w:val="en-IL"/>
              <w14:ligatures w14:val="standardContextual"/>
            </w:rPr>
          </w:pPr>
          <w:hyperlink w:anchor="_Toc223508157" w:history="1">
            <w:r>
              <w:rPr>
                <w:rStyle w:val="Hyperlink"/>
                <w:rFonts w:ascii="David" w:hAnsi="David" w:cs="David"/>
                <w:noProof/>
              </w:rPr>
              <w:t>5.2.1</w:t>
            </w:r>
            <w:r>
              <w:rPr>
                <w:rFonts w:ascii="David" w:eastAsiaTheme="minorEastAsia" w:hAnsi="David" w:cs="David"/>
                <w:noProof/>
                <w:kern w:val="2"/>
                <w:lang w:val="en-IL"/>
                <w14:ligatures w14:val="standardContextual"/>
              </w:rPr>
              <w:tab/>
            </w:r>
            <w:r>
              <w:rPr>
                <w:rStyle w:val="Hyperlink"/>
                <w:rFonts w:ascii="David" w:hAnsi="David" w:cs="David"/>
                <w:noProof/>
              </w:rPr>
              <w:t>Generation Success Metrics</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_Toc223508157 \h </w:instrText>
            </w:r>
            <w:r>
              <w:rPr>
                <w:rFonts w:ascii="David" w:hAnsi="David" w:cs="David"/>
                <w:noProof/>
                <w:webHidden/>
              </w:rPr>
            </w:r>
            <w:r>
              <w:rPr>
                <w:rFonts w:ascii="David" w:hAnsi="David" w:cs="David"/>
                <w:noProof/>
                <w:webHidden/>
              </w:rPr>
              <w:fldChar w:fldCharType="separate"/>
            </w:r>
            <w:r>
              <w:rPr>
                <w:rFonts w:ascii="David" w:hAnsi="David" w:cs="David"/>
                <w:noProof/>
                <w:webHidden/>
              </w:rPr>
              <w:t>16</w:t>
            </w:r>
            <w:r>
              <w:rPr>
                <w:rFonts w:ascii="David" w:hAnsi="David" w:cs="David"/>
                <w:noProof/>
                <w:webHidden/>
              </w:rPr>
              <w:fldChar w:fldCharType="end"/>
            </w:r>
          </w:hyperlink>
        </w:p>
        <w:p w14:paraId="577C0200" w14:textId="71C927AC" w:rsidR="008C5C38" w:rsidRPr="008C3D18" w:rsidRDefault="008C5C38">
          <w:pPr>
            <w:pStyle w:val="TOC3"/>
            <w:tabs>
              <w:tab w:val="left" w:pos="1440"/>
              <w:tab w:val="right" w:leader="dot" w:pos="9350"/>
            </w:tabs>
            <w:rPr>
              <w:rFonts w:ascii="David" w:eastAsiaTheme="minorEastAsia" w:hAnsi="David" w:cs="David"/>
              <w:noProof/>
              <w:kern w:val="2"/>
              <w:lang w:val="en-IL"/>
              <w14:ligatures w14:val="standardContextual"/>
            </w:rPr>
          </w:pPr>
          <w:hyperlink w:anchor="_Toc223508158" w:history="1">
            <w:r>
              <w:rPr>
                <w:rStyle w:val="Hyperlink"/>
                <w:rFonts w:ascii="David" w:hAnsi="David" w:cs="David"/>
                <w:noProof/>
              </w:rPr>
              <w:t>5.2.2</w:t>
            </w:r>
            <w:r>
              <w:rPr>
                <w:rFonts w:ascii="David" w:eastAsiaTheme="minorEastAsia" w:hAnsi="David" w:cs="David"/>
                <w:noProof/>
                <w:kern w:val="2"/>
                <w:lang w:val="en-IL"/>
                <w14:ligatures w14:val="standardContextual"/>
              </w:rPr>
              <w:tab/>
            </w:r>
            <w:r>
              <w:rPr>
                <w:rStyle w:val="Hyperlink"/>
                <w:rFonts w:ascii="David" w:hAnsi="David" w:cs="David"/>
                <w:noProof/>
              </w:rPr>
              <w:t>Iteration Analysis</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_Toc223508158 \h </w:instrText>
            </w:r>
            <w:r>
              <w:rPr>
                <w:rFonts w:ascii="David" w:hAnsi="David" w:cs="David"/>
                <w:noProof/>
                <w:webHidden/>
              </w:rPr>
            </w:r>
            <w:r>
              <w:rPr>
                <w:rFonts w:ascii="David" w:hAnsi="David" w:cs="David"/>
                <w:noProof/>
                <w:webHidden/>
              </w:rPr>
              <w:fldChar w:fldCharType="separate"/>
            </w:r>
            <w:r>
              <w:rPr>
                <w:rFonts w:ascii="David" w:hAnsi="David" w:cs="David"/>
                <w:noProof/>
                <w:webHidden/>
              </w:rPr>
              <w:t>16</w:t>
            </w:r>
            <w:r>
              <w:rPr>
                <w:rFonts w:ascii="David" w:hAnsi="David" w:cs="David"/>
                <w:noProof/>
                <w:webHidden/>
              </w:rPr>
              <w:fldChar w:fldCharType="end"/>
            </w:r>
          </w:hyperlink>
        </w:p>
        <w:p w14:paraId="4B65A526" w14:textId="2A3C4B9E" w:rsidR="008C5C38" w:rsidRPr="008C3D18" w:rsidRDefault="008C5C38">
          <w:pPr>
            <w:pStyle w:val="TOC3"/>
            <w:tabs>
              <w:tab w:val="left" w:pos="1440"/>
              <w:tab w:val="right" w:leader="dot" w:pos="9350"/>
            </w:tabs>
            <w:rPr>
              <w:rFonts w:ascii="David" w:eastAsiaTheme="minorEastAsia" w:hAnsi="David" w:cs="David"/>
              <w:noProof/>
              <w:kern w:val="2"/>
              <w:lang w:val="en-IL"/>
              <w14:ligatures w14:val="standardContextual"/>
            </w:rPr>
          </w:pPr>
          <w:hyperlink w:anchor="_Toc223508159" w:history="1">
            <w:r>
              <w:rPr>
                <w:rStyle w:val="Hyperlink"/>
                <w:rFonts w:ascii="David" w:hAnsi="David" w:cs="David"/>
                <w:noProof/>
              </w:rPr>
              <w:t>5.2.3</w:t>
            </w:r>
            <w:r>
              <w:rPr>
                <w:rFonts w:ascii="David" w:eastAsiaTheme="minorEastAsia" w:hAnsi="David" w:cs="David"/>
                <w:noProof/>
                <w:kern w:val="2"/>
                <w:lang w:val="en-IL"/>
                <w14:ligatures w14:val="standardContextual"/>
              </w:rPr>
              <w:tab/>
            </w:r>
            <w:r>
              <w:rPr>
                <w:rStyle w:val="Hyperlink"/>
                <w:rFonts w:ascii="David" w:hAnsi="David" w:cs="David"/>
                <w:noProof/>
              </w:rPr>
              <w:t>Judge Evaluation Results</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_Toc223508159 \h </w:instrText>
            </w:r>
            <w:r>
              <w:rPr>
                <w:rFonts w:ascii="David" w:hAnsi="David" w:cs="David"/>
                <w:noProof/>
                <w:webHidden/>
              </w:rPr>
            </w:r>
            <w:r>
              <w:rPr>
                <w:rFonts w:ascii="David" w:hAnsi="David" w:cs="David"/>
                <w:noProof/>
                <w:webHidden/>
              </w:rPr>
              <w:fldChar w:fldCharType="separate"/>
            </w:r>
            <w:r>
              <w:rPr>
                <w:rFonts w:ascii="David" w:hAnsi="David" w:cs="David"/>
                <w:noProof/>
                <w:webHidden/>
              </w:rPr>
              <w:t>17</w:t>
            </w:r>
            <w:r>
              <w:rPr>
                <w:rFonts w:ascii="David" w:hAnsi="David" w:cs="David"/>
                <w:noProof/>
                <w:webHidden/>
              </w:rPr>
              <w:fldChar w:fldCharType="end"/>
            </w:r>
          </w:hyperlink>
        </w:p>
        <w:p w14:paraId="157D72E8" w14:textId="049989A8" w:rsidR="008C5C38" w:rsidRPr="008C3D18" w:rsidRDefault="008C5C38">
          <w:pPr>
            <w:pStyle w:val="TOC2"/>
            <w:tabs>
              <w:tab w:val="left" w:pos="960"/>
              <w:tab w:val="right" w:leader="dot" w:pos="9350"/>
            </w:tabs>
            <w:rPr>
              <w:rFonts w:ascii="David" w:eastAsiaTheme="minorEastAsia" w:hAnsi="David" w:cs="David"/>
              <w:noProof/>
              <w:kern w:val="2"/>
              <w:lang w:val="en-IL"/>
              <w14:ligatures w14:val="standardContextual"/>
            </w:rPr>
          </w:pPr>
          <w:hyperlink w:anchor="_Toc223508160" w:history="1">
            <w:r>
              <w:rPr>
                <w:rStyle w:val="Hyperlink"/>
                <w:rFonts w:ascii="David" w:hAnsi="David" w:cs="David"/>
                <w:noProof/>
              </w:rPr>
              <w:t>5.3</w:t>
            </w:r>
            <w:r>
              <w:rPr>
                <w:rFonts w:ascii="David" w:eastAsiaTheme="minorEastAsia" w:hAnsi="David" w:cs="David"/>
                <w:noProof/>
                <w:kern w:val="2"/>
                <w:lang w:val="en-IL"/>
                <w14:ligatures w14:val="standardContextual"/>
              </w:rPr>
              <w:tab/>
            </w:r>
            <w:r>
              <w:rPr>
                <w:rStyle w:val="Hyperlink"/>
                <w:rFonts w:ascii="David" w:hAnsi="David" w:cs="David"/>
                <w:noProof/>
              </w:rPr>
              <w:t>Faithfulness Results</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_Toc223508160 \h </w:instrText>
            </w:r>
            <w:r>
              <w:rPr>
                <w:rFonts w:ascii="David" w:hAnsi="David" w:cs="David"/>
                <w:noProof/>
                <w:webHidden/>
              </w:rPr>
            </w:r>
            <w:r>
              <w:rPr>
                <w:rFonts w:ascii="David" w:hAnsi="David" w:cs="David"/>
                <w:noProof/>
                <w:webHidden/>
              </w:rPr>
              <w:fldChar w:fldCharType="separate"/>
            </w:r>
            <w:r>
              <w:rPr>
                <w:rFonts w:ascii="David" w:hAnsi="David" w:cs="David"/>
                <w:noProof/>
                <w:webHidden/>
              </w:rPr>
              <w:t>18</w:t>
            </w:r>
            <w:r>
              <w:rPr>
                <w:rFonts w:ascii="David" w:hAnsi="David" w:cs="David"/>
                <w:noProof/>
                <w:webHidden/>
              </w:rPr>
              <w:fldChar w:fldCharType="end"/>
            </w:r>
          </w:hyperlink>
        </w:p>
        <w:p w14:paraId="08ADE86E" w14:textId="43CEA9AB" w:rsidR="008C5C38" w:rsidRPr="008C3D18" w:rsidRDefault="008C5C38">
          <w:pPr>
            <w:pStyle w:val="TOC3"/>
            <w:tabs>
              <w:tab w:val="left" w:pos="1440"/>
              <w:tab w:val="right" w:leader="dot" w:pos="9350"/>
            </w:tabs>
            <w:rPr>
              <w:rFonts w:ascii="David" w:eastAsiaTheme="minorEastAsia" w:hAnsi="David" w:cs="David"/>
              <w:noProof/>
              <w:kern w:val="2"/>
              <w:lang w:val="en-IL"/>
              <w14:ligatures w14:val="standardContextual"/>
            </w:rPr>
          </w:pPr>
          <w:hyperlink w:anchor="_Toc223508161" w:history="1">
            <w:r>
              <w:rPr>
                <w:rStyle w:val="Hyperlink"/>
                <w:rFonts w:ascii="David" w:hAnsi="David" w:cs="David"/>
                <w:noProof/>
              </w:rPr>
              <w:t>5.3.1</w:t>
            </w:r>
            <w:r>
              <w:rPr>
                <w:rFonts w:ascii="David" w:eastAsiaTheme="minorEastAsia" w:hAnsi="David" w:cs="David"/>
                <w:noProof/>
                <w:kern w:val="2"/>
                <w:lang w:val="en-IL"/>
                <w14:ligatures w14:val="standardContextual"/>
              </w:rPr>
              <w:tab/>
            </w:r>
            <w:r>
              <w:rPr>
                <w:rStyle w:val="Hyperlink"/>
                <w:rFonts w:ascii="David" w:hAnsi="David" w:cs="David"/>
                <w:noProof/>
              </w:rPr>
              <w:t>Faithfulness Score Distribution</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_Toc223508161 \h </w:instrText>
            </w:r>
            <w:r>
              <w:rPr>
                <w:rFonts w:ascii="David" w:hAnsi="David" w:cs="David"/>
                <w:noProof/>
                <w:webHidden/>
              </w:rPr>
            </w:r>
            <w:r>
              <w:rPr>
                <w:rFonts w:ascii="David" w:hAnsi="David" w:cs="David"/>
                <w:noProof/>
                <w:webHidden/>
              </w:rPr>
              <w:fldChar w:fldCharType="separate"/>
            </w:r>
            <w:r>
              <w:rPr>
                <w:rFonts w:ascii="David" w:hAnsi="David" w:cs="David"/>
                <w:noProof/>
                <w:webHidden/>
              </w:rPr>
              <w:t>18</w:t>
            </w:r>
            <w:r>
              <w:rPr>
                <w:rFonts w:ascii="David" w:hAnsi="David" w:cs="David"/>
                <w:noProof/>
                <w:webHidden/>
              </w:rPr>
              <w:fldChar w:fldCharType="end"/>
            </w:r>
          </w:hyperlink>
        </w:p>
        <w:p w14:paraId="12BA75A4" w14:textId="13CD84B1" w:rsidR="008C5C38" w:rsidRPr="008C3D18" w:rsidRDefault="008C5C38">
          <w:pPr>
            <w:pStyle w:val="TOC3"/>
            <w:tabs>
              <w:tab w:val="left" w:pos="1440"/>
              <w:tab w:val="right" w:leader="dot" w:pos="9350"/>
            </w:tabs>
            <w:rPr>
              <w:rFonts w:ascii="David" w:eastAsiaTheme="minorEastAsia" w:hAnsi="David" w:cs="David"/>
              <w:noProof/>
              <w:kern w:val="2"/>
              <w:lang w:val="en-IL"/>
              <w14:ligatures w14:val="standardContextual"/>
            </w:rPr>
          </w:pPr>
          <w:hyperlink w:anchor="_Toc223508162" w:history="1">
            <w:r>
              <w:rPr>
                <w:rStyle w:val="Hyperlink"/>
                <w:rFonts w:ascii="David" w:hAnsi="David" w:cs="David"/>
                <w:noProof/>
              </w:rPr>
              <w:t>5.3.2</w:t>
            </w:r>
            <w:r>
              <w:rPr>
                <w:rFonts w:ascii="David" w:eastAsiaTheme="minorEastAsia" w:hAnsi="David" w:cs="David"/>
                <w:noProof/>
                <w:kern w:val="2"/>
                <w:lang w:val="en-IL"/>
                <w14:ligatures w14:val="standardContextual"/>
              </w:rPr>
              <w:tab/>
            </w:r>
            <w:r>
              <w:rPr>
                <w:rStyle w:val="Hyperlink"/>
                <w:rFonts w:ascii="David" w:hAnsi="David" w:cs="David"/>
                <w:noProof/>
              </w:rPr>
              <w:t>Faithfulness and Composite Score Correlation</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_Toc223508162 \h </w:instrText>
            </w:r>
            <w:r>
              <w:rPr>
                <w:rFonts w:ascii="David" w:hAnsi="David" w:cs="David"/>
                <w:noProof/>
                <w:webHidden/>
              </w:rPr>
            </w:r>
            <w:r>
              <w:rPr>
                <w:rFonts w:ascii="David" w:hAnsi="David" w:cs="David"/>
                <w:noProof/>
                <w:webHidden/>
              </w:rPr>
              <w:fldChar w:fldCharType="separate"/>
            </w:r>
            <w:r>
              <w:rPr>
                <w:rFonts w:ascii="David" w:hAnsi="David" w:cs="David"/>
                <w:noProof/>
                <w:webHidden/>
              </w:rPr>
              <w:t>19</w:t>
            </w:r>
            <w:r>
              <w:rPr>
                <w:rFonts w:ascii="David" w:hAnsi="David" w:cs="David"/>
                <w:noProof/>
                <w:webHidden/>
              </w:rPr>
              <w:fldChar w:fldCharType="end"/>
            </w:r>
          </w:hyperlink>
        </w:p>
        <w:p w14:paraId="163FD877" w14:textId="0D9CDDE0" w:rsidR="008C5C38" w:rsidRPr="008C3D18" w:rsidRDefault="008C5C38">
          <w:pPr>
            <w:pStyle w:val="TOC2"/>
            <w:tabs>
              <w:tab w:val="left" w:pos="960"/>
              <w:tab w:val="right" w:leader="dot" w:pos="9350"/>
            </w:tabs>
            <w:rPr>
              <w:rFonts w:ascii="David" w:eastAsiaTheme="minorEastAsia" w:hAnsi="David" w:cs="David"/>
              <w:noProof/>
              <w:kern w:val="2"/>
              <w:lang w:val="en-IL"/>
              <w14:ligatures w14:val="standardContextual"/>
            </w:rPr>
          </w:pPr>
          <w:hyperlink w:anchor="_Toc223508163" w:history="1">
            <w:r>
              <w:rPr>
                <w:rStyle w:val="Hyperlink"/>
                <w:rFonts w:ascii="David" w:hAnsi="David" w:cs="David"/>
                <w:noProof/>
              </w:rPr>
              <w:t>5.4</w:t>
            </w:r>
            <w:r>
              <w:rPr>
                <w:rFonts w:ascii="David" w:eastAsiaTheme="minorEastAsia" w:hAnsi="David" w:cs="David"/>
                <w:noProof/>
                <w:kern w:val="2"/>
                <w:lang w:val="en-IL"/>
                <w14:ligatures w14:val="standardContextual"/>
              </w:rPr>
              <w:tab/>
            </w:r>
            <w:r>
              <w:rPr>
                <w:rStyle w:val="Hyperlink"/>
                <w:rFonts w:ascii="David" w:hAnsi="David" w:cs="David"/>
                <w:noProof/>
              </w:rPr>
              <w:t>Iteration and Refinement Analysis</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_Toc223508163 \h </w:instrText>
            </w:r>
            <w:r>
              <w:rPr>
                <w:rFonts w:ascii="David" w:hAnsi="David" w:cs="David"/>
                <w:noProof/>
                <w:webHidden/>
              </w:rPr>
            </w:r>
            <w:r>
              <w:rPr>
                <w:rFonts w:ascii="David" w:hAnsi="David" w:cs="David"/>
                <w:noProof/>
                <w:webHidden/>
              </w:rPr>
              <w:fldChar w:fldCharType="separate"/>
            </w:r>
            <w:r>
              <w:rPr>
                <w:rFonts w:ascii="David" w:hAnsi="David" w:cs="David"/>
                <w:noProof/>
                <w:webHidden/>
              </w:rPr>
              <w:t>19</w:t>
            </w:r>
            <w:r>
              <w:rPr>
                <w:rFonts w:ascii="David" w:hAnsi="David" w:cs="David"/>
                <w:noProof/>
                <w:webHidden/>
              </w:rPr>
              <w:fldChar w:fldCharType="end"/>
            </w:r>
          </w:hyperlink>
        </w:p>
        <w:p w14:paraId="2A601670" w14:textId="39E86711" w:rsidR="008C5C38" w:rsidRPr="008C3D18" w:rsidRDefault="008C5C38">
          <w:pPr>
            <w:pStyle w:val="TOC3"/>
            <w:tabs>
              <w:tab w:val="left" w:pos="1440"/>
              <w:tab w:val="right" w:leader="dot" w:pos="9350"/>
            </w:tabs>
            <w:rPr>
              <w:rFonts w:ascii="David" w:eastAsiaTheme="minorEastAsia" w:hAnsi="David" w:cs="David"/>
              <w:noProof/>
              <w:kern w:val="2"/>
              <w:lang w:val="en-IL"/>
              <w14:ligatures w14:val="standardContextual"/>
            </w:rPr>
          </w:pPr>
          <w:hyperlink w:anchor="_Toc223508164" w:history="1">
            <w:r>
              <w:rPr>
                <w:rStyle w:val="Hyperlink"/>
                <w:rFonts w:ascii="David" w:hAnsi="David" w:cs="David"/>
                <w:noProof/>
              </w:rPr>
              <w:t>5.4.1</w:t>
            </w:r>
            <w:r>
              <w:rPr>
                <w:rFonts w:ascii="David" w:eastAsiaTheme="minorEastAsia" w:hAnsi="David" w:cs="David"/>
                <w:noProof/>
                <w:kern w:val="2"/>
                <w:lang w:val="en-IL"/>
                <w14:ligatures w14:val="standardContextual"/>
              </w:rPr>
              <w:tab/>
            </w:r>
            <w:r>
              <w:rPr>
                <w:rStyle w:val="Hyperlink"/>
                <w:rFonts w:ascii="David" w:hAnsi="David" w:cs="David"/>
                <w:noProof/>
              </w:rPr>
              <w:t>Refinement Effectiveness</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_Toc223508164 \h </w:instrText>
            </w:r>
            <w:r>
              <w:rPr>
                <w:rFonts w:ascii="David" w:hAnsi="David" w:cs="David"/>
                <w:noProof/>
                <w:webHidden/>
              </w:rPr>
            </w:r>
            <w:r>
              <w:rPr>
                <w:rFonts w:ascii="David" w:hAnsi="David" w:cs="David"/>
                <w:noProof/>
                <w:webHidden/>
              </w:rPr>
              <w:fldChar w:fldCharType="separate"/>
            </w:r>
            <w:r>
              <w:rPr>
                <w:rFonts w:ascii="David" w:hAnsi="David" w:cs="David"/>
                <w:noProof/>
                <w:webHidden/>
              </w:rPr>
              <w:t>19</w:t>
            </w:r>
            <w:r>
              <w:rPr>
                <w:rFonts w:ascii="David" w:hAnsi="David" w:cs="David"/>
                <w:noProof/>
                <w:webHidden/>
              </w:rPr>
              <w:fldChar w:fldCharType="end"/>
            </w:r>
          </w:hyperlink>
        </w:p>
        <w:p w14:paraId="43498BEC" w14:textId="1EE2A5E4" w:rsidR="008C5C38" w:rsidRPr="008C3D18" w:rsidRDefault="008C5C38">
          <w:pPr>
            <w:pStyle w:val="TOC1"/>
            <w:tabs>
              <w:tab w:val="left" w:pos="480"/>
              <w:tab w:val="right" w:leader="dot" w:pos="9350"/>
            </w:tabs>
            <w:rPr>
              <w:rFonts w:ascii="David" w:eastAsiaTheme="minorEastAsia" w:hAnsi="David" w:cs="David"/>
              <w:noProof/>
              <w:kern w:val="2"/>
              <w:lang w:val="en-IL"/>
              <w14:ligatures w14:val="standardContextual"/>
            </w:rPr>
          </w:pPr>
          <w:hyperlink w:anchor="_Toc223508165" w:history="1">
            <w:r>
              <w:rPr>
                <w:rStyle w:val="Hyperlink"/>
                <w:rFonts w:ascii="David" w:hAnsi="David" w:cs="David"/>
                <w:noProof/>
              </w:rPr>
              <w:t>6</w:t>
            </w:r>
            <w:r>
              <w:rPr>
                <w:rFonts w:ascii="David" w:eastAsiaTheme="minorEastAsia" w:hAnsi="David" w:cs="David"/>
                <w:noProof/>
                <w:kern w:val="2"/>
                <w:lang w:val="en-IL"/>
                <w14:ligatures w14:val="standardContextual"/>
              </w:rPr>
              <w:tab/>
            </w:r>
            <w:r>
              <w:rPr>
                <w:rStyle w:val="Hyperlink"/>
                <w:rFonts w:ascii="David" w:hAnsi="David" w:cs="David"/>
                <w:noProof/>
              </w:rPr>
              <w:t>Discussion</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_Toc223508165 \h </w:instrText>
            </w:r>
            <w:r>
              <w:rPr>
                <w:rFonts w:ascii="David" w:hAnsi="David" w:cs="David"/>
                <w:noProof/>
                <w:webHidden/>
              </w:rPr>
            </w:r>
            <w:r>
              <w:rPr>
                <w:rFonts w:ascii="David" w:hAnsi="David" w:cs="David"/>
                <w:noProof/>
                <w:webHidden/>
              </w:rPr>
              <w:fldChar w:fldCharType="separate"/>
            </w:r>
            <w:r>
              <w:rPr>
                <w:rFonts w:ascii="David" w:hAnsi="David" w:cs="David"/>
                <w:noProof/>
                <w:webHidden/>
              </w:rPr>
              <w:t>19</w:t>
            </w:r>
            <w:r>
              <w:rPr>
                <w:rFonts w:ascii="David" w:hAnsi="David" w:cs="David"/>
                <w:noProof/>
                <w:webHidden/>
              </w:rPr>
              <w:fldChar w:fldCharType="end"/>
            </w:r>
          </w:hyperlink>
        </w:p>
        <w:p w14:paraId="7789B047" w14:textId="23AE9D45" w:rsidR="008C5C38" w:rsidRPr="008C3D18" w:rsidRDefault="008C5C38">
          <w:pPr>
            <w:pStyle w:val="TOC2"/>
            <w:tabs>
              <w:tab w:val="left" w:pos="960"/>
              <w:tab w:val="right" w:leader="dot" w:pos="9350"/>
            </w:tabs>
            <w:rPr>
              <w:rFonts w:ascii="David" w:eastAsiaTheme="minorEastAsia" w:hAnsi="David" w:cs="David"/>
              <w:noProof/>
              <w:kern w:val="2"/>
              <w:lang w:val="en-IL"/>
              <w14:ligatures w14:val="standardContextual"/>
            </w:rPr>
          </w:pPr>
          <w:hyperlink w:anchor="_Toc223508166" w:history="1">
            <w:r>
              <w:rPr>
                <w:rStyle w:val="Hyperlink"/>
                <w:rFonts w:ascii="David" w:hAnsi="David" w:cs="David"/>
                <w:noProof/>
              </w:rPr>
              <w:t>6.1</w:t>
            </w:r>
            <w:r>
              <w:rPr>
                <w:rFonts w:ascii="David" w:eastAsiaTheme="minorEastAsia" w:hAnsi="David" w:cs="David"/>
                <w:noProof/>
                <w:kern w:val="2"/>
                <w:lang w:val="en-IL"/>
                <w14:ligatures w14:val="standardContextual"/>
              </w:rPr>
              <w:tab/>
            </w:r>
            <w:r>
              <w:rPr>
                <w:rStyle w:val="Hyperlink"/>
                <w:rFonts w:ascii="David" w:hAnsi="David" w:cs="David"/>
                <w:noProof/>
              </w:rPr>
              <w:t>Key Findings</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_Toc223508166 \h </w:instrText>
            </w:r>
            <w:r>
              <w:rPr>
                <w:rFonts w:ascii="David" w:hAnsi="David" w:cs="David"/>
                <w:noProof/>
                <w:webHidden/>
              </w:rPr>
            </w:r>
            <w:r>
              <w:rPr>
                <w:rFonts w:ascii="David" w:hAnsi="David" w:cs="David"/>
                <w:noProof/>
                <w:webHidden/>
              </w:rPr>
              <w:fldChar w:fldCharType="separate"/>
            </w:r>
            <w:r>
              <w:rPr>
                <w:rFonts w:ascii="David" w:hAnsi="David" w:cs="David"/>
                <w:noProof/>
                <w:webHidden/>
              </w:rPr>
              <w:t>20</w:t>
            </w:r>
            <w:r>
              <w:rPr>
                <w:rFonts w:ascii="David" w:hAnsi="David" w:cs="David"/>
                <w:noProof/>
                <w:webHidden/>
              </w:rPr>
              <w:fldChar w:fldCharType="end"/>
            </w:r>
          </w:hyperlink>
        </w:p>
        <w:p w14:paraId="783C81EF" w14:textId="72F81F62" w:rsidR="008C5C38" w:rsidRPr="008C3D18" w:rsidRDefault="008C5C38">
          <w:pPr>
            <w:pStyle w:val="TOC2"/>
            <w:tabs>
              <w:tab w:val="left" w:pos="960"/>
              <w:tab w:val="right" w:leader="dot" w:pos="9350"/>
            </w:tabs>
            <w:rPr>
              <w:rFonts w:ascii="David" w:eastAsiaTheme="minorEastAsia" w:hAnsi="David" w:cs="David"/>
              <w:noProof/>
              <w:kern w:val="2"/>
              <w:lang w:val="en-IL"/>
              <w14:ligatures w14:val="standardContextual"/>
            </w:rPr>
          </w:pPr>
          <w:hyperlink w:anchor="_Toc223508167" w:history="1">
            <w:r>
              <w:rPr>
                <w:rStyle w:val="Hyperlink"/>
                <w:rFonts w:ascii="David" w:hAnsi="David" w:cs="David"/>
                <w:noProof/>
              </w:rPr>
              <w:t>6.2</w:t>
            </w:r>
            <w:r>
              <w:rPr>
                <w:rFonts w:ascii="David" w:eastAsiaTheme="minorEastAsia" w:hAnsi="David" w:cs="David"/>
                <w:noProof/>
                <w:kern w:val="2"/>
                <w:lang w:val="en-IL"/>
                <w14:ligatures w14:val="standardContextual"/>
              </w:rPr>
              <w:tab/>
            </w:r>
            <w:r>
              <w:rPr>
                <w:rStyle w:val="Hyperlink"/>
                <w:rFonts w:ascii="David" w:hAnsi="David" w:cs="David"/>
                <w:noProof/>
              </w:rPr>
              <w:t>Comparison with Related Work</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_Toc223508167 \h </w:instrText>
            </w:r>
            <w:r>
              <w:rPr>
                <w:rFonts w:ascii="David" w:hAnsi="David" w:cs="David"/>
                <w:noProof/>
                <w:webHidden/>
              </w:rPr>
            </w:r>
            <w:r>
              <w:rPr>
                <w:rFonts w:ascii="David" w:hAnsi="David" w:cs="David"/>
                <w:noProof/>
                <w:webHidden/>
              </w:rPr>
              <w:fldChar w:fldCharType="separate"/>
            </w:r>
            <w:r>
              <w:rPr>
                <w:rFonts w:ascii="David" w:hAnsi="David" w:cs="David"/>
                <w:noProof/>
                <w:webHidden/>
              </w:rPr>
              <w:t>20</w:t>
            </w:r>
            <w:r>
              <w:rPr>
                <w:rFonts w:ascii="David" w:hAnsi="David" w:cs="David"/>
                <w:noProof/>
                <w:webHidden/>
              </w:rPr>
              <w:fldChar w:fldCharType="end"/>
            </w:r>
          </w:hyperlink>
        </w:p>
        <w:p w14:paraId="4451AEA0" w14:textId="24AE1D2C" w:rsidR="008C5C38" w:rsidRPr="008C3D18" w:rsidRDefault="008C5C38">
          <w:pPr>
            <w:pStyle w:val="TOC2"/>
            <w:tabs>
              <w:tab w:val="left" w:pos="960"/>
              <w:tab w:val="right" w:leader="dot" w:pos="9350"/>
            </w:tabs>
            <w:rPr>
              <w:rFonts w:ascii="David" w:eastAsiaTheme="minorEastAsia" w:hAnsi="David" w:cs="David"/>
              <w:noProof/>
              <w:kern w:val="2"/>
              <w:lang w:val="en-IL"/>
              <w14:ligatures w14:val="standardContextual"/>
            </w:rPr>
          </w:pPr>
          <w:hyperlink w:anchor="_Toc223508168" w:history="1">
            <w:r>
              <w:rPr>
                <w:rStyle w:val="Hyperlink"/>
                <w:rFonts w:ascii="David" w:hAnsi="David" w:cs="David"/>
                <w:noProof/>
              </w:rPr>
              <w:t>6.3</w:t>
            </w:r>
            <w:r>
              <w:rPr>
                <w:rFonts w:ascii="David" w:eastAsiaTheme="minorEastAsia" w:hAnsi="David" w:cs="David"/>
                <w:noProof/>
                <w:kern w:val="2"/>
                <w:lang w:val="en-IL"/>
                <w14:ligatures w14:val="standardContextual"/>
              </w:rPr>
              <w:tab/>
            </w:r>
            <w:r>
              <w:rPr>
                <w:rStyle w:val="Hyperlink"/>
                <w:rFonts w:ascii="David" w:hAnsi="David" w:cs="David"/>
                <w:noProof/>
              </w:rPr>
              <w:t>Limitations</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_Toc223508168 \h </w:instrText>
            </w:r>
            <w:r>
              <w:rPr>
                <w:rFonts w:ascii="David" w:hAnsi="David" w:cs="David"/>
                <w:noProof/>
                <w:webHidden/>
              </w:rPr>
            </w:r>
            <w:r>
              <w:rPr>
                <w:rFonts w:ascii="David" w:hAnsi="David" w:cs="David"/>
                <w:noProof/>
                <w:webHidden/>
              </w:rPr>
              <w:fldChar w:fldCharType="separate"/>
            </w:r>
            <w:r>
              <w:rPr>
                <w:rFonts w:ascii="David" w:hAnsi="David" w:cs="David"/>
                <w:noProof/>
                <w:webHidden/>
              </w:rPr>
              <w:t>21</w:t>
            </w:r>
            <w:r>
              <w:rPr>
                <w:rFonts w:ascii="David" w:hAnsi="David" w:cs="David"/>
                <w:noProof/>
                <w:webHidden/>
              </w:rPr>
              <w:fldChar w:fldCharType="end"/>
            </w:r>
          </w:hyperlink>
        </w:p>
        <w:p w14:paraId="0CA51342" w14:textId="4B350F75" w:rsidR="008C5C38" w:rsidRPr="008C3D18" w:rsidRDefault="008C5C38">
          <w:pPr>
            <w:pStyle w:val="TOC2"/>
            <w:tabs>
              <w:tab w:val="left" w:pos="960"/>
              <w:tab w:val="right" w:leader="dot" w:pos="9350"/>
            </w:tabs>
            <w:rPr>
              <w:rFonts w:ascii="David" w:eastAsiaTheme="minorEastAsia" w:hAnsi="David" w:cs="David"/>
              <w:noProof/>
              <w:kern w:val="2"/>
              <w:lang w:val="en-IL"/>
              <w14:ligatures w14:val="standardContextual"/>
            </w:rPr>
          </w:pPr>
          <w:hyperlink w:anchor="_Toc223508169" w:history="1">
            <w:r>
              <w:rPr>
                <w:rStyle w:val="Hyperlink"/>
                <w:rFonts w:ascii="David" w:hAnsi="David" w:cs="David"/>
                <w:noProof/>
              </w:rPr>
              <w:t>6.4</w:t>
            </w:r>
            <w:r>
              <w:rPr>
                <w:rFonts w:ascii="David" w:eastAsiaTheme="minorEastAsia" w:hAnsi="David" w:cs="David"/>
                <w:noProof/>
                <w:kern w:val="2"/>
                <w:lang w:val="en-IL"/>
                <w14:ligatures w14:val="standardContextual"/>
              </w:rPr>
              <w:tab/>
            </w:r>
            <w:r>
              <w:rPr>
                <w:rStyle w:val="Hyperlink"/>
                <w:rFonts w:ascii="David" w:hAnsi="David" w:cs="David"/>
                <w:noProof/>
              </w:rPr>
              <w:t>Implications for Medical AI</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_Toc223508169 \h </w:instrText>
            </w:r>
            <w:r>
              <w:rPr>
                <w:rFonts w:ascii="David" w:hAnsi="David" w:cs="David"/>
                <w:noProof/>
                <w:webHidden/>
              </w:rPr>
            </w:r>
            <w:r>
              <w:rPr>
                <w:rFonts w:ascii="David" w:hAnsi="David" w:cs="David"/>
                <w:noProof/>
                <w:webHidden/>
              </w:rPr>
              <w:fldChar w:fldCharType="separate"/>
            </w:r>
            <w:r>
              <w:rPr>
                <w:rFonts w:ascii="David" w:hAnsi="David" w:cs="David"/>
                <w:noProof/>
                <w:webHidden/>
              </w:rPr>
              <w:t>21</w:t>
            </w:r>
            <w:r>
              <w:rPr>
                <w:rFonts w:ascii="David" w:hAnsi="David" w:cs="David"/>
                <w:noProof/>
                <w:webHidden/>
              </w:rPr>
              <w:fldChar w:fldCharType="end"/>
            </w:r>
          </w:hyperlink>
        </w:p>
        <w:p w14:paraId="33E08A5E" w14:textId="642BA2F4" w:rsidR="008C5C38" w:rsidRPr="008C3D18" w:rsidRDefault="008C5C38">
          <w:pPr>
            <w:pStyle w:val="TOC1"/>
            <w:tabs>
              <w:tab w:val="left" w:pos="480"/>
              <w:tab w:val="right" w:leader="dot" w:pos="9350"/>
            </w:tabs>
            <w:rPr>
              <w:rFonts w:ascii="David" w:eastAsiaTheme="minorEastAsia" w:hAnsi="David" w:cs="David"/>
              <w:noProof/>
              <w:kern w:val="2"/>
              <w:lang w:val="en-IL"/>
              <w14:ligatures w14:val="standardContextual"/>
            </w:rPr>
          </w:pPr>
          <w:hyperlink w:anchor="_Toc223508170" w:history="1">
            <w:r>
              <w:rPr>
                <w:rStyle w:val="Hyperlink"/>
                <w:rFonts w:ascii="David" w:hAnsi="David" w:cs="David"/>
                <w:noProof/>
              </w:rPr>
              <w:t>7</w:t>
            </w:r>
            <w:r>
              <w:rPr>
                <w:rFonts w:ascii="David" w:eastAsiaTheme="minorEastAsia" w:hAnsi="David" w:cs="David"/>
                <w:noProof/>
                <w:kern w:val="2"/>
                <w:lang w:val="en-IL"/>
                <w14:ligatures w14:val="standardContextual"/>
              </w:rPr>
              <w:tab/>
            </w:r>
            <w:r>
              <w:rPr>
                <w:rStyle w:val="Hyperlink"/>
                <w:rFonts w:ascii="David" w:hAnsi="David" w:cs="David"/>
                <w:noProof/>
              </w:rPr>
              <w:t>Conclusion and Future Work</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_Toc223508170 \h </w:instrText>
            </w:r>
            <w:r>
              <w:rPr>
                <w:rFonts w:ascii="David" w:hAnsi="David" w:cs="David"/>
                <w:noProof/>
                <w:webHidden/>
              </w:rPr>
            </w:r>
            <w:r>
              <w:rPr>
                <w:rFonts w:ascii="David" w:hAnsi="David" w:cs="David"/>
                <w:noProof/>
                <w:webHidden/>
              </w:rPr>
              <w:fldChar w:fldCharType="separate"/>
            </w:r>
            <w:r>
              <w:rPr>
                <w:rFonts w:ascii="David" w:hAnsi="David" w:cs="David"/>
                <w:noProof/>
                <w:webHidden/>
              </w:rPr>
              <w:t>22</w:t>
            </w:r>
            <w:r>
              <w:rPr>
                <w:rFonts w:ascii="David" w:hAnsi="David" w:cs="David"/>
                <w:noProof/>
                <w:webHidden/>
              </w:rPr>
              <w:fldChar w:fldCharType="end"/>
            </w:r>
          </w:hyperlink>
        </w:p>
        <w:p w14:paraId="48290540" w14:textId="1084E800" w:rsidR="008C5C38" w:rsidRPr="008C3D18" w:rsidRDefault="008C5C38">
          <w:pPr>
            <w:pStyle w:val="TOC2"/>
            <w:tabs>
              <w:tab w:val="left" w:pos="960"/>
              <w:tab w:val="right" w:leader="dot" w:pos="9350"/>
            </w:tabs>
            <w:rPr>
              <w:rFonts w:ascii="David" w:eastAsiaTheme="minorEastAsia" w:hAnsi="David" w:cs="David"/>
              <w:noProof/>
              <w:kern w:val="2"/>
              <w:lang w:val="en-IL"/>
              <w14:ligatures w14:val="standardContextual"/>
            </w:rPr>
          </w:pPr>
          <w:hyperlink w:anchor="_Toc223508171" w:history="1">
            <w:r>
              <w:rPr>
                <w:rStyle w:val="Hyperlink"/>
                <w:rFonts w:ascii="David" w:hAnsi="David" w:cs="David"/>
                <w:noProof/>
              </w:rPr>
              <w:t>7.1</w:t>
            </w:r>
            <w:r>
              <w:rPr>
                <w:rFonts w:ascii="David" w:eastAsiaTheme="minorEastAsia" w:hAnsi="David" w:cs="David"/>
                <w:noProof/>
                <w:kern w:val="2"/>
                <w:lang w:val="en-IL"/>
                <w14:ligatures w14:val="standardContextual"/>
              </w:rPr>
              <w:tab/>
            </w:r>
            <w:r>
              <w:rPr>
                <w:rStyle w:val="Hyperlink"/>
                <w:rFonts w:ascii="David" w:hAnsi="David" w:cs="David"/>
                <w:noProof/>
              </w:rPr>
              <w:t>Summary of Contributions</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_Toc223508171 \h </w:instrText>
            </w:r>
            <w:r>
              <w:rPr>
                <w:rFonts w:ascii="David" w:hAnsi="David" w:cs="David"/>
                <w:noProof/>
                <w:webHidden/>
              </w:rPr>
            </w:r>
            <w:r>
              <w:rPr>
                <w:rFonts w:ascii="David" w:hAnsi="David" w:cs="David"/>
                <w:noProof/>
                <w:webHidden/>
              </w:rPr>
              <w:fldChar w:fldCharType="separate"/>
            </w:r>
            <w:r>
              <w:rPr>
                <w:rFonts w:ascii="David" w:hAnsi="David" w:cs="David"/>
                <w:noProof/>
                <w:webHidden/>
              </w:rPr>
              <w:t>22</w:t>
            </w:r>
            <w:r>
              <w:rPr>
                <w:rFonts w:ascii="David" w:hAnsi="David" w:cs="David"/>
                <w:noProof/>
                <w:webHidden/>
              </w:rPr>
              <w:fldChar w:fldCharType="end"/>
            </w:r>
          </w:hyperlink>
        </w:p>
        <w:p w14:paraId="68BB3E91" w14:textId="01C4FF6D" w:rsidR="008C5C38" w:rsidRPr="008C3D18" w:rsidRDefault="008C5C38">
          <w:pPr>
            <w:pStyle w:val="TOC2"/>
            <w:tabs>
              <w:tab w:val="left" w:pos="960"/>
              <w:tab w:val="right" w:leader="dot" w:pos="9350"/>
            </w:tabs>
            <w:rPr>
              <w:rFonts w:ascii="David" w:eastAsiaTheme="minorEastAsia" w:hAnsi="David" w:cs="David"/>
              <w:noProof/>
              <w:kern w:val="2"/>
              <w:lang w:val="en-IL"/>
              <w14:ligatures w14:val="standardContextual"/>
            </w:rPr>
          </w:pPr>
          <w:hyperlink w:anchor="_Toc223508172" w:history="1">
            <w:r>
              <w:rPr>
                <w:rStyle w:val="Hyperlink"/>
                <w:rFonts w:ascii="David" w:hAnsi="David" w:cs="David"/>
                <w:noProof/>
              </w:rPr>
              <w:t>7.2</w:t>
            </w:r>
            <w:r>
              <w:rPr>
                <w:rFonts w:ascii="David" w:eastAsiaTheme="minorEastAsia" w:hAnsi="David" w:cs="David"/>
                <w:noProof/>
                <w:kern w:val="2"/>
                <w:lang w:val="en-IL"/>
                <w14:ligatures w14:val="standardContextual"/>
              </w:rPr>
              <w:tab/>
            </w:r>
            <w:r>
              <w:rPr>
                <w:rStyle w:val="Hyperlink"/>
                <w:rFonts w:ascii="David" w:hAnsi="David" w:cs="David"/>
                <w:noProof/>
              </w:rPr>
              <w:t>Future Work</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_Toc223508172 \h </w:instrText>
            </w:r>
            <w:r>
              <w:rPr>
                <w:rFonts w:ascii="David" w:hAnsi="David" w:cs="David"/>
                <w:noProof/>
                <w:webHidden/>
              </w:rPr>
            </w:r>
            <w:r>
              <w:rPr>
                <w:rFonts w:ascii="David" w:hAnsi="David" w:cs="David"/>
                <w:noProof/>
                <w:webHidden/>
              </w:rPr>
              <w:fldChar w:fldCharType="separate"/>
            </w:r>
            <w:r>
              <w:rPr>
                <w:rFonts w:ascii="David" w:hAnsi="David" w:cs="David"/>
                <w:noProof/>
                <w:webHidden/>
              </w:rPr>
              <w:t>22</w:t>
            </w:r>
            <w:r>
              <w:rPr>
                <w:rFonts w:ascii="David" w:hAnsi="David" w:cs="David"/>
                <w:noProof/>
                <w:webHidden/>
              </w:rPr>
              <w:fldChar w:fldCharType="end"/>
            </w:r>
          </w:hyperlink>
        </w:p>
        <w:p w14:paraId="725C241A" w14:textId="591AA3FD" w:rsidR="008C5C38" w:rsidRPr="008C3D18" w:rsidRDefault="008C5C38">
          <w:pPr>
            <w:pStyle w:val="TOC1"/>
            <w:tabs>
              <w:tab w:val="left" w:pos="480"/>
              <w:tab w:val="right" w:leader="dot" w:pos="9350"/>
            </w:tabs>
            <w:rPr>
              <w:rFonts w:ascii="David" w:eastAsiaTheme="minorEastAsia" w:hAnsi="David" w:cs="David"/>
              <w:noProof/>
              <w:kern w:val="2"/>
              <w:lang w:val="en-IL"/>
              <w14:ligatures w14:val="standardContextual"/>
            </w:rPr>
          </w:pPr>
          <w:hyperlink w:anchor="_Toc223508173" w:history="1">
            <w:r>
              <w:rPr>
                <w:rStyle w:val="Hyperlink"/>
                <w:rFonts w:ascii="David" w:hAnsi="David" w:cs="David"/>
                <w:noProof/>
              </w:rPr>
              <w:t>8</w:t>
            </w:r>
            <w:r>
              <w:rPr>
                <w:rFonts w:ascii="David" w:eastAsiaTheme="minorEastAsia" w:hAnsi="David" w:cs="David"/>
                <w:noProof/>
                <w:kern w:val="2"/>
                <w:lang w:val="en-IL"/>
                <w14:ligatures w14:val="standardContextual"/>
              </w:rPr>
              <w:tab/>
            </w:r>
            <w:r>
              <w:rPr>
                <w:rStyle w:val="Hyperlink"/>
                <w:rFonts w:ascii="David" w:hAnsi="David" w:cs="David"/>
                <w:noProof/>
              </w:rPr>
              <w:t>References</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_Toc223508173 \h </w:instrText>
            </w:r>
            <w:r>
              <w:rPr>
                <w:rFonts w:ascii="David" w:hAnsi="David" w:cs="David"/>
                <w:noProof/>
                <w:webHidden/>
              </w:rPr>
            </w:r>
            <w:r>
              <w:rPr>
                <w:rFonts w:ascii="David" w:hAnsi="David" w:cs="David"/>
                <w:noProof/>
                <w:webHidden/>
              </w:rPr>
              <w:fldChar w:fldCharType="separate"/>
            </w:r>
            <w:r>
              <w:rPr>
                <w:rFonts w:ascii="David" w:hAnsi="David" w:cs="David"/>
                <w:noProof/>
                <w:webHidden/>
              </w:rPr>
              <w:t>24</w:t>
            </w:r>
            <w:r>
              <w:rPr>
                <w:rFonts w:ascii="David" w:hAnsi="David" w:cs="David"/>
                <w:noProof/>
                <w:webHidden/>
              </w:rPr>
              <w:fldChar w:fldCharType="end"/>
            </w:r>
          </w:hyperlink>
        </w:p>
        <w:p w14:paraId="53E1FB12" w14:textId="45570C32" w:rsidR="008C5C38" w:rsidRPr="008C3D18" w:rsidRDefault="008C5C38">
          <w:pPr>
            <w:pStyle w:val="TOC1"/>
            <w:tabs>
              <w:tab w:val="left" w:pos="480"/>
              <w:tab w:val="right" w:leader="dot" w:pos="9350"/>
            </w:tabs>
            <w:rPr>
              <w:rFonts w:ascii="David" w:eastAsiaTheme="minorEastAsia" w:hAnsi="David" w:cs="David"/>
              <w:noProof/>
              <w:kern w:val="2"/>
              <w:lang w:val="en-IL"/>
              <w14:ligatures w14:val="standardContextual"/>
            </w:rPr>
          </w:pPr>
          <w:hyperlink w:anchor="_Toc223508174" w:history="1">
            <w:r>
              <w:rPr>
                <w:rStyle w:val="Hyperlink"/>
                <w:rFonts w:ascii="David" w:hAnsi="David" w:cs="David"/>
                <w:noProof/>
              </w:rPr>
              <w:t>9</w:t>
            </w:r>
            <w:r>
              <w:rPr>
                <w:rFonts w:ascii="David" w:eastAsiaTheme="minorEastAsia" w:hAnsi="David" w:cs="David"/>
                <w:noProof/>
                <w:kern w:val="2"/>
                <w:lang w:val="en-IL"/>
                <w14:ligatures w14:val="standardContextual"/>
              </w:rPr>
              <w:tab/>
            </w:r>
            <w:r>
              <w:rPr>
                <w:rStyle w:val="Hyperlink"/>
                <w:rFonts w:ascii="David" w:hAnsi="David" w:cs="David"/>
                <w:noProof/>
              </w:rPr>
              <w:t>Appendices</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_Toc223508174 \h </w:instrText>
            </w:r>
            <w:r>
              <w:rPr>
                <w:rFonts w:ascii="David" w:hAnsi="David" w:cs="David"/>
                <w:noProof/>
                <w:webHidden/>
              </w:rPr>
            </w:r>
            <w:r>
              <w:rPr>
                <w:rFonts w:ascii="David" w:hAnsi="David" w:cs="David"/>
                <w:noProof/>
                <w:webHidden/>
              </w:rPr>
              <w:fldChar w:fldCharType="separate"/>
            </w:r>
            <w:r>
              <w:rPr>
                <w:rFonts w:ascii="David" w:hAnsi="David" w:cs="David"/>
                <w:noProof/>
                <w:webHidden/>
              </w:rPr>
              <w:t>26</w:t>
            </w:r>
            <w:r>
              <w:rPr>
                <w:rFonts w:ascii="David" w:hAnsi="David" w:cs="David"/>
                <w:noProof/>
                <w:webHidden/>
              </w:rPr>
              <w:fldChar w:fldCharType="end"/>
            </w:r>
          </w:hyperlink>
        </w:p>
        <w:p w14:paraId="1F69C4AC" w14:textId="1E0BEF2E" w:rsidR="008C5C38" w:rsidRPr="008C3D18" w:rsidRDefault="008C5C38">
          <w:pPr>
            <w:pStyle w:val="TOC2"/>
            <w:tabs>
              <w:tab w:val="left" w:pos="960"/>
              <w:tab w:val="right" w:leader="dot" w:pos="9350"/>
            </w:tabs>
            <w:rPr>
              <w:rFonts w:ascii="David" w:eastAsiaTheme="minorEastAsia" w:hAnsi="David" w:cs="David"/>
              <w:noProof/>
              <w:kern w:val="2"/>
              <w:lang w:val="en-IL"/>
              <w14:ligatures w14:val="standardContextual"/>
            </w:rPr>
          </w:pPr>
          <w:hyperlink w:anchor="_Toc223508175" w:history="1">
            <w:r>
              <w:rPr>
                <w:rStyle w:val="Hyperlink"/>
                <w:rFonts w:ascii="David" w:hAnsi="David" w:cs="David"/>
                <w:noProof/>
              </w:rPr>
              <w:t>9.1</w:t>
            </w:r>
            <w:r>
              <w:rPr>
                <w:rFonts w:ascii="David" w:eastAsiaTheme="minorEastAsia" w:hAnsi="David" w:cs="David"/>
                <w:noProof/>
                <w:kern w:val="2"/>
                <w:lang w:val="en-IL"/>
                <w14:ligatures w14:val="standardContextual"/>
              </w:rPr>
              <w:tab/>
            </w:r>
            <w:r>
              <w:rPr>
                <w:rStyle w:val="Hyperlink"/>
                <w:rFonts w:ascii="David" w:hAnsi="David" w:cs="David"/>
                <w:noProof/>
              </w:rPr>
              <w:t>Appendix A: GTMF Schema Structure</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_Toc223508175 \h </w:instrText>
            </w:r>
            <w:r>
              <w:rPr>
                <w:rFonts w:ascii="David" w:hAnsi="David" w:cs="David"/>
                <w:noProof/>
                <w:webHidden/>
              </w:rPr>
            </w:r>
            <w:r>
              <w:rPr>
                <w:rFonts w:ascii="David" w:hAnsi="David" w:cs="David"/>
                <w:noProof/>
                <w:webHidden/>
              </w:rPr>
              <w:fldChar w:fldCharType="separate"/>
            </w:r>
            <w:r>
              <w:rPr>
                <w:rFonts w:ascii="David" w:hAnsi="David" w:cs="David"/>
                <w:noProof/>
                <w:webHidden/>
              </w:rPr>
              <w:t>26</w:t>
            </w:r>
            <w:r>
              <w:rPr>
                <w:rFonts w:ascii="David" w:hAnsi="David" w:cs="David"/>
                <w:noProof/>
                <w:webHidden/>
              </w:rPr>
              <w:fldChar w:fldCharType="end"/>
            </w:r>
          </w:hyperlink>
        </w:p>
        <w:p w14:paraId="37AAB9E0" w14:textId="10ED299D" w:rsidR="008C5C38" w:rsidRPr="008C3D18" w:rsidRDefault="008C5C38">
          <w:pPr>
            <w:pStyle w:val="TOC2"/>
            <w:tabs>
              <w:tab w:val="left" w:pos="960"/>
              <w:tab w:val="right" w:leader="dot" w:pos="9350"/>
            </w:tabs>
            <w:rPr>
              <w:rFonts w:ascii="David" w:eastAsiaTheme="minorEastAsia" w:hAnsi="David" w:cs="David"/>
              <w:noProof/>
              <w:kern w:val="2"/>
              <w:lang w:val="en-IL"/>
              <w14:ligatures w14:val="standardContextual"/>
            </w:rPr>
          </w:pPr>
          <w:hyperlink w:anchor="_Toc223508176" w:history="1">
            <w:r>
              <w:rPr>
                <w:rStyle w:val="Hyperlink"/>
                <w:rFonts w:ascii="David" w:hAnsi="David" w:cs="David"/>
                <w:noProof/>
              </w:rPr>
              <w:t>9.2</w:t>
            </w:r>
            <w:r>
              <w:rPr>
                <w:rFonts w:ascii="David" w:eastAsiaTheme="minorEastAsia" w:hAnsi="David" w:cs="David"/>
                <w:noProof/>
                <w:kern w:val="2"/>
                <w:lang w:val="en-IL"/>
                <w14:ligatures w14:val="standardContextual"/>
              </w:rPr>
              <w:tab/>
            </w:r>
            <w:r>
              <w:rPr>
                <w:rStyle w:val="Hyperlink"/>
                <w:rFonts w:ascii="David" w:hAnsi="David" w:cs="David"/>
                <w:noProof/>
              </w:rPr>
              <w:t>Appendix B: GTMF Example Output</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_Toc223508176 \h </w:instrText>
            </w:r>
            <w:r>
              <w:rPr>
                <w:rFonts w:ascii="David" w:hAnsi="David" w:cs="David"/>
                <w:noProof/>
                <w:webHidden/>
              </w:rPr>
            </w:r>
            <w:r>
              <w:rPr>
                <w:rFonts w:ascii="David" w:hAnsi="David" w:cs="David"/>
                <w:noProof/>
                <w:webHidden/>
              </w:rPr>
              <w:fldChar w:fldCharType="separate"/>
            </w:r>
            <w:r>
              <w:rPr>
                <w:rFonts w:ascii="David" w:hAnsi="David" w:cs="David"/>
                <w:noProof/>
                <w:webHidden/>
              </w:rPr>
              <w:t>26</w:t>
            </w:r>
            <w:r>
              <w:rPr>
                <w:rFonts w:ascii="David" w:hAnsi="David" w:cs="David"/>
                <w:noProof/>
                <w:webHidden/>
              </w:rPr>
              <w:fldChar w:fldCharType="end"/>
            </w:r>
          </w:hyperlink>
        </w:p>
        <w:p w14:paraId="2BA9937A" w14:textId="51A1A7C7" w:rsidR="008C5C38" w:rsidRPr="008C3D18" w:rsidRDefault="008C5C38">
          <w:pPr>
            <w:pStyle w:val="TOC2"/>
            <w:tabs>
              <w:tab w:val="left" w:pos="960"/>
              <w:tab w:val="right" w:leader="dot" w:pos="9350"/>
            </w:tabs>
            <w:rPr>
              <w:rFonts w:ascii="David" w:eastAsiaTheme="minorEastAsia" w:hAnsi="David" w:cs="David"/>
              <w:noProof/>
              <w:kern w:val="2"/>
              <w:lang w:val="en-IL"/>
              <w14:ligatures w14:val="standardContextual"/>
            </w:rPr>
          </w:pPr>
          <w:hyperlink w:anchor="_Toc223508177" w:history="1">
            <w:r>
              <w:rPr>
                <w:rStyle w:val="Hyperlink"/>
                <w:rFonts w:ascii="David" w:hAnsi="David" w:cs="David"/>
                <w:noProof/>
              </w:rPr>
              <w:t xml:space="preserve">9.3 </w:t>
            </w:r>
            <w:r>
              <w:rPr>
                <w:rFonts w:ascii="David" w:eastAsiaTheme="minorEastAsia" w:hAnsi="David" w:cs="David"/>
                <w:noProof/>
                <w:kern w:val="2"/>
                <w:lang w:val="en-IL"/>
                <w14:ligatures w14:val="standardContextual"/>
              </w:rPr>
              <w:tab/>
            </w:r>
            <w:r>
              <w:rPr>
                <w:rStyle w:val="Hyperlink"/>
                <w:rFonts w:ascii="David" w:hAnsi="David" w:cs="David"/>
                <w:noProof/>
              </w:rPr>
              <w:t>Appendix C: System Prompts</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_Toc223508177 \h </w:instrText>
            </w:r>
            <w:r>
              <w:rPr>
                <w:rFonts w:ascii="David" w:hAnsi="David" w:cs="David"/>
                <w:noProof/>
                <w:webHidden/>
              </w:rPr>
            </w:r>
            <w:r>
              <w:rPr>
                <w:rFonts w:ascii="David" w:hAnsi="David" w:cs="David"/>
                <w:noProof/>
                <w:webHidden/>
              </w:rPr>
              <w:fldChar w:fldCharType="separate"/>
            </w:r>
            <w:r>
              <w:rPr>
                <w:rFonts w:ascii="David" w:hAnsi="David" w:cs="David"/>
                <w:noProof/>
                <w:webHidden/>
              </w:rPr>
              <w:t>28</w:t>
            </w:r>
            <w:r>
              <w:rPr>
                <w:rFonts w:ascii="David" w:hAnsi="David" w:cs="David"/>
                <w:noProof/>
                <w:webHidden/>
              </w:rPr>
              <w:fldChar w:fldCharType="end"/>
            </w:r>
          </w:hyperlink>
        </w:p>
        <w:p w14:paraId="238B85A4" w14:textId="5818079C" w:rsidR="008C5C38" w:rsidRPr="008C3D18" w:rsidRDefault="008C5C38">
          <w:pPr>
            <w:pStyle w:val="TOC3"/>
            <w:tabs>
              <w:tab w:val="left" w:pos="1440"/>
              <w:tab w:val="right" w:leader="dot" w:pos="9350"/>
            </w:tabs>
            <w:rPr>
              <w:rFonts w:ascii="David" w:eastAsiaTheme="minorEastAsia" w:hAnsi="David" w:cs="David"/>
              <w:noProof/>
              <w:kern w:val="2"/>
              <w:lang w:val="en-IL"/>
              <w14:ligatures w14:val="standardContextual"/>
            </w:rPr>
          </w:pPr>
          <w:hyperlink w:anchor="_Toc223508178" w:history="1">
            <w:r>
              <w:rPr>
                <w:rStyle w:val="Hyperlink"/>
                <w:rFonts w:ascii="David" w:hAnsi="David" w:cs="David"/>
                <w:noProof/>
              </w:rPr>
              <w:t>9.3.1</w:t>
            </w:r>
            <w:r>
              <w:rPr>
                <w:rFonts w:ascii="David" w:eastAsiaTheme="minorEastAsia" w:hAnsi="David" w:cs="David"/>
                <w:noProof/>
                <w:kern w:val="2"/>
                <w:lang w:val="en-IL"/>
                <w14:ligatures w14:val="standardContextual"/>
              </w:rPr>
              <w:tab/>
            </w:r>
            <w:r>
              <w:rPr>
                <w:rStyle w:val="Hyperlink"/>
                <w:rFonts w:ascii="David" w:hAnsi="David" w:cs="David"/>
                <w:noProof/>
              </w:rPr>
              <w:t>C.1 Base Bias-Aware System Prompt</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_Toc223508178 \h </w:instrText>
            </w:r>
            <w:r>
              <w:rPr>
                <w:rFonts w:ascii="David" w:hAnsi="David" w:cs="David"/>
                <w:noProof/>
                <w:webHidden/>
              </w:rPr>
            </w:r>
            <w:r>
              <w:rPr>
                <w:rFonts w:ascii="David" w:hAnsi="David" w:cs="David"/>
                <w:noProof/>
                <w:webHidden/>
              </w:rPr>
              <w:fldChar w:fldCharType="separate"/>
            </w:r>
            <w:r>
              <w:rPr>
                <w:rFonts w:ascii="David" w:hAnsi="David" w:cs="David"/>
                <w:noProof/>
                <w:webHidden/>
              </w:rPr>
              <w:t>28</w:t>
            </w:r>
            <w:r>
              <w:rPr>
                <w:rFonts w:ascii="David" w:hAnsi="David" w:cs="David"/>
                <w:noProof/>
                <w:webHidden/>
              </w:rPr>
              <w:fldChar w:fldCharType="end"/>
            </w:r>
          </w:hyperlink>
        </w:p>
        <w:p w14:paraId="3A92A1A5" w14:textId="79B73B35" w:rsidR="008C5C38" w:rsidRPr="008C3D18" w:rsidRDefault="008C5C38">
          <w:pPr>
            <w:pStyle w:val="TOC3"/>
            <w:tabs>
              <w:tab w:val="left" w:pos="1440"/>
              <w:tab w:val="right" w:leader="dot" w:pos="9350"/>
            </w:tabs>
            <w:rPr>
              <w:rFonts w:ascii="David" w:eastAsiaTheme="minorEastAsia" w:hAnsi="David" w:cs="David"/>
              <w:noProof/>
              <w:kern w:val="2"/>
              <w:lang w:val="en-IL"/>
              <w14:ligatures w14:val="standardContextual"/>
            </w:rPr>
          </w:pPr>
          <w:hyperlink w:anchor="_Toc223508179" w:history="1">
            <w:r>
              <w:rPr>
                <w:rStyle w:val="Hyperlink"/>
                <w:rFonts w:ascii="David" w:hAnsi="David" w:cs="David"/>
                <w:noProof/>
              </w:rPr>
              <w:t>9.3.2</w:t>
            </w:r>
            <w:r>
              <w:rPr>
                <w:rFonts w:ascii="David" w:eastAsiaTheme="minorEastAsia" w:hAnsi="David" w:cs="David"/>
                <w:noProof/>
                <w:kern w:val="2"/>
                <w:lang w:val="en-IL"/>
                <w14:ligatures w14:val="standardContextual"/>
              </w:rPr>
              <w:tab/>
            </w:r>
            <w:r>
              <w:rPr>
                <w:rStyle w:val="Hyperlink"/>
                <w:rFonts w:ascii="David" w:hAnsi="David" w:cs="David"/>
                <w:noProof/>
              </w:rPr>
              <w:t>C.2 GTMF Information Extraction Prompt</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_Toc223508179 \h </w:instrText>
            </w:r>
            <w:r>
              <w:rPr>
                <w:rFonts w:ascii="David" w:hAnsi="David" w:cs="David"/>
                <w:noProof/>
                <w:webHidden/>
              </w:rPr>
            </w:r>
            <w:r>
              <w:rPr>
                <w:rFonts w:ascii="David" w:hAnsi="David" w:cs="David"/>
                <w:noProof/>
                <w:webHidden/>
              </w:rPr>
              <w:fldChar w:fldCharType="separate"/>
            </w:r>
            <w:r>
              <w:rPr>
                <w:rFonts w:ascii="David" w:hAnsi="David" w:cs="David"/>
                <w:noProof/>
                <w:webHidden/>
              </w:rPr>
              <w:t>28</w:t>
            </w:r>
            <w:r>
              <w:rPr>
                <w:rFonts w:ascii="David" w:hAnsi="David" w:cs="David"/>
                <w:noProof/>
                <w:webHidden/>
              </w:rPr>
              <w:fldChar w:fldCharType="end"/>
            </w:r>
          </w:hyperlink>
        </w:p>
        <w:p w14:paraId="26501235" w14:textId="66DE5D6D" w:rsidR="008C5C38" w:rsidRPr="008C3D18" w:rsidRDefault="008C5C38">
          <w:pPr>
            <w:pStyle w:val="TOC3"/>
            <w:tabs>
              <w:tab w:val="right" w:leader="dot" w:pos="9350"/>
            </w:tabs>
            <w:rPr>
              <w:rFonts w:ascii="David" w:eastAsiaTheme="minorEastAsia" w:hAnsi="David" w:cs="David"/>
              <w:noProof/>
              <w:kern w:val="2"/>
              <w:lang w:val="en-IL"/>
              <w14:ligatures w14:val="standardContextual"/>
            </w:rPr>
          </w:pPr>
          <w:hyperlink w:anchor="_Toc223508180" w:history="1">
            <w:r>
              <w:rPr>
                <w:rStyle w:val="Hyperlink"/>
                <w:rFonts w:ascii="David" w:hAnsi="David" w:cs="David"/>
                <w:noProof/>
              </w:rPr>
              <w:t>9.3.3 C.3 PatientAgent System Prompt</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_Toc223508180 \h </w:instrText>
            </w:r>
            <w:r>
              <w:rPr>
                <w:rFonts w:ascii="David" w:hAnsi="David" w:cs="David"/>
                <w:noProof/>
                <w:webHidden/>
              </w:rPr>
            </w:r>
            <w:r>
              <w:rPr>
                <w:rFonts w:ascii="David" w:hAnsi="David" w:cs="David"/>
                <w:noProof/>
                <w:webHidden/>
              </w:rPr>
              <w:fldChar w:fldCharType="separate"/>
            </w:r>
            <w:r>
              <w:rPr>
                <w:rFonts w:ascii="David" w:hAnsi="David" w:cs="David"/>
                <w:noProof/>
                <w:webHidden/>
              </w:rPr>
              <w:t>29</w:t>
            </w:r>
            <w:r>
              <w:rPr>
                <w:rFonts w:ascii="David" w:hAnsi="David" w:cs="David"/>
                <w:noProof/>
                <w:webHidden/>
              </w:rPr>
              <w:fldChar w:fldCharType="end"/>
            </w:r>
          </w:hyperlink>
        </w:p>
        <w:p w14:paraId="68D737DE" w14:textId="1E2DB8A0" w:rsidR="008C5C38" w:rsidRPr="008C3D18" w:rsidRDefault="008C5C38">
          <w:pPr>
            <w:pStyle w:val="TOC3"/>
            <w:tabs>
              <w:tab w:val="left" w:pos="1440"/>
              <w:tab w:val="right" w:leader="dot" w:pos="9350"/>
            </w:tabs>
            <w:rPr>
              <w:rFonts w:ascii="David" w:eastAsiaTheme="minorEastAsia" w:hAnsi="David" w:cs="David"/>
              <w:noProof/>
              <w:kern w:val="2"/>
              <w:lang w:val="en-IL"/>
              <w14:ligatures w14:val="standardContextual"/>
            </w:rPr>
          </w:pPr>
          <w:hyperlink w:anchor="_Toc223508181" w:history="1">
            <w:r>
              <w:rPr>
                <w:rStyle w:val="Hyperlink"/>
                <w:rFonts w:ascii="David" w:hAnsi="David" w:cs="David"/>
                <w:noProof/>
              </w:rPr>
              <w:t>9.3.4</w:t>
            </w:r>
            <w:r>
              <w:rPr>
                <w:rFonts w:ascii="David" w:eastAsiaTheme="minorEastAsia" w:hAnsi="David" w:cs="David"/>
                <w:noProof/>
                <w:kern w:val="2"/>
                <w:lang w:val="en-IL"/>
                <w14:ligatures w14:val="standardContextual"/>
              </w:rPr>
              <w:tab/>
            </w:r>
            <w:r>
              <w:rPr>
                <w:rStyle w:val="Hyperlink"/>
                <w:rFonts w:ascii="David" w:hAnsi="David" w:cs="David"/>
                <w:noProof/>
              </w:rPr>
              <w:t>C.4 DoctorAgent System Prompt</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_Toc223508181 \h </w:instrText>
            </w:r>
            <w:r>
              <w:rPr>
                <w:rFonts w:ascii="David" w:hAnsi="David" w:cs="David"/>
                <w:noProof/>
                <w:webHidden/>
              </w:rPr>
            </w:r>
            <w:r>
              <w:rPr>
                <w:rFonts w:ascii="David" w:hAnsi="David" w:cs="David"/>
                <w:noProof/>
                <w:webHidden/>
              </w:rPr>
              <w:fldChar w:fldCharType="separate"/>
            </w:r>
            <w:r>
              <w:rPr>
                <w:rFonts w:ascii="David" w:hAnsi="David" w:cs="David"/>
                <w:noProof/>
                <w:webHidden/>
              </w:rPr>
              <w:t>30</w:t>
            </w:r>
            <w:r>
              <w:rPr>
                <w:rFonts w:ascii="David" w:hAnsi="David" w:cs="David"/>
                <w:noProof/>
                <w:webHidden/>
              </w:rPr>
              <w:fldChar w:fldCharType="end"/>
            </w:r>
          </w:hyperlink>
        </w:p>
        <w:p w14:paraId="23873DD4" w14:textId="2768CE03" w:rsidR="008C5C38" w:rsidRPr="008C3D18" w:rsidRDefault="008C5C38">
          <w:pPr>
            <w:pStyle w:val="TOC3"/>
            <w:tabs>
              <w:tab w:val="left" w:pos="1440"/>
              <w:tab w:val="right" w:leader="dot" w:pos="9350"/>
            </w:tabs>
            <w:rPr>
              <w:rFonts w:ascii="David" w:eastAsiaTheme="minorEastAsia" w:hAnsi="David" w:cs="David"/>
              <w:noProof/>
              <w:kern w:val="2"/>
              <w:lang w:val="en-IL"/>
              <w14:ligatures w14:val="standardContextual"/>
            </w:rPr>
          </w:pPr>
          <w:hyperlink w:anchor="_Toc223508182" w:history="1">
            <w:r>
              <w:rPr>
                <w:rStyle w:val="Hyperlink"/>
                <w:rFonts w:ascii="David" w:hAnsi="David" w:cs="David"/>
                <w:noProof/>
              </w:rPr>
              <w:t>9.3.5</w:t>
            </w:r>
            <w:r>
              <w:rPr>
                <w:rFonts w:ascii="David" w:eastAsiaTheme="minorEastAsia" w:hAnsi="David" w:cs="David"/>
                <w:noProof/>
                <w:kern w:val="2"/>
                <w:lang w:val="en-IL"/>
                <w14:ligatures w14:val="standardContextual"/>
              </w:rPr>
              <w:tab/>
            </w:r>
            <w:r>
              <w:rPr>
                <w:rStyle w:val="Hyperlink"/>
                <w:rFonts w:ascii="David" w:hAnsi="David" w:cs="David"/>
                <w:noProof/>
              </w:rPr>
              <w:t>C.5 JudgeAgent Evaluation Prompt</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_Toc223508182 \h </w:instrText>
            </w:r>
            <w:r>
              <w:rPr>
                <w:rFonts w:ascii="David" w:hAnsi="David" w:cs="David"/>
                <w:noProof/>
                <w:webHidden/>
              </w:rPr>
            </w:r>
            <w:r>
              <w:rPr>
                <w:rFonts w:ascii="David" w:hAnsi="David" w:cs="David"/>
                <w:noProof/>
                <w:webHidden/>
              </w:rPr>
              <w:fldChar w:fldCharType="separate"/>
            </w:r>
            <w:r>
              <w:rPr>
                <w:rFonts w:ascii="David" w:hAnsi="David" w:cs="David"/>
                <w:noProof/>
                <w:webHidden/>
              </w:rPr>
              <w:t>32</w:t>
            </w:r>
            <w:r>
              <w:rPr>
                <w:rFonts w:ascii="David" w:hAnsi="David" w:cs="David"/>
                <w:noProof/>
                <w:webHidden/>
              </w:rPr>
              <w:fldChar w:fldCharType="end"/>
            </w:r>
          </w:hyperlink>
        </w:p>
        <w:p w14:paraId="165BC35D" w14:textId="67688746" w:rsidR="008C5C38" w:rsidRPr="008C3D18" w:rsidRDefault="008C5C38">
          <w:pPr>
            <w:pStyle w:val="TOC3"/>
            <w:tabs>
              <w:tab w:val="left" w:pos="1440"/>
              <w:tab w:val="right" w:leader="dot" w:pos="9350"/>
            </w:tabs>
            <w:rPr>
              <w:rFonts w:ascii="David" w:eastAsiaTheme="minorEastAsia" w:hAnsi="David" w:cs="David"/>
              <w:noProof/>
              <w:kern w:val="2"/>
              <w:lang w:val="en-IL"/>
              <w14:ligatures w14:val="standardContextual"/>
            </w:rPr>
          </w:pPr>
          <w:hyperlink w:anchor="_Toc223508183" w:history="1">
            <w:r>
              <w:rPr>
                <w:rStyle w:val="Hyperlink"/>
                <w:rFonts w:ascii="David" w:hAnsi="David" w:cs="David"/>
                <w:noProof/>
              </w:rPr>
              <w:t>9.3.6</w:t>
            </w:r>
            <w:r>
              <w:rPr>
                <w:rFonts w:ascii="David" w:eastAsiaTheme="minorEastAsia" w:hAnsi="David" w:cs="David"/>
                <w:noProof/>
                <w:kern w:val="2"/>
                <w:lang w:val="en-IL"/>
                <w14:ligatures w14:val="standardContextual"/>
              </w:rPr>
              <w:tab/>
            </w:r>
            <w:r>
              <w:rPr>
                <w:rStyle w:val="Hyperlink"/>
                <w:rFonts w:ascii="David" w:hAnsi="David" w:cs="David"/>
                <w:noProof/>
              </w:rPr>
              <w:t>C.6 PromptImprovementAgent Prompt</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_Toc223508183 \h </w:instrText>
            </w:r>
            <w:r>
              <w:rPr>
                <w:rFonts w:ascii="David" w:hAnsi="David" w:cs="David"/>
                <w:noProof/>
                <w:webHidden/>
              </w:rPr>
            </w:r>
            <w:r>
              <w:rPr>
                <w:rFonts w:ascii="David" w:hAnsi="David" w:cs="David"/>
                <w:noProof/>
                <w:webHidden/>
              </w:rPr>
              <w:fldChar w:fldCharType="separate"/>
            </w:r>
            <w:r>
              <w:rPr>
                <w:rFonts w:ascii="David" w:hAnsi="David" w:cs="David"/>
                <w:noProof/>
                <w:webHidden/>
              </w:rPr>
              <w:t>33</w:t>
            </w:r>
            <w:r>
              <w:rPr>
                <w:rFonts w:ascii="David" w:hAnsi="David" w:cs="David"/>
                <w:noProof/>
                <w:webHidden/>
              </w:rPr>
              <w:fldChar w:fldCharType="end"/>
            </w:r>
          </w:hyperlink>
        </w:p>
        <w:p w14:paraId="596275FD" w14:textId="03E48CF1" w:rsidR="008C5C38" w:rsidRPr="008C3D18" w:rsidRDefault="008C5C38">
          <w:pPr>
            <w:pStyle w:val="TOC2"/>
            <w:tabs>
              <w:tab w:val="left" w:pos="960"/>
              <w:tab w:val="right" w:leader="dot" w:pos="9350"/>
            </w:tabs>
            <w:rPr>
              <w:rFonts w:ascii="David" w:eastAsiaTheme="minorEastAsia" w:hAnsi="David" w:cs="David"/>
              <w:noProof/>
              <w:kern w:val="2"/>
              <w:lang w:val="en-IL"/>
              <w14:ligatures w14:val="standardContextual"/>
            </w:rPr>
          </w:pPr>
          <w:hyperlink w:anchor="_Toc223508184" w:history="1">
            <w:r>
              <w:rPr>
                <w:rStyle w:val="Hyperlink"/>
                <w:rFonts w:ascii="David" w:hAnsi="David" w:cs="David"/>
                <w:noProof/>
              </w:rPr>
              <w:t>9.4</w:t>
            </w:r>
            <w:r>
              <w:rPr>
                <w:rFonts w:ascii="David" w:eastAsiaTheme="minorEastAsia" w:hAnsi="David" w:cs="David"/>
                <w:noProof/>
                <w:kern w:val="2"/>
                <w:lang w:val="en-IL"/>
                <w14:ligatures w14:val="standardContextual"/>
              </w:rPr>
              <w:tab/>
            </w:r>
            <w:r>
              <w:rPr>
                <w:rStyle w:val="Hyperlink"/>
                <w:rFonts w:ascii="David" w:hAnsi="David" w:cs="David"/>
                <w:noProof/>
              </w:rPr>
              <w:t>Appendix D: Example of Realistic Dialogue Output with Quality Assessment</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_Toc223508184 \h </w:instrText>
            </w:r>
            <w:r>
              <w:rPr>
                <w:rFonts w:ascii="David" w:hAnsi="David" w:cs="David"/>
                <w:noProof/>
                <w:webHidden/>
              </w:rPr>
            </w:r>
            <w:r>
              <w:rPr>
                <w:rFonts w:ascii="David" w:hAnsi="David" w:cs="David"/>
                <w:noProof/>
                <w:webHidden/>
              </w:rPr>
              <w:fldChar w:fldCharType="separate"/>
            </w:r>
            <w:r>
              <w:rPr>
                <w:rFonts w:ascii="David" w:hAnsi="David" w:cs="David"/>
                <w:noProof/>
                <w:webHidden/>
              </w:rPr>
              <w:t>34</w:t>
            </w:r>
            <w:r>
              <w:rPr>
                <w:rFonts w:ascii="David" w:hAnsi="David" w:cs="David"/>
                <w:noProof/>
                <w:webHidden/>
              </w:rPr>
              <w:fldChar w:fldCharType="end"/>
            </w:r>
          </w:hyperlink>
        </w:p>
        <w:p w14:paraId="76A64994" w14:textId="5E71B44A" w:rsidR="008C5C38" w:rsidRPr="008C3D18" w:rsidRDefault="008C5C38" w:rsidP="000F5E51">
          <w:pPr>
            <w:pStyle w:val="TOC2"/>
            <w:tabs>
              <w:tab w:val="left" w:pos="960"/>
              <w:tab w:val="right" w:leader="dot" w:pos="9350"/>
            </w:tabs>
            <w:rPr>
              <w:rFonts w:ascii="David" w:hAnsi="David" w:cs="David"/>
              <w:lang w:val="en-US"/>
            </w:rPr>
          </w:pPr>
          <w:hyperlink w:anchor="_Toc223508185" w:history="1">
            <w:r>
              <w:rPr>
                <w:rStyle w:val="Hyperlink"/>
                <w:rFonts w:ascii="David" w:hAnsi="David" w:cs="David"/>
                <w:noProof/>
              </w:rPr>
              <w:t>9.5</w:t>
            </w:r>
            <w:r>
              <w:rPr>
                <w:rFonts w:ascii="David" w:eastAsiaTheme="minorEastAsia" w:hAnsi="David" w:cs="David"/>
                <w:noProof/>
                <w:kern w:val="2"/>
                <w:lang w:val="en-IL"/>
                <w14:ligatures w14:val="standardContextual"/>
              </w:rPr>
              <w:tab/>
            </w:r>
            <w:r>
              <w:rPr>
                <w:rStyle w:val="Hyperlink"/>
                <w:rFonts w:ascii="David" w:hAnsi="David" w:cs="David"/>
                <w:noProof/>
              </w:rPr>
              <w:t>Appendix E: Example of Unrealistic Dialogue Output with Quality Assessment</w:t>
            </w:r>
            <w:r>
              <w:rPr>
                <w:rFonts w:ascii="David" w:hAnsi="David" w:cs="David"/>
                <w:noProof/>
                <w:webHidden/>
              </w:rPr>
              <w:tab/>
            </w:r>
            <w:r>
              <w:rPr>
                <w:rFonts w:ascii="David" w:hAnsi="David" w:cs="David"/>
                <w:noProof/>
                <w:webHidden/>
              </w:rPr>
              <w:fldChar w:fldCharType="begin"/>
            </w:r>
            <w:r>
              <w:rPr>
                <w:rFonts w:ascii="David" w:hAnsi="David" w:cs="David"/>
                <w:noProof/>
                <w:webHidden/>
              </w:rPr>
              <w:instrText xml:space="preserve"> PAGEREF _Toc223508185 \h </w:instrText>
            </w:r>
            <w:r>
              <w:rPr>
                <w:rFonts w:ascii="David" w:hAnsi="David" w:cs="David"/>
                <w:noProof/>
                <w:webHidden/>
              </w:rPr>
            </w:r>
            <w:r>
              <w:rPr>
                <w:rFonts w:ascii="David" w:hAnsi="David" w:cs="David"/>
                <w:noProof/>
                <w:webHidden/>
              </w:rPr>
              <w:fldChar w:fldCharType="separate"/>
            </w:r>
            <w:r>
              <w:rPr>
                <w:rFonts w:ascii="David" w:hAnsi="David" w:cs="David"/>
                <w:noProof/>
                <w:webHidden/>
              </w:rPr>
              <w:t>37</w:t>
            </w:r>
            <w:r>
              <w:rPr>
                <w:rFonts w:ascii="David" w:hAnsi="David" w:cs="David"/>
                <w:noProof/>
                <w:webHidden/>
              </w:rPr>
              <w:fldChar w:fldCharType="end"/>
            </w:r>
          </w:hyperlink>
          <w:r>
            <w:rPr>
              <w:rFonts w:ascii="David" w:hAnsi="David" w:cs="David"/>
              <w:b/>
              <w:bCs/>
              <w:lang w:val="he-IL"/>
            </w:rPr>
            <w:fldChar w:fldCharType="end"/>
          </w:r>
        </w:p>
      </w:sdtContent>
    </w:sdt>
    <w:p w14:paraId="30D125C9" w14:textId="4D92E028" w:rsidR="000C3A1A" w:rsidRDefault="000C3A1A">
      <w:pPr>
        <w:pBdr>
          <w:top w:val="nil"/>
          <w:left w:val="nil"/>
          <w:bottom w:val="nil"/>
          <w:right w:val="nil"/>
          <w:between w:val="nil"/>
        </w:pBdr>
        <w:tabs>
          <w:tab w:val="left" w:pos="960"/>
          <w:tab w:val="right" w:leader="dot" w:pos="9350"/>
        </w:tabs>
        <w:spacing w:after="100"/>
        <w:ind w:left="240"/>
        <w:rPr>
          <w:rFonts w:ascii="David" w:eastAsia="David" w:hAnsi="David" w:cs="David"/>
          <w:b/>
          <w:bCs/>
          <w:color w:val="000000"/>
        </w:rPr>
      </w:pPr>
    </w:p>
    <w:p w14:paraId="62A37073" w14:textId="77777777" w:rsidR="000C3A1A" w:rsidRDefault="000C3A1A">
      <w:pPr>
        <w:rPr>
          <w:rFonts w:ascii="David" w:eastAsia="David" w:hAnsi="David" w:cs="David"/>
        </w:rPr>
      </w:pPr>
    </w:p>
    <w:p w14:paraId="331DE337" w14:textId="77777777" w:rsidR="000C3A1A" w:rsidRDefault="000C3A1A">
      <w:pPr>
        <w:rPr>
          <w:rFonts w:ascii="David" w:eastAsia="David" w:hAnsi="David" w:cs="David"/>
        </w:rPr>
      </w:pPr>
    </w:p>
    <w:p w14:paraId="63118571" w14:textId="77777777" w:rsidR="000C3A1A" w:rsidRDefault="000C3A1A">
      <w:pPr>
        <w:rPr>
          <w:rFonts w:ascii="David" w:eastAsia="David" w:hAnsi="David" w:cs="David"/>
        </w:rPr>
      </w:pPr>
    </w:p>
    <w:p w14:paraId="27421D5D" w14:textId="699AD4BE" w:rsidR="000C3A1A" w:rsidRPr="006D5FFA" w:rsidRDefault="00000000" w:rsidP="008C5C38">
      <w:pPr>
        <w:pStyle w:val="AbstractTitle"/>
        <w:rPr>
          <w:rFonts w:ascii="David" w:hAnsi="David" w:cs="David"/>
          <w:sz w:val="24"/>
          <w:szCs w:val="24"/>
        </w:rPr>
      </w:pPr>
      <w:bookmarkStart w:id="1" w:name="_heading=h.gen0200" w:colFirst="0" w:colLast="0"/>
      <w:bookmarkEnd w:id="1"/>
      <w:r>
        <w:rPr>
          <w:rFonts w:ascii="David" w:hAnsi="David" w:cs="David"/>
          <w:sz w:val="24"/>
          <w:szCs w:val="24"/>
        </w:rPr>
        <w:lastRenderedPageBreak/>
        <w:t>Abstract</w:t>
      </w:r>
    </w:p>
    <w:p w14:paraId="2E5316FD" w14:textId="0D24B94F" w:rsidR="000C3A1A" w:rsidRPr="00A81344" w:rsidRDefault="00000000" w:rsidP="008C5C38">
      <w:pPr>
        <w:pStyle w:val="Abstract"/>
        <w:rPr>
          <w:rFonts w:ascii="David" w:hAnsi="David" w:cs="David"/>
          <w:sz w:val="24"/>
          <w:szCs w:val="24"/>
        </w:rPr>
      </w:pPr>
      <w:r w:rsidRPr="00A81344">
        <w:rPr>
          <w:rFonts w:ascii="David" w:hAnsi="David" w:cs="David"/>
          <w:sz w:val="24"/>
          <w:szCs w:val="24"/>
        </w:rPr>
        <w:t>This research presents</w:t>
      </w:r>
      <w:r w:rsidR="005C1E1D">
        <w:rPr>
          <w:rFonts w:ascii="David" w:hAnsi="David" w:cs="David"/>
          <w:sz w:val="24"/>
          <w:szCs w:val="24"/>
        </w:rPr>
        <w:t xml:space="preserve"> </w:t>
      </w:r>
      <w:proofErr w:type="spellStart"/>
      <w:r w:rsidR="005C1E1D">
        <w:rPr>
          <w:rFonts w:ascii="David" w:hAnsi="David" w:cs="David"/>
          <w:sz w:val="24"/>
          <w:szCs w:val="24"/>
        </w:rPr>
        <w:t>MedDial</w:t>
      </w:r>
      <w:proofErr w:type="spellEnd"/>
      <w:r w:rsidR="005C1E1D">
        <w:rPr>
          <w:rFonts w:ascii="David" w:hAnsi="David" w:cs="David"/>
          <w:sz w:val="24"/>
          <w:szCs w:val="24"/>
        </w:rPr>
        <w:t>,</w:t>
      </w:r>
      <w:r w:rsidRPr="00A81344">
        <w:rPr>
          <w:rFonts w:ascii="David" w:hAnsi="David" w:cs="David"/>
          <w:sz w:val="24"/>
          <w:szCs w:val="24"/>
        </w:rPr>
        <w:t xml:space="preserve"> a comprehensive three-phase pipeline for generating and validating synthetic patient-physician conversations focused on light, common medical cases typically encountered in primary care settings. The framework addresses the critical </w:t>
      </w:r>
      <w:r w:rsidR="005D642D">
        <w:rPr>
          <w:rFonts w:ascii="David" w:hAnsi="David" w:cs="David"/>
          <w:sz w:val="24"/>
          <w:szCs w:val="24"/>
        </w:rPr>
        <w:t>data-scarcity challenge in medical dialogue systems posed</w:t>
      </w:r>
      <w:r w:rsidRPr="00A81344">
        <w:rPr>
          <w:rFonts w:ascii="David" w:hAnsi="David" w:cs="David"/>
          <w:sz w:val="24"/>
          <w:szCs w:val="24"/>
        </w:rPr>
        <w:t xml:space="preserve"> by strict privacy regulations such as HIPAA. </w:t>
      </w:r>
      <w:r w:rsidR="001B4E97">
        <w:rPr>
          <w:rFonts w:ascii="David" w:hAnsi="David" w:cs="David"/>
          <w:sz w:val="24"/>
          <w:szCs w:val="24"/>
        </w:rPr>
        <w:t>The framework</w:t>
      </w:r>
      <w:r w:rsidRPr="00A81344">
        <w:rPr>
          <w:rFonts w:ascii="David" w:hAnsi="David" w:cs="David"/>
          <w:sz w:val="24"/>
          <w:szCs w:val="24"/>
        </w:rPr>
        <w:t xml:space="preserve"> combines structured medical data extraction from MIMIC-III electronic health records, multi-agent dialogue simulation using GPT-4.1 with bias-aware prompting, and multi-dimensional quality validation through a DeepEval Judge Agent integrating GEval naturalness, profile compliance, and faithfulness scores. Experimental evaluation across 498 patient profiles</w:t>
      </w:r>
      <w:r w:rsidR="005D642D">
        <w:rPr>
          <w:rFonts w:ascii="David" w:hAnsi="David" w:cs="David"/>
          <w:sz w:val="24"/>
          <w:szCs w:val="24"/>
        </w:rPr>
        <w:t>, generating 1,494 dialogues, demonstrates a 98.66% realistic dialogue rate, with an average composite judge score of 0.89, while 98.33% of dialogues achieved passing quality on the first-generation</w:t>
      </w:r>
      <w:r w:rsidRPr="00A81344">
        <w:rPr>
          <w:rFonts w:ascii="David" w:hAnsi="David" w:cs="David"/>
          <w:sz w:val="24"/>
          <w:szCs w:val="24"/>
        </w:rPr>
        <w:t xml:space="preserve"> attempt. The faithfulness evaluation reveals a mean score of 0.787, with 74.8% of dialogues achieving moderate-to-high factual grounding. These results demonstrate that the proposed multi-agent architecture with bias-aware prompting effectively produces clinically grounded, natural-sounding synthetic medical dialogues suitable for training and evaluating medical dialogue systems.</w:t>
      </w:r>
    </w:p>
    <w:p w14:paraId="32392C79" w14:textId="77777777" w:rsidR="000C3A1A" w:rsidRPr="008C5C38" w:rsidRDefault="00000000" w:rsidP="008C5C38">
      <w:pPr>
        <w:pStyle w:val="1"/>
      </w:pPr>
      <w:bookmarkStart w:id="2" w:name="bookmark=id.fdoc4sb71pbs" w:colFirst="0" w:colLast="0"/>
      <w:bookmarkStart w:id="3" w:name="_Toc223508119"/>
      <w:bookmarkEnd w:id="2"/>
      <w:r>
        <w:t>1</w:t>
      </w:r>
      <w:r>
        <w:tab/>
        <w:t>Introduction</w:t>
      </w:r>
      <w:bookmarkEnd w:id="3"/>
    </w:p>
    <w:p w14:paraId="566BF16D" w14:textId="77777777" w:rsidR="000C3A1A" w:rsidRDefault="00000000">
      <w:pPr>
        <w:pBdr>
          <w:top w:val="nil"/>
          <w:left w:val="nil"/>
          <w:bottom w:val="nil"/>
          <w:right w:val="nil"/>
          <w:between w:val="nil"/>
        </w:pBdr>
        <w:spacing w:before="180" w:after="180"/>
        <w:rPr>
          <w:rFonts w:ascii="David" w:eastAsia="David" w:hAnsi="David" w:cs="David"/>
          <w:color w:val="000000"/>
        </w:rPr>
      </w:pPr>
      <w:bookmarkStart w:id="4" w:name="bookmark=id.3zlvhl97xlhh" w:colFirst="0" w:colLast="0"/>
      <w:bookmarkEnd w:id="4"/>
      <w:r>
        <w:rPr>
          <w:rFonts w:ascii="David" w:eastAsia="David" w:hAnsi="David" w:cs="David"/>
          <w:color w:val="000000"/>
        </w:rPr>
        <w:t>The usage of artificial intelligence in healthcare has quickly grown in recent years, with generative AI technologies showing promising results in improving patient-physician communication. Medical Dialogue Systems (MDSs) play a major role in this growth, offering the potential to reinvent telemedicine, clinical documentation, and patient-physician consultation meetings. However, the development of effective MDSs faces significant obstacles that have limited their widespread adoption and clinical utility.</w:t>
      </w:r>
    </w:p>
    <w:p w14:paraId="0619C9C7"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The primary challenge stems from the fundamental tension between the need for large-scale training data and the very demanding privacy requirements governing medical information. The Health Insurance Portability and Accountability Act (HIPAA) (Annas, 2003) and similar regulations worldwide restrict access to real patient-physician interactions and data, creating a data scarcity problem that traditional machine learning approaches struggle to overcome. This limitation is particularly acute in the medical domain, where the stakes of inaccurate or inappropriate information can have serious clinical consequences.</w:t>
      </w:r>
    </w:p>
    <w:p w14:paraId="265E8F57"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This research specifically addresses the generation of synthetic dialogues for conditions frequently encountered in primary care settings, such as cough, sore throat, headache, fever, runny nose, and mild fatigue. These cases represent most patient-physician interactions in outpatient settings and are characterized by symptoms that, while concerning patients, typically do not indicate severe or life-threatening conditions. By focusing on this cohort, the framework enables the development of training data particularly suited for telemedicine applications and primary care dialogue systems.</w:t>
      </w:r>
    </w:p>
    <w:p w14:paraId="14ADD15A"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The emergence of large language models (LLMs) and advanced generative AI techniques has opened new possibilities for addressing data scarcity challenges. However, their application to medical dialogue generation requires careful consideration of domain-specific requirements, including medical accuracy, safety, and the complex interpersonal dynamics that characterize effective healthcare communication. A critical concern is the tendency of LLMs to hallucinate information, generating plausible-sounding but factually incorrect medical content. This research addresses this challenge through comprehensive bias-aware prompting strategies that explicitly instruct models to ground their outputs in the provided context and acknowledge uncertainty rather than fabricating details.</w:t>
      </w:r>
    </w:p>
    <w:p w14:paraId="6B452DE1"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 xml:space="preserve">The framework implements a three-phase pipeline consisting of: (1) GTMF Generation, which includes EHR retrieval with light-case filtering and batched Ground Truth Medical Form (GTMF) </w:t>
      </w:r>
      <w:r>
        <w:rPr>
          <w:rFonts w:ascii="David" w:eastAsia="David" w:hAnsi="David" w:cs="David"/>
          <w:color w:val="000000"/>
        </w:rPr>
        <w:lastRenderedPageBreak/>
        <w:t>creation; (2) Profile Derivation, which generates three information disclosure levels (FULL, NO_DIAGNOSIS, and NO_DIAGNOSIS_NO_TREATMENT); and (3) Dialogue Generation, which combines multi-agent dialogue simulation, multi-dimensional quality validation using a DeepEval Judge Agent combining GEval naturalness, profile compliance, and faithfulness scores, and iterative feedback and refinement. This systematic approach ensures that generated conversations maintain both medical accuracy and conversational authenticity.</w:t>
      </w:r>
    </w:p>
    <w:p w14:paraId="57FDF5D1"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The contributions of this work include: a scalable pipeline for synthetic medical dialogue generation focused on primary care scenarios; bias-aware prompting templates that reduce hallucination across all generation stages; a DeepEval-based multi-dimensional Judge Agent integrating GEval naturalness, profile compliance, and faithfulness metrics; and a composite weighted scoring methodology that directly integrates factual grounding assessment into the validation loop.</w:t>
      </w:r>
    </w:p>
    <w:p w14:paraId="44CC2E1D" w14:textId="77777777" w:rsidR="000C3A1A" w:rsidRDefault="00000000">
      <w:pPr>
        <w:pStyle w:val="1"/>
        <w:rPr>
          <w:color w:val="000000"/>
        </w:rPr>
      </w:pPr>
      <w:bookmarkStart w:id="5" w:name="_Toc223508120"/>
      <w:r>
        <w:rPr>
          <w:color w:val="000000"/>
        </w:rPr>
        <w:t>2</w:t>
      </w:r>
      <w:r>
        <w:rPr>
          <w:color w:val="000000"/>
        </w:rPr>
        <w:tab/>
        <w:t>Literature Review</w:t>
      </w:r>
      <w:bookmarkEnd w:id="5"/>
    </w:p>
    <w:p w14:paraId="6811EA8C"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This literature review examines the current state of research in medical dialogue systems, synthetic dialogue generation, and quality assessment methodologies relevant to healthcare AI applications.</w:t>
      </w:r>
    </w:p>
    <w:p w14:paraId="125FD8CD" w14:textId="77777777" w:rsidR="000C3A1A" w:rsidRDefault="00000000">
      <w:pPr>
        <w:pStyle w:val="2"/>
      </w:pPr>
      <w:bookmarkStart w:id="6" w:name="bookmark=id.vnacx7ipp2y0" w:colFirst="0" w:colLast="0"/>
      <w:bookmarkStart w:id="7" w:name="_Toc223508121"/>
      <w:bookmarkEnd w:id="6"/>
      <w:r>
        <w:t>2.1</w:t>
      </w:r>
      <w:r>
        <w:tab/>
        <w:t>Medical Dialogue Systems and Their Limitations</w:t>
      </w:r>
      <w:bookmarkEnd w:id="7"/>
    </w:p>
    <w:p w14:paraId="020CDF15"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The deployment of conversational agents in healthcare has gained significant momentum with advances in natural language processing technologies. Laranjo et al. (2018) conducted a comprehensive review identifying primary applications in patient support, chronic condition management, mental health interventions, and clinical interview facilitation. Despite these applications, most conversational agents remain constrained by limited dialogue capabilities, focusing primarily on task-oriented interactions rather than the nuanced communication required in clinical settings.</w:t>
      </w:r>
    </w:p>
    <w:p w14:paraId="42D6DB5B"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Medical Dialogue Systems represent a specialized subset of conversational agents designed to enhance physician-patient communication through sophisticated NLP methods. These systems assist in preliminary healthcare tasks, including condition diagnosis, medical advice provision, and patient data management (Tang et al., 2023). Current development approaches encompass deep reinforcement learning, pretrained language models, and sequence-to-sequence architectures, with some implementations incorporating knowledge graphs to enhance medical domain understanding.</w:t>
      </w:r>
    </w:p>
    <w:p w14:paraId="47AA0AC7"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However, significant limitations persist in current MDS implementations. The critical need for rigorous evaluation and enhanced patient safety measures is emphasized, particularly given the inherent risks in Natural Language Understanding tasks within medical contexts. The complexity of medical decision-making processes and the requirement for contextual understanding of patient histories create challenges that exceed the capabilities of conventional dialogue systems.</w:t>
      </w:r>
    </w:p>
    <w:p w14:paraId="616C412B" w14:textId="77777777" w:rsidR="000C3A1A" w:rsidRDefault="00000000">
      <w:pPr>
        <w:pStyle w:val="2"/>
      </w:pPr>
      <w:bookmarkStart w:id="8" w:name="bookmark=id.2o1739ovd108" w:colFirst="0" w:colLast="0"/>
      <w:bookmarkStart w:id="9" w:name="_Toc223508122"/>
      <w:bookmarkEnd w:id="8"/>
      <w:r>
        <w:t>2.2</w:t>
      </w:r>
      <w:r>
        <w:tab/>
        <w:t>Synthetic Dialogue Generation Frameworks</w:t>
      </w:r>
      <w:bookmarkEnd w:id="9"/>
    </w:p>
    <w:p w14:paraId="110CF666"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The scarcity of real-world medical dialogue datasets has driven researchers toward synthetic dialogue generation as a viable solution for overcoming data acquisition challenges while respecting privacy regulations. Recent advancements in large language models have enabled researchers to simulate realistic physician-patient dialogues while maintaining medical accuracy and regulatory compliance.</w:t>
      </w:r>
    </w:p>
    <w:p w14:paraId="3955707C"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 xml:space="preserve">Several notable frameworks have emerged to address the challenges of generating diverse, contextually grounded, and medically relevant synthetic dialogues. The </w:t>
      </w:r>
      <w:r>
        <w:rPr>
          <w:rFonts w:ascii="David" w:eastAsia="David" w:hAnsi="David" w:cs="David"/>
          <w:b/>
          <w:bCs/>
          <w:color w:val="000000"/>
        </w:rPr>
        <w:t>NoteChat framework</w:t>
      </w:r>
      <w:r>
        <w:rPr>
          <w:rFonts w:ascii="David" w:eastAsia="David" w:hAnsi="David" w:cs="David"/>
          <w:color w:val="000000"/>
        </w:rPr>
        <w:t xml:space="preserve"> (Wang et al., 2024) leverages a sophisticated multi-agent architecture that divides dialogue </w:t>
      </w:r>
      <w:r>
        <w:rPr>
          <w:rFonts w:ascii="David" w:eastAsia="David" w:hAnsi="David" w:cs="David"/>
          <w:color w:val="000000"/>
        </w:rPr>
        <w:lastRenderedPageBreak/>
        <w:t>generation into three key modules. The Planning module organizes medical knowledge and establishes logical flow to ensure generated conversations remain medically accurate. The Roleplay module involves two LLM agents simulating physician and patient roles, producing dynamic multi-turn dialogues through interactive exchanges. Finally, the Polish module refines conversations to meet professional standards, enhancing the coherence and fluency of generated dialogues. This comprehensive approach demonstrates the potential for structured medical data to guide conversation generation while maintaining clinical authenticity.</w:t>
      </w:r>
    </w:p>
    <w:p w14:paraId="1DC91F30"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 xml:space="preserve">The </w:t>
      </w:r>
      <w:r>
        <w:rPr>
          <w:rFonts w:ascii="David" w:eastAsia="David" w:hAnsi="David" w:cs="David"/>
          <w:b/>
          <w:bCs/>
          <w:color w:val="000000"/>
        </w:rPr>
        <w:t>SynDial framework</w:t>
      </w:r>
      <w:r>
        <w:rPr>
          <w:rFonts w:ascii="David" w:eastAsia="David" w:hAnsi="David" w:cs="David"/>
          <w:color w:val="000000"/>
        </w:rPr>
        <w:t xml:space="preserve"> (Das et al., 2024) presents an iterative approach that distinguishes itself from NoteChat’s multi-agent system by employing a single LLM agent with zero-shot prompting to generate dialogues directly from clinical notes. The framework’s key innovation lies in its iterative refinement process, where generated dialogues undergo evaluation based on predefined metrics, including similarity to input clinical notes and extractiveness, which quantifies factual alignment with original medical content. This feedback-driven approach ensures that final outputs achieve both accuracy and factual grounding, offering flexibility in dialogue generation without requiring extensive training data.</w:t>
      </w:r>
    </w:p>
    <w:p w14:paraId="47BE3B9F"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 xml:space="preserve">For resource-constrained environments, </w:t>
      </w:r>
      <w:r>
        <w:rPr>
          <w:rFonts w:ascii="David" w:eastAsia="David" w:hAnsi="David" w:cs="David"/>
          <w:b/>
          <w:bCs/>
          <w:color w:val="000000"/>
        </w:rPr>
        <w:t>DiaSynth</w:t>
      </w:r>
      <w:r>
        <w:rPr>
          <w:rFonts w:ascii="David" w:eastAsia="David" w:hAnsi="David" w:cs="David"/>
          <w:color w:val="000000"/>
        </w:rPr>
        <w:t xml:space="preserve"> (Suresh et al., 2024) provides a scalable solution specifically tailored to low-resource dialogue applications. The framework addresses the dual challenge of generating dialogues that are both domain-specific and sufficiently varied to simulate real-world applications. Utilizing Chain of Thought reasoning, DiaSynth begins with broad user-provided topics and expands them into granular sub-topics. By introducing simulated personas, the framework generates diverse dialogues that better reflect real-life medical interactions, achieving a 16.47% performance boost on summarization tasks compared to baseline systems.</w:t>
      </w:r>
    </w:p>
    <w:p w14:paraId="68020BAA"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b/>
          <w:bCs/>
          <w:color w:val="000000"/>
        </w:rPr>
        <w:t>MAG-V</w:t>
      </w:r>
      <w:r>
        <w:rPr>
          <w:rFonts w:ascii="David" w:eastAsia="David" w:hAnsi="David" w:cs="David"/>
          <w:color w:val="000000"/>
        </w:rPr>
        <w:t xml:space="preserve"> (Sengupta et al., 2024) advances synthetic dialogue generation by introducing trajectory verification through multi-agent systems. This framework employs agents that collaborate iteratively, with one agent generating responses while another validates them through reverse engineering processes. By implementing deterministic verification methods, MAG-V reduces dependency on LLM-based judges and ensures reliable dialogue generation. The system’s trajectory verification capabilities enhance both accuracy and consistency, demonstrating superior performance in complex task-oriented interactions compared to traditional approaches.</w:t>
      </w:r>
    </w:p>
    <w:p w14:paraId="31866ED9" w14:textId="77777777" w:rsidR="000C3A1A" w:rsidRDefault="00000000">
      <w:pPr>
        <w:pStyle w:val="2"/>
      </w:pPr>
      <w:bookmarkStart w:id="10" w:name="_heading=h.rv6waaq11vmo" w:colFirst="0" w:colLast="0"/>
      <w:bookmarkStart w:id="11" w:name="_Toc223508123"/>
      <w:bookmarkEnd w:id="10"/>
      <w:r>
        <w:t>2.3</w:t>
      </w:r>
      <w:r>
        <w:tab/>
        <w:t>Information Extraction from Medical Dialogues</w:t>
      </w:r>
      <w:bookmarkEnd w:id="11"/>
    </w:p>
    <w:p w14:paraId="0D573880" w14:textId="77777777" w:rsidR="000C3A1A" w:rsidRDefault="00000000">
      <w:pPr>
        <w:pBdr>
          <w:top w:val="nil"/>
          <w:left w:val="nil"/>
          <w:bottom w:val="nil"/>
          <w:right w:val="nil"/>
          <w:between w:val="nil"/>
        </w:pBdr>
        <w:spacing w:before="180" w:after="180"/>
        <w:rPr>
          <w:rFonts w:ascii="David" w:eastAsia="David" w:hAnsi="David" w:cs="David"/>
          <w:color w:val="000000"/>
        </w:rPr>
      </w:pPr>
      <w:bookmarkStart w:id="12" w:name="bookmark=id.pnvv0qdwxbtv" w:colFirst="0" w:colLast="0"/>
      <w:bookmarkEnd w:id="12"/>
      <w:r>
        <w:rPr>
          <w:rFonts w:ascii="David" w:eastAsia="David" w:hAnsi="David" w:cs="David"/>
          <w:color w:val="000000"/>
        </w:rPr>
        <w:t>The transformation of medical dialogues into structured clinical documentation represents a critical application area that directly addresses physician administrative burden and workflow optimization. Automated clinical note generation ensures consistency, reduces the probability of documentation errors, and helps alleviate physician burnout by minimizing the significant time healthcare providers currently spend manually summarizing daily patient interactions.</w:t>
      </w:r>
    </w:p>
    <w:p w14:paraId="661F4CC8"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 xml:space="preserve">The </w:t>
      </w:r>
      <w:r>
        <w:rPr>
          <w:rFonts w:ascii="David" w:eastAsia="David" w:hAnsi="David" w:cs="David"/>
          <w:b/>
          <w:bCs/>
          <w:color w:val="000000"/>
        </w:rPr>
        <w:t>MTS-Dialog dataset</w:t>
      </w:r>
      <w:r>
        <w:rPr>
          <w:rFonts w:ascii="David" w:eastAsia="David" w:hAnsi="David" w:cs="David"/>
          <w:color w:val="000000"/>
        </w:rPr>
        <w:t xml:space="preserve"> (Ben Abacha et al., 2023) provides valuable resources for training models to summarize multi-turn dialogues into coherent clinical notes, ensuring that all relevant medical details are captured efficiently. This dataset demonstrates the practical utility of dialogue-to-documentation systems in streamlining healthcare workflows and reducing administrative overhead.</w:t>
      </w:r>
    </w:p>
    <w:p w14:paraId="59D17D08"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b/>
          <w:bCs/>
          <w:color w:val="000000"/>
        </w:rPr>
        <w:t>Prompt-tuning approaches</w:t>
      </w:r>
      <w:r>
        <w:rPr>
          <w:rFonts w:ascii="David" w:eastAsia="David" w:hAnsi="David" w:cs="David"/>
          <w:color w:val="000000"/>
        </w:rPr>
        <w:t xml:space="preserve"> for large language models have shown considerable promise in medical dialogue information extraction tasks. Lyu et al. (2024) demonstrate the effectiveness of prompt-tuning methodologies, achieving strong performance on established benchmarks including high ROUGE and BERTScore metrics for summarization quality on the MTS-Dialog dataset. These findings suggest that properly configured LLMs can effectively extract structured medical information from conversational contexts, supporting the feasibility of automated clinical documentation systems.</w:t>
      </w:r>
    </w:p>
    <w:p w14:paraId="54B676B8"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lastRenderedPageBreak/>
        <w:t xml:space="preserve">Recent studies such as </w:t>
      </w:r>
      <w:r>
        <w:rPr>
          <w:rFonts w:ascii="David" w:eastAsia="David" w:hAnsi="David" w:cs="David"/>
          <w:b/>
          <w:bCs/>
          <w:color w:val="000000"/>
        </w:rPr>
        <w:t>PULSAR</w:t>
      </w:r>
      <w:r>
        <w:rPr>
          <w:rFonts w:ascii="David" w:eastAsia="David" w:hAnsi="David" w:cs="David"/>
          <w:color w:val="000000"/>
        </w:rPr>
        <w:t xml:space="preserve"> (Schlegel et al., 2023) highlight innovative approaches where synthetic dialogues are utilized to train models for medical records generation. By developing systems capable of both generating medical dialogues and summarizing them into structured medical notes, researchers can streamline the documentation process while simultaneously creating fine-grained annotations. This dual-capability approach represents a significant advancement in medical AI systems, enabling more comprehensive and efficient healthcare information management workflows.</w:t>
      </w:r>
    </w:p>
    <w:p w14:paraId="76F55060" w14:textId="77777777" w:rsidR="000C3A1A" w:rsidRDefault="00000000">
      <w:pPr>
        <w:pStyle w:val="2"/>
      </w:pPr>
      <w:bookmarkStart w:id="13" w:name="_Toc223508124"/>
      <w:r>
        <w:t>2.4</w:t>
      </w:r>
      <w:r>
        <w:tab/>
        <w:t>Faithfulness Evaluation in Medical NLP</w:t>
      </w:r>
      <w:bookmarkEnd w:id="13"/>
    </w:p>
    <w:p w14:paraId="3C19636B"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Faithfulness has emerged as a leading evaluation methodology for assessing the factual grounding of LLM-generated content against source context. Unlike embedding-based similarity metrics, Faithfulness operates through claim-level verification: it decomposes generated text into atomic statements and checks each one for entailment from the source material, producing a score between 0 and 1 that represents the proportion of claims verifiably supported. Es et al. (2024) introduced the metric as part of the faithfulness evaluation framework for evaluating Retrieval Augmented Generation systems, where it achieved 95% agreement with human annotators on a WikiEval benchmark of question-context-answer triples.</w:t>
      </w:r>
    </w:p>
    <w:p w14:paraId="3507D31E" w14:textId="77777777" w:rsidR="000C3A1A" w:rsidRDefault="00000000">
      <w:pPr>
        <w:pStyle w:val="3"/>
      </w:pPr>
      <w:bookmarkStart w:id="14" w:name="_Toc223508125"/>
      <w:r>
        <w:t>2.4.1</w:t>
      </w:r>
      <w:r>
        <w:rPr>
          <w:color w:val="000000"/>
        </w:rPr>
        <w:tab/>
      </w:r>
      <w:r>
        <w:t>Foundations of Faithfulness</w:t>
      </w:r>
      <w:bookmarkEnd w:id="14"/>
    </w:p>
    <w:p w14:paraId="083AF82C" w14:textId="45C3F2AE"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Faithfulness was introduced by Es, James, Espinosa Anke, and Schockaert (2024) in “Automated Evaluation of Retrieval Augmented Generation: Automated Evaluation of Retrieval Augmented Generation,” presented at the System Demonstrations track of EACL 2024. The framework’s faithfulness metric addresses a fundamental limitation of surface-overlap metrics: the inability to distinguish semantic similarity from factual entailment. The computation proceeds through three LLM-mediated steps. First, the generated answer is decomposed into a set of atomic statements S(a) by prompting the model to express each sentence as individually verifiable assertions. Second, each statement s is checked against the source context c through an entailment verification function v(s, c), yielding a binary verdict of supported or not supported. Third, the faithfulness score is computed as F = |V| / |S|, where |V| is the count of supported statements and |S| is the total count of extracted statements. This yields a score between 0 and 1, with 1 indicating that every claim in the generated text is grounded in the context provided.</w:t>
      </w:r>
    </w:p>
    <w:p w14:paraId="6ECB3DCF" w14:textId="387FF55A" w:rsidR="000C3A1A" w:rsidRDefault="00000000" w:rsidP="00035E23">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The scoring formula at the core of Faithfulness is simple and interpretable. Given a set of atomic statements S extracted from the generated answer and a subset V of those statements verified as supported by the source context, the faithfulness score is: F = |V| / |S|, where |V| is the count of statements verified as supported by the source context and |S| is the total count of extracted atomic statements. A score of 1.0 means every claim in the generated text is grounded in the provided source; a score of 0.0 means none are. For medical dialogue evaluation, the GTMF serves as the source context, and the generated dialogue serves as the text under evaluation, making F a direct measure of clinical factual grounding.</w:t>
      </w:r>
    </w:p>
    <w:p w14:paraId="060F2ABC" w14:textId="77777777" w:rsidR="000C3A1A" w:rsidRDefault="00000000">
      <w:pPr>
        <w:pStyle w:val="3"/>
      </w:pPr>
      <w:bookmarkStart w:id="15" w:name="_Toc223508126"/>
      <w:r>
        <w:t>2.4.2</w:t>
      </w:r>
      <w:r>
        <w:rPr>
          <w:color w:val="000000"/>
        </w:rPr>
        <w:tab/>
      </w:r>
      <w:r>
        <w:t>Faithfulness in Medical Domain Applications</w:t>
      </w:r>
      <w:bookmarkEnd w:id="15"/>
    </w:p>
    <w:p w14:paraId="0EE71D94" w14:textId="77777777" w:rsidR="000C3A1A" w:rsidRDefault="00000000">
      <w:pPr>
        <w:rPr>
          <w:rFonts w:ascii="David" w:eastAsia="David" w:hAnsi="David" w:cs="David"/>
        </w:rPr>
      </w:pPr>
      <w:r>
        <w:rPr>
          <w:rFonts w:ascii="David" w:eastAsia="David" w:hAnsi="David" w:cs="David"/>
        </w:rPr>
        <w:t>Faithfulness has seen direct adoption in medical NLP evaluation, particularly for RAG-based clinical question answering. Ngo et al. (2024) introduce a comprehensive evaluation framework for medical RAG systems that assesses factual grounding across multiple capability dimensions—including standard performance, retrieval sufficiency, multi-source integration, and robustness to noise and counterfactual evidence—demonstrating that claim-level grounding metrics provide richer diagnostic insight than surface-level scores alone. MedRAGChecker (Ji et al., 2026) extends the claim-level verification paradigm specifically for biomedical contexts, combining NLI-based textual verification with knowledge graph-based support and explicitly addressing the medical-specific limitation that retrieved passages may contain correlational statements that appear supportive but do not justify causal or treatment claims.</w:t>
      </w:r>
    </w:p>
    <w:p w14:paraId="536681D8" w14:textId="77777777" w:rsidR="000C3A1A" w:rsidRDefault="00000000">
      <w:pPr>
        <w:rPr>
          <w:rFonts w:ascii="David" w:eastAsia="David" w:hAnsi="David" w:cs="David"/>
        </w:rPr>
      </w:pPr>
      <w:r>
        <w:rPr>
          <w:rFonts w:ascii="David" w:eastAsia="David" w:hAnsi="David" w:cs="David"/>
        </w:rPr>
        <w:lastRenderedPageBreak/>
        <w:t>For synthetic dialogue evaluation, Faithfulness provides a rigorous measure of whether generated conversations accurately convey the essential medical content from source clinical data. Unlike surface-level metrics, it detects the introduction of unsupported diagnoses, medications, or clinical findings—precisely the hallucination patterns most dangerous in medical AI applications. This property is especially critical in the clinical dialogue domain, where a model generating a plausible but unsupported medication name or symptom escalation can produce text that scores well on fluency and semantic similarity while introducing clinically significant misinformation.</w:t>
      </w:r>
    </w:p>
    <w:p w14:paraId="1E901576" w14:textId="77777777" w:rsidR="000C3A1A" w:rsidRDefault="00000000">
      <w:pPr>
        <w:rPr>
          <w:rFonts w:ascii="David" w:eastAsia="David" w:hAnsi="David" w:cs="David"/>
        </w:rPr>
      </w:pPr>
      <w:r>
        <w:rPr>
          <w:rFonts w:ascii="David" w:eastAsia="David" w:hAnsi="David" w:cs="David"/>
        </w:rPr>
        <w:t>Within the DeepEval framework (Confident AI, 2023), Faithfulness is implemented with enhanced debugging, JSON-confined outputs, and reasoning explanations, making it suitable for integration into automated generation pipelines. DeepEval also provides a non-LLM verification pathway using the HHEM-2.1-Open NLI classifier for environments where repeated LLM calls are computationally expensive. Practitioners working in high-stakes medical domains consistently recommend targeting a faithfulness threshold above 0.9, reflecting the elevated risk profile of healthcare AI compared to general-purpose applications where a threshold of 0.85 is considered acceptable.</w:t>
      </w:r>
    </w:p>
    <w:p w14:paraId="1894091D" w14:textId="77777777" w:rsidR="000C3A1A" w:rsidRDefault="00000000">
      <w:pPr>
        <w:pStyle w:val="3"/>
      </w:pPr>
      <w:bookmarkStart w:id="16" w:name="_Toc223508127"/>
      <w:r>
        <w:t>2.4.3</w:t>
      </w:r>
      <w:r>
        <w:tab/>
        <w:t>Faithfulness Versus Traditional Evaluation Metrics</w:t>
      </w:r>
      <w:bookmarkEnd w:id="16"/>
    </w:p>
    <w:p w14:paraId="022E6EB0" w14:textId="77777777" w:rsidR="000C3A1A" w:rsidRDefault="00000000">
      <w:pPr>
        <w:rPr>
          <w:rFonts w:ascii="David" w:eastAsia="David" w:hAnsi="David" w:cs="David"/>
        </w:rPr>
      </w:pPr>
      <w:r>
        <w:rPr>
          <w:rFonts w:ascii="David" w:eastAsia="David" w:hAnsi="David" w:cs="David"/>
        </w:rPr>
        <w:t>Faithfulness surpasses traditional evaluation metrics by performing structured entailment checking rather than surface-level comparison. ROUGE and BLEU measure n-gram overlap between generated and reference texts, requiring gold-standard references and failing to capture whether factual content is accurate. Semantic Textual Similarity (STS) metrics such as BERTScore compute cosine similarity of contextual embeddings, offering semantic awareness but conflating similarity with consistency. Chen and Eger (2023) demonstrated in the MENLI study, published in Transactions of the Association for Computational Linguistics, that BERTScore assigns high similarity to factually opposite statements and that NLI-based approaches improve adversarial robustness by 15 to 30 percent compared to embedding-based metrics, directly validating the entailment paradigm that Faithfulness employs.</w:t>
      </w:r>
    </w:p>
    <w:p w14:paraId="4A58FE8C" w14:textId="77777777" w:rsidR="000C3A1A" w:rsidRDefault="00000000">
      <w:pPr>
        <w:rPr>
          <w:rFonts w:ascii="David" w:eastAsia="David" w:hAnsi="David" w:cs="David"/>
        </w:rPr>
      </w:pPr>
      <w:r>
        <w:rPr>
          <w:rFonts w:ascii="David" w:eastAsia="David" w:hAnsi="David" w:cs="David"/>
        </w:rPr>
        <w:t>A comprehensive review of RAG applications in healthcare (Neha et al., 2025), published in the MDPI journal AI, explicitly concluded that standard metrics such as BLEU, ROUGE, and BERTScore are insufficient for validating factual correctness in high-stakes medical contexts because they focus on lexical or semantic similarity rather than verifying whether individual claims are grounded in source material. FActScore (Min et al., 2023), an independent atomic decomposition approach published at EMNLP 2023, demonstrated that even ChatGPT achieved only 58% factual precision on biography generation tasks, highlighting the systematic overconfidence produced by whole-text similarity metrics. For medical dialogue evaluation specifically, where the same clinical information may be expressed differently by a physician versus a patient, the claim-level verification approach of Faithfulness captures groundedness in a way that similarity scores fundamentally cannot.</w:t>
      </w:r>
    </w:p>
    <w:p w14:paraId="532A2BEF" w14:textId="77777777" w:rsidR="000C3A1A" w:rsidRDefault="00000000">
      <w:pPr>
        <w:pStyle w:val="2"/>
      </w:pPr>
      <w:bookmarkStart w:id="17" w:name="bookmark=id.7jdu5x1fue" w:colFirst="0" w:colLast="0"/>
      <w:bookmarkStart w:id="18" w:name="_Toc223508128"/>
      <w:bookmarkEnd w:id="17"/>
      <w:r>
        <w:t>2.5</w:t>
      </w:r>
      <w:r>
        <w:tab/>
        <w:t>Prompting Methods for Large Language Models</w:t>
      </w:r>
      <w:bookmarkEnd w:id="18"/>
    </w:p>
    <w:p w14:paraId="13E44FF6"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The effectiveness of large language models in specialized domains such as healthcare depends critically on the prompting strategies employed. This section reviews key prompting methodologies relevant to medical dialogue generation, including few-shot learning, chain-of-thought reasoning, bias-aware prompting, and LLM-as-judge approaches.</w:t>
      </w:r>
    </w:p>
    <w:p w14:paraId="38DC4591" w14:textId="77777777" w:rsidR="000C3A1A" w:rsidRDefault="00000000">
      <w:pPr>
        <w:pStyle w:val="3"/>
        <w:rPr>
          <w:color w:val="000000"/>
        </w:rPr>
      </w:pPr>
      <w:bookmarkStart w:id="19" w:name="bookmark=id.qnesti7ax0jn" w:colFirst="0" w:colLast="0"/>
      <w:bookmarkStart w:id="20" w:name="_Toc223508129"/>
      <w:bookmarkEnd w:id="19"/>
      <w:r>
        <w:rPr>
          <w:color w:val="000000"/>
        </w:rPr>
        <w:t>2.5.1</w:t>
      </w:r>
      <w:r>
        <w:rPr>
          <w:color w:val="000000"/>
        </w:rPr>
        <w:tab/>
        <w:t>Few-Shot and In-Context Learning</w:t>
      </w:r>
      <w:bookmarkEnd w:id="20"/>
    </w:p>
    <w:p w14:paraId="7565A42A"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 xml:space="preserve">Few-shot prompting provides LLMs with a small number of input-output examples within the prompt to guide model behavior without parameter updates. Brown et al. (2020) demonstrated that GPT-3 exhibits remarkable few-shot learning capabilities, achieving competitive performance across diverse tasks when provided with just a few demonstrations. This approach is particularly valuable in medical domains where labeled training data is scarce due to privacy constraints. </w:t>
      </w:r>
    </w:p>
    <w:p w14:paraId="5757CCF4"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lastRenderedPageBreak/>
        <w:t>In medical dialogue applications, few-shot examples serve multiple purposes: they establish the expected format and style of outputs, demonstrate domain-specific terminology usage, and provide implicit guidance on appropriate clinical reasoning patterns. Min et al. (2022) found that the format and structure of few-shot examples often matter more than their specific content, suggesting that carefully curated medical dialogue examples can effectively calibrate model outputs even when the examples cover different medical conditions than the target case.</w:t>
      </w:r>
    </w:p>
    <w:p w14:paraId="5E5E837B" w14:textId="77777777" w:rsidR="000C3A1A" w:rsidRDefault="00000000">
      <w:pPr>
        <w:pStyle w:val="3"/>
        <w:rPr>
          <w:color w:val="000000"/>
        </w:rPr>
      </w:pPr>
      <w:bookmarkStart w:id="21" w:name="bookmark=id.7i1cr8iybjba" w:colFirst="0" w:colLast="0"/>
      <w:bookmarkStart w:id="22" w:name="_Toc223508130"/>
      <w:bookmarkEnd w:id="21"/>
      <w:r>
        <w:rPr>
          <w:color w:val="000000"/>
        </w:rPr>
        <w:t>2.5.2</w:t>
      </w:r>
      <w:r>
        <w:rPr>
          <w:color w:val="000000"/>
        </w:rPr>
        <w:tab/>
        <w:t>Chain-of-Thought Prompting</w:t>
      </w:r>
      <w:bookmarkEnd w:id="22"/>
    </w:p>
    <w:p w14:paraId="6AE6F387"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Chain-of-thought (CoT) prompting, introduced by Wei et al. (2022), elicits step-by-step reasoning from language models by including intermediate reasoning steps in few-shot examples. This technique has proven especially valuable for complex reasoning tasks, achieving substantial improvements on mathematical and logical reasoning benchmarks.</w:t>
      </w:r>
    </w:p>
    <w:p w14:paraId="391966D3"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In medical contexts, chain-of-thought prompting supports clinical reasoning processes that mirror physician decision-making. Singhal et al. (2023) demonstrated that Med-PaLM 2, when prompted with chain-of-thought techniques, achieved expert-level performance on medical question-answering benchmarks. The explicit reasoning chains help ensure that diagnostic conclusions follow logically from presented symptoms and patient history, reducing the likelihood of unsupported medical claims.</w:t>
      </w:r>
    </w:p>
    <w:p w14:paraId="1E8A6BF8" w14:textId="77777777" w:rsidR="000C3A1A" w:rsidRDefault="00000000">
      <w:pPr>
        <w:pStyle w:val="3"/>
        <w:rPr>
          <w:color w:val="000000"/>
        </w:rPr>
      </w:pPr>
      <w:bookmarkStart w:id="23" w:name="bookmark=id.qxmdme92jbq0" w:colFirst="0" w:colLast="0"/>
      <w:bookmarkStart w:id="24" w:name="_Toc223508131"/>
      <w:bookmarkEnd w:id="23"/>
      <w:r>
        <w:rPr>
          <w:color w:val="000000"/>
        </w:rPr>
        <w:t>2.5.3</w:t>
      </w:r>
      <w:r>
        <w:rPr>
          <w:color w:val="000000"/>
        </w:rPr>
        <w:tab/>
        <w:t>Bias-Aware and Hallucination Mitigation Prompting</w:t>
      </w:r>
      <w:bookmarkEnd w:id="24"/>
    </w:p>
    <w:p w14:paraId="3F5CCF3A"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Hallucination---the generation of plausible but factually incorrect content---represents a critical challenge for medical AI applications where accuracy carries significant implications. Ji et al. (2023) provided a comprehensive survey of hallucination in natural language generation, categorizing causes and mitigation strategies relevant to medical dialogue systems.</w:t>
      </w:r>
    </w:p>
    <w:p w14:paraId="6686BE82"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Bias-aware prompting explicitly instructs models to ground outputs in the provided context and acknowledge uncertainty rather than fabricating information. Key strategies include explicit grounding instructions that direct models to base responses only on provided information, uncertainty acknowledgment prompts that instruct models to state when information is unknown rather than guessing, conservative output guidance that encourages models to prefer safe, well-supported statements over speculative claims, and source attribution requirements that ask models to indicate the basis for their statements.</w:t>
      </w:r>
    </w:p>
    <w:p w14:paraId="5A476448"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Zhang et al. (2023) demonstrated that instruction-following models can be effectively guided to reduce hallucination through careful prompt design. Their findings suggest that explicit anti-hallucination instructions, when consistently applied across all model interactions, significantly improve factual accuracy without substantially impacting response quality or helpfulness.</w:t>
      </w:r>
    </w:p>
    <w:p w14:paraId="7FDEFCF0" w14:textId="77777777" w:rsidR="000C3A1A" w:rsidRDefault="00000000">
      <w:pPr>
        <w:pStyle w:val="3"/>
        <w:rPr>
          <w:color w:val="000000"/>
        </w:rPr>
      </w:pPr>
      <w:bookmarkStart w:id="25" w:name="bookmark=id.n8ixka5sgt9z" w:colFirst="0" w:colLast="0"/>
      <w:bookmarkStart w:id="26" w:name="_Toc223508132"/>
      <w:bookmarkEnd w:id="25"/>
      <w:r>
        <w:rPr>
          <w:color w:val="000000"/>
        </w:rPr>
        <w:t>2.5.4</w:t>
      </w:r>
      <w:r>
        <w:rPr>
          <w:color w:val="000000"/>
        </w:rPr>
        <w:tab/>
        <w:t>LLM-as-Judge Evaluation Approaches</w:t>
      </w:r>
      <w:bookmarkEnd w:id="26"/>
    </w:p>
    <w:p w14:paraId="289A7AC6"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The use of LLMs as evaluators has emerged as a scalable alternative to human evaluation for assessing generated content quality. Zheng et al. (2023) introduced MT-Bench and demonstrated that GPT-4 judgments correlate strongly with human preferences, achieving over 80\% agreement with expert evaluations.</w:t>
      </w:r>
    </w:p>
    <w:p w14:paraId="4964D3DF"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For medical dialogue evaluation, LLM judges can assess multiple quality dimensions simultaneously using frameworks such as DeepEval’s G-Eval implementation. Liu et al. (2023) demonstrated that GPT-4 with chain-of-thought evaluation steps achieves a Spearman correlation of 0.514 with human judgments, surpassing all prior automated metrics on the SummEval benchmark. By combining G-Eval dimensions for naturalness and profile compliance with faithfulness for factual grounding, the DeepEval Judge Agent implements the multi-dimensional evaluation philosophy necessary for rigorous clinical dialogue assessment.</w:t>
      </w:r>
    </w:p>
    <w:p w14:paraId="3C20F8F7" w14:textId="77777777" w:rsidR="000C3A1A" w:rsidRDefault="00000000">
      <w:pPr>
        <w:pStyle w:val="2"/>
      </w:pPr>
      <w:bookmarkStart w:id="27" w:name="_Toc223508133"/>
      <w:r>
        <w:lastRenderedPageBreak/>
        <w:t>2.6</w:t>
      </w:r>
      <w:r>
        <w:tab/>
        <w:t>Multi-Agent Systems for Dialogue Generation</w:t>
      </w:r>
      <w:bookmarkEnd w:id="27"/>
    </w:p>
    <w:p w14:paraId="57FBE53C"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Recent advances in multi-agent LLM systems have enabled sophisticated dialogue simulation through coordinated agent interactions. Park et al. (2023) demonstrated that multiple LLM agents can engage in realistic social interactions when provided with appropriate persona descriptions and environmental context, producing emergent behaviors that mirror human social dynamics.</w:t>
      </w:r>
    </w:p>
    <w:p w14:paraId="75960FE7"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In medical dialogue contexts, multi-agent architectures enable natural conversation flow through distinct patient and physician agents, each with specialized prompts and behavioral guidelines. Wu et al. (2023) introduced AutoGen, a framework for building multi-agent conversational systems that supports the complex orchestration required for medical dialogue simulation, including turn-taking management, conversation state tracking, and termination condition detection.</w:t>
      </w:r>
    </w:p>
    <w:p w14:paraId="18ECFA58" w14:textId="77777777" w:rsidR="000C3A1A" w:rsidRDefault="00000000">
      <w:pPr>
        <w:pStyle w:val="2"/>
      </w:pPr>
      <w:bookmarkStart w:id="28" w:name="_Toc223508134"/>
      <w:r>
        <w:t>2.7</w:t>
      </w:r>
      <w:r>
        <w:tab/>
        <w:t>Evaluation Methods for Synthetic Medical Dialogues</w:t>
      </w:r>
      <w:bookmarkEnd w:id="28"/>
    </w:p>
    <w:p w14:paraId="564CCB53"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Ensuring the quality and reliability of synthetic medical dialogues requires comprehensive evaluation frameworks that combine multiple assessment approaches. Unlike general-purpose conversational systems, medical dialogue systems require outputs that are clinically accurate, contextually relevant, and linguistically coherent.</w:t>
      </w:r>
    </w:p>
    <w:p w14:paraId="5B210252"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Intrinsic evaluation focuses on measuring the internal quality of synthetic dialogues through automated metrics that assess textual coherence and factual grounding. Commonly employed metrics include ROUGE and BERTScore, which compare generated outputs to reference dialogues. Faithfulness provides a more rigorous dimension by performing claim-level verification between source clinical data and generated dialogue content, directly measuring whether each factual claim in the dialogue is supported by the GTMF rather than simply estimating semantic similarity.</w:t>
      </w:r>
    </w:p>
    <w:p w14:paraId="1C62F575"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A primary concern in evaluation involves the hallucination of medical information, where models generate content that appears plausible but contains factually incorrect medical details. Terminology-aware approaches (Tang et al., 2023) help mitigate this issue by prioritizing medically relevant terms and ensuring domain-specific accuracy. Bias-aware prompting provides an additional layer of protection by explicitly instructing models to ground outputs in the provided context and acknowledge uncertainty.</w:t>
      </w:r>
    </w:p>
    <w:p w14:paraId="1B6F5209" w14:textId="77777777" w:rsidR="000C3A1A" w:rsidRDefault="00000000">
      <w:pPr>
        <w:pStyle w:val="1"/>
        <w:rPr>
          <w:color w:val="000000"/>
        </w:rPr>
      </w:pPr>
      <w:bookmarkStart w:id="29" w:name="bookmark=id.e7twl5rt6a7f" w:colFirst="0" w:colLast="0"/>
      <w:bookmarkStart w:id="30" w:name="_Toc223508135"/>
      <w:bookmarkEnd w:id="29"/>
      <w:r>
        <w:rPr>
          <w:color w:val="000000"/>
        </w:rPr>
        <w:t>3</w:t>
      </w:r>
      <w:r>
        <w:rPr>
          <w:color w:val="000000"/>
        </w:rPr>
        <w:tab/>
        <w:t>Research Question</w:t>
      </w:r>
      <w:bookmarkEnd w:id="30"/>
    </w:p>
    <w:p w14:paraId="18AAF685"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 xml:space="preserve">The central research question driving this investigation is: “Can we generate believable patient-physician conversations for light, common medical cases that maintain both clinical accuracy and natural conversational dynamics?” To address this comprehensively, we define </w:t>
      </w:r>
      <w:r>
        <w:rPr>
          <w:rFonts w:ascii="David" w:eastAsia="David" w:hAnsi="David" w:cs="David"/>
          <w:color w:val="000000"/>
        </w:rPr>
        <w:br/>
        <w:t>“believability” through multiple evaluation dimensions.</w:t>
      </w:r>
    </w:p>
    <w:p w14:paraId="71BFF839"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b/>
          <w:bCs/>
          <w:color w:val="000000"/>
        </w:rPr>
        <w:t>Intrinsic Evaluation</w:t>
      </w:r>
      <w:r>
        <w:rPr>
          <w:rFonts w:ascii="David" w:eastAsia="David" w:hAnsi="David" w:cs="David"/>
          <w:color w:val="000000"/>
        </w:rPr>
        <w:t>: We assess the factual grounding of generated dialogue content against source EHR data through Faithfulness metrics computed as part of the DeepEval Judge Agent evaluation. Additionally, GEval-based naturalness and profile compliance evaluation using established LLM-as-judge approaches determines whether conversations appear realistic and clinically consistent.</w:t>
      </w:r>
    </w:p>
    <w:p w14:paraId="6CA28D7A"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b/>
          <w:bCs/>
          <w:color w:val="000000"/>
        </w:rPr>
        <w:t>Extrinsic Evaluation</w:t>
      </w:r>
      <w:r>
        <w:rPr>
          <w:rFonts w:ascii="David" w:eastAsia="David" w:hAnsi="David" w:cs="David"/>
          <w:color w:val="000000"/>
        </w:rPr>
        <w:t>: We examine whether generated conversations successfully capture the essential medical information from the structured GTMF, measured through claim-level faithfulness verification and information preservation metrics.</w:t>
      </w:r>
    </w:p>
    <w:p w14:paraId="331A7B61"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lastRenderedPageBreak/>
        <w:t>This evaluation framework ensures a comprehensive analysis of generated conversations, providing a robust methodology for determining the extent to which synthetic patient-physician conversations can achieve both realism and clinical utility in primary care AI applications.</w:t>
      </w:r>
    </w:p>
    <w:p w14:paraId="19FC0E09" w14:textId="77777777" w:rsidR="000C3A1A" w:rsidRDefault="00000000">
      <w:pPr>
        <w:pStyle w:val="1"/>
        <w:rPr>
          <w:color w:val="000000"/>
        </w:rPr>
      </w:pPr>
      <w:bookmarkStart w:id="31" w:name="bookmark=id.iwk3y1pdn73a" w:colFirst="0" w:colLast="0"/>
      <w:bookmarkStart w:id="32" w:name="_Toc223508136"/>
      <w:bookmarkEnd w:id="31"/>
      <w:r>
        <w:rPr>
          <w:color w:val="000000"/>
        </w:rPr>
        <w:t>4</w:t>
      </w:r>
      <w:r>
        <w:rPr>
          <w:color w:val="000000"/>
        </w:rPr>
        <w:tab/>
        <w:t>Methodology</w:t>
      </w:r>
      <w:bookmarkEnd w:id="32"/>
    </w:p>
    <w:p w14:paraId="75B321EB" w14:textId="77777777" w:rsidR="000C3A1A" w:rsidRDefault="00000000">
      <w:pPr>
        <w:pStyle w:val="2"/>
      </w:pPr>
      <w:bookmarkStart w:id="33" w:name="bookmark=id.wvd83dcpsvrl" w:colFirst="0" w:colLast="0"/>
      <w:bookmarkStart w:id="34" w:name="_Toc223508137"/>
      <w:bookmarkEnd w:id="33"/>
      <w:r>
        <w:t>4.1</w:t>
      </w:r>
      <w:r>
        <w:tab/>
        <w:t>Overall Framework Architecture</w:t>
      </w:r>
      <w:bookmarkEnd w:id="34"/>
    </w:p>
    <w:p w14:paraId="74292C7A"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The proposed framework implements a comprehensive three-phase pipeline for generating and validating synthetic patient-physician conversations focused on light, common medical cases. The architecture combines structured medical data extraction, multi-agent dialogue simulation with bias-aware prompting, a DeepEval-based multi-dimensional Judge Agent integrating GEval naturalness, profile compliance, and faithfulness scores, and iterative feedback and refinement.</w:t>
      </w:r>
    </w:p>
    <w:p w14:paraId="6A9C4B1D" w14:textId="0B7C64D1" w:rsidR="000C3A1A" w:rsidRPr="00E856AC" w:rsidRDefault="00E856AC" w:rsidP="00E856AC">
      <w:pPr>
        <w:keepNext/>
        <w:pBdr>
          <w:top w:val="nil"/>
          <w:left w:val="nil"/>
          <w:bottom w:val="nil"/>
          <w:right w:val="nil"/>
          <w:between w:val="nil"/>
        </w:pBdr>
        <w:rPr>
          <w:rFonts w:ascii="David" w:eastAsia="David" w:hAnsi="David" w:cs="David"/>
          <w:color w:val="000000"/>
          <w:lang w:val="en-IL"/>
        </w:rPr>
      </w:pPr>
      <w:r w:rsidRPr="00E856AC">
        <w:rPr>
          <w:rFonts w:ascii="David" w:eastAsia="David" w:hAnsi="David" w:cs="David"/>
          <w:color w:val="000000"/>
          <w:lang w:val="en-IL"/>
        </w:rPr>
        <w:drawing>
          <wp:inline distT="0" distB="0" distL="0" distR="0" wp14:anchorId="301A1C8B" wp14:editId="739F15A5">
            <wp:extent cx="5943600" cy="3279140"/>
            <wp:effectExtent l="0" t="0" r="0" b="0"/>
            <wp:docPr id="1959952238"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279140"/>
                    </a:xfrm>
                    <a:prstGeom prst="rect">
                      <a:avLst/>
                    </a:prstGeom>
                    <a:noFill/>
                    <a:ln>
                      <a:noFill/>
                    </a:ln>
                  </pic:spPr>
                </pic:pic>
              </a:graphicData>
            </a:graphic>
          </wp:inline>
        </w:drawing>
      </w:r>
    </w:p>
    <w:p w14:paraId="08FA8F0D" w14:textId="58D7BA56" w:rsidR="000C3A1A" w:rsidRDefault="00E856AC">
      <w:pPr>
        <w:pBdr>
          <w:top w:val="nil"/>
          <w:left w:val="nil"/>
          <w:bottom w:val="nil"/>
          <w:right w:val="nil"/>
          <w:between w:val="nil"/>
        </w:pBdr>
        <w:spacing w:after="120"/>
        <w:jc w:val="center"/>
        <w:rPr>
          <w:rFonts w:ascii="David" w:eastAsia="David" w:hAnsi="David" w:cs="David"/>
          <w:i/>
          <w:iCs/>
          <w:color w:val="000000"/>
        </w:rPr>
      </w:pPr>
      <w:r>
        <w:rPr>
          <w:rFonts w:ascii="David" w:eastAsia="David" w:hAnsi="David" w:cs="David"/>
          <w:i/>
          <w:iCs/>
          <w:color w:val="000000"/>
        </w:rPr>
        <w:t>Figure 1</w:t>
      </w:r>
      <w:r w:rsidR="00000000">
        <w:rPr>
          <w:rFonts w:ascii="David" w:eastAsia="David" w:hAnsi="David" w:cs="David"/>
          <w:i/>
          <w:iCs/>
          <w:color w:val="000000"/>
        </w:rPr>
        <w:t>: End-to-End Pipeline for Synthetic Medical Dialogue Generation</w:t>
      </w:r>
    </w:p>
    <w:p w14:paraId="0F4E8E56"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The system architecture consists of a three-phase pipeline for Synthetic Medical Dialogue Generation: Phase 1 (GTMF Generation) processes EHR data through light-case filtering and structured extraction; Phase 2 (Profile Derivation) generates patient profiles with varying information disclosure levels; and Phase 3 (Dialogue Generation) performs multi-agent simulation with iterative quality validation and refinement.</w:t>
      </w:r>
    </w:p>
    <w:p w14:paraId="53B73DF3" w14:textId="77777777" w:rsidR="000C3A1A" w:rsidRDefault="00000000">
      <w:pPr>
        <w:pStyle w:val="2"/>
      </w:pPr>
      <w:bookmarkStart w:id="35" w:name="bookmark=id.v9spvu9d5g8f" w:colFirst="0" w:colLast="0"/>
      <w:bookmarkStart w:id="36" w:name="_Toc223508138"/>
      <w:bookmarkEnd w:id="35"/>
      <w:r>
        <w:t>4.2</w:t>
      </w:r>
      <w:r>
        <w:tab/>
        <w:t>EHR Retrieval with Light-Case Filtering</w:t>
      </w:r>
      <w:bookmarkEnd w:id="36"/>
    </w:p>
    <w:p w14:paraId="37D082C5"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The first stage retrieves clinical notes from the MIMIC-III database (Johnson et al., 2016) stored in PostgreSQL, applying a light-case filter to select only common, non-severe medical presentations suitable for primary care dialogue simulation.</w:t>
      </w:r>
    </w:p>
    <w:p w14:paraId="5535A432"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The filter applies inclusion and exclusion criteria to identify appropriate cases. Cases are included if the clinical text contains terms indicating common symptoms such as cough, sore throat, throat pain, fever, headache, runny nose, flu-like symptoms, cold symptoms, nasal congestion, malaise, fatigue, mild dizziness, and chills. Conversely, cases are excluded if they suggest severe or ICU-</w:t>
      </w:r>
      <w:r>
        <w:rPr>
          <w:rFonts w:ascii="David" w:eastAsia="David" w:hAnsi="David" w:cs="David"/>
          <w:color w:val="000000"/>
        </w:rPr>
        <w:lastRenderedPageBreak/>
        <w:t>level conditions, including terms such as ICU, intubated, cardiac arrest, shock, sepsis, mechanical ventilation, multi-organ failure, and malignancy.</w:t>
      </w:r>
    </w:p>
    <w:p w14:paraId="05E8E9D6"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Each case receives a filter annotation documenting the inclusion or exclusion decision along with the reasoning. The retrieval process uses configurable batch sizes, typically 50 to 200 cases, to manage memory efficiently and enable scalable processing.</w:t>
      </w:r>
    </w:p>
    <w:p w14:paraId="535F57C9" w14:textId="77777777" w:rsidR="000C3A1A" w:rsidRDefault="00000000">
      <w:pPr>
        <w:pStyle w:val="2"/>
      </w:pPr>
      <w:bookmarkStart w:id="37" w:name="bookmark=id.2823jruuddrp" w:colFirst="0" w:colLast="0"/>
      <w:bookmarkStart w:id="38" w:name="_Toc223508139"/>
      <w:bookmarkEnd w:id="37"/>
      <w:r>
        <w:t>4.3</w:t>
      </w:r>
      <w:r>
        <w:tab/>
        <w:t>GTMF Creation</w:t>
      </w:r>
      <w:bookmarkEnd w:id="38"/>
    </w:p>
    <w:p w14:paraId="0BB797D5" w14:textId="77777777" w:rsidR="000C3A1A" w:rsidRDefault="00000000">
      <w:pPr>
        <w:rPr>
          <w:rFonts w:ascii="David" w:eastAsia="David" w:hAnsi="David" w:cs="David"/>
        </w:rPr>
      </w:pPr>
      <w:r>
        <w:rPr>
          <w:rFonts w:ascii="David" w:eastAsia="David" w:hAnsi="David" w:cs="David"/>
        </w:rPr>
        <w:t>The Ground Truth Medical Form (GTMF) creation stage transforms unstructured clinical notes into standardized structured representations using LLM-based extraction with bias-aware prompting. The complete extraction prompt is provided in Appendix C.</w:t>
      </w:r>
    </w:p>
    <w:p w14:paraId="0CC797D5" w14:textId="5F5927C3" w:rsidR="000C3A1A" w:rsidRPr="00E856AC" w:rsidRDefault="00E856AC" w:rsidP="00E856AC">
      <w:pPr>
        <w:jc w:val="center"/>
        <w:rPr>
          <w:rFonts w:cstheme="minorBidi" w:hint="cs"/>
          <w:rtl/>
          <w:lang w:val="en-IL"/>
        </w:rPr>
      </w:pPr>
      <w:r w:rsidRPr="00E856AC">
        <w:rPr>
          <w:lang w:val="en-IL"/>
        </w:rPr>
        <w:drawing>
          <wp:inline distT="0" distB="0" distL="0" distR="0" wp14:anchorId="21B4FB11" wp14:editId="0DCC59D6">
            <wp:extent cx="5943600" cy="3279140"/>
            <wp:effectExtent l="0" t="0" r="0" b="0"/>
            <wp:docPr id="1338754189"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279140"/>
                    </a:xfrm>
                    <a:prstGeom prst="rect">
                      <a:avLst/>
                    </a:prstGeom>
                    <a:noFill/>
                    <a:ln>
                      <a:noFill/>
                    </a:ln>
                  </pic:spPr>
                </pic:pic>
              </a:graphicData>
            </a:graphic>
          </wp:inline>
        </w:drawing>
      </w:r>
    </w:p>
    <w:p w14:paraId="0DD797D5" w14:textId="3F5F3141" w:rsidR="000C3A1A" w:rsidRPr="00E856AC" w:rsidRDefault="00000000" w:rsidP="00E856AC">
      <w:pPr>
        <w:pBdr>
          <w:top w:val="nil"/>
          <w:left w:val="nil"/>
          <w:bottom w:val="nil"/>
          <w:right w:val="nil"/>
          <w:between w:val="nil"/>
        </w:pBdr>
        <w:spacing w:after="120"/>
        <w:jc w:val="center"/>
        <w:rPr>
          <w:rFonts w:ascii="David" w:eastAsia="David" w:hAnsi="David" w:cs="David"/>
          <w:i/>
          <w:iCs/>
          <w:color w:val="000000"/>
        </w:rPr>
      </w:pPr>
      <w:r w:rsidRPr="00E856AC">
        <w:rPr>
          <w:rFonts w:ascii="David" w:eastAsia="David" w:hAnsi="David" w:cs="David"/>
          <w:i/>
          <w:iCs/>
          <w:color w:val="000000"/>
        </w:rPr>
        <w:t>Figure</w:t>
      </w:r>
      <w:r w:rsidR="00E856AC" w:rsidRPr="00E856AC">
        <w:rPr>
          <w:rFonts w:ascii="David" w:eastAsia="David" w:hAnsi="David" w:cs="David"/>
          <w:i/>
          <w:iCs/>
          <w:color w:val="000000"/>
        </w:rPr>
        <w:t xml:space="preserve"> 2</w:t>
      </w:r>
      <w:r w:rsidRPr="00E856AC">
        <w:rPr>
          <w:rFonts w:ascii="David" w:eastAsia="David" w:hAnsi="David" w:cs="David"/>
          <w:i/>
          <w:iCs/>
          <w:color w:val="000000"/>
        </w:rPr>
        <w:t>: Translating unstructured clinical notes into verified medical profiles (GTMF)</w:t>
      </w:r>
    </w:p>
    <w:p w14:paraId="1D4889BE" w14:textId="77777777" w:rsidR="000C3A1A" w:rsidRDefault="00000000">
      <w:pPr>
        <w:pStyle w:val="3"/>
        <w:rPr>
          <w:color w:val="000000"/>
        </w:rPr>
      </w:pPr>
      <w:bookmarkStart w:id="39" w:name="bookmark=id.rj3p38oy90yk" w:colFirst="0" w:colLast="0"/>
      <w:bookmarkStart w:id="40" w:name="_Toc223508140"/>
      <w:bookmarkEnd w:id="39"/>
      <w:r>
        <w:rPr>
          <w:color w:val="000000"/>
        </w:rPr>
        <w:t>4.3.1</w:t>
      </w:r>
      <w:r>
        <w:rPr>
          <w:color w:val="000000"/>
        </w:rPr>
        <w:tab/>
        <w:t>GTMF Schema Structure</w:t>
      </w:r>
      <w:bookmarkEnd w:id="40"/>
    </w:p>
    <w:p w14:paraId="596799A4" w14:textId="1FE70522" w:rsidR="000C3A1A" w:rsidRDefault="00000000" w:rsidP="00E856AC">
      <w:pPr>
        <w:pBdr>
          <w:top w:val="nil"/>
          <w:left w:val="nil"/>
          <w:bottom w:val="nil"/>
          <w:right w:val="nil"/>
          <w:between w:val="nil"/>
        </w:pBdr>
        <w:rPr>
          <w:rFonts w:ascii="David" w:eastAsia="David" w:hAnsi="David" w:cs="David"/>
          <w:color w:val="000000"/>
        </w:rPr>
      </w:pPr>
      <w:r>
        <w:rPr>
          <w:rFonts w:ascii="David" w:eastAsia="David" w:hAnsi="David" w:cs="David"/>
          <w:color w:val="000000"/>
        </w:rPr>
        <w:t>The GTMF employs a hierarchical three-tier architecture designed to capture comprehensive medical information for light cases.</w:t>
      </w:r>
    </w:p>
    <w:p w14:paraId="767E1FDD" w14:textId="77777777" w:rsidR="000C3A1A" w:rsidRDefault="00000000">
      <w:pPr>
        <w:pBdr>
          <w:top w:val="nil"/>
          <w:left w:val="nil"/>
          <w:bottom w:val="nil"/>
          <w:right w:val="nil"/>
          <w:between w:val="nil"/>
        </w:pBdr>
        <w:rPr>
          <w:rFonts w:ascii="David" w:eastAsia="David" w:hAnsi="David" w:cs="David"/>
          <w:color w:val="000000"/>
        </w:rPr>
      </w:pPr>
      <w:r>
        <w:rPr>
          <w:rFonts w:ascii="David" w:eastAsia="David" w:hAnsi="David" w:cs="David"/>
          <w:color w:val="000000"/>
        </w:rPr>
        <w:t xml:space="preserve">The </w:t>
      </w:r>
      <w:r>
        <w:rPr>
          <w:rFonts w:ascii="David" w:eastAsia="David" w:hAnsi="David" w:cs="David"/>
          <w:b/>
          <w:bCs/>
          <w:color w:val="000000"/>
        </w:rPr>
        <w:t>Core Fields</w:t>
      </w:r>
      <w:r>
        <w:rPr>
          <w:rFonts w:ascii="David" w:eastAsia="David" w:hAnsi="David" w:cs="David"/>
          <w:color w:val="000000"/>
        </w:rPr>
        <w:t xml:space="preserve"> encompass the essential medical content, including symptoms with detailed attributes such as description, onset, duration, severity, and location; diagnoses with clinical classifications, including primary diagnosis, secondary diagnoses, ICD codes, and clinical notes; and treatment options covering therapeutic interventions, procedures, medications, and care plans.</w:t>
      </w:r>
    </w:p>
    <w:p w14:paraId="5F9958B8" w14:textId="77777777" w:rsidR="000C3A1A" w:rsidRDefault="00000000">
      <w:pPr>
        <w:pBdr>
          <w:top w:val="nil"/>
          <w:left w:val="nil"/>
          <w:bottom w:val="nil"/>
          <w:right w:val="nil"/>
          <w:between w:val="nil"/>
        </w:pBdr>
        <w:rPr>
          <w:rFonts w:ascii="David" w:eastAsia="David" w:hAnsi="David" w:cs="David"/>
          <w:color w:val="000000"/>
        </w:rPr>
      </w:pPr>
      <w:r>
        <w:rPr>
          <w:rFonts w:ascii="David" w:eastAsia="David" w:hAnsi="David" w:cs="David"/>
          <w:color w:val="000000"/>
        </w:rPr>
        <w:t xml:space="preserve">The </w:t>
      </w:r>
      <w:r>
        <w:rPr>
          <w:rFonts w:ascii="David" w:eastAsia="David" w:hAnsi="David" w:cs="David"/>
          <w:b/>
          <w:bCs/>
          <w:color w:val="000000"/>
        </w:rPr>
        <w:t>Context Fields</w:t>
      </w:r>
      <w:r>
        <w:rPr>
          <w:rFonts w:ascii="David" w:eastAsia="David" w:hAnsi="David" w:cs="David"/>
          <w:color w:val="000000"/>
        </w:rPr>
        <w:t xml:space="preserve"> capture patient-specific information, including comprehensive demographic data such as age, gender, ethnicity, and insurance details; medical history encompassing historical conditions, allergies, current medications, and family history; and clinical context, including admission details, discharge information, and care team notes.</w:t>
      </w:r>
    </w:p>
    <w:p w14:paraId="18ED795E" w14:textId="77777777" w:rsidR="000C3A1A" w:rsidRDefault="00000000">
      <w:pPr>
        <w:pBdr>
          <w:top w:val="nil"/>
          <w:left w:val="nil"/>
          <w:bottom w:val="nil"/>
          <w:right w:val="nil"/>
          <w:between w:val="nil"/>
        </w:pBdr>
        <w:rPr>
          <w:rFonts w:ascii="David" w:eastAsia="David" w:hAnsi="David" w:cs="David"/>
          <w:color w:val="000000"/>
        </w:rPr>
      </w:pPr>
      <w:r>
        <w:rPr>
          <w:rFonts w:ascii="David" w:eastAsia="David" w:hAnsi="David" w:cs="David"/>
          <w:color w:val="000000"/>
        </w:rPr>
        <w:t xml:space="preserve">The </w:t>
      </w:r>
      <w:r>
        <w:rPr>
          <w:rFonts w:ascii="David" w:eastAsia="David" w:hAnsi="David" w:cs="David"/>
          <w:b/>
          <w:bCs/>
          <w:color w:val="000000"/>
        </w:rPr>
        <w:t>Additional Context Elements</w:t>
      </w:r>
      <w:r>
        <w:rPr>
          <w:rFonts w:ascii="David" w:eastAsia="David" w:hAnsi="David" w:cs="David"/>
          <w:color w:val="000000"/>
        </w:rPr>
        <w:t xml:space="preserve"> provide supplementary information, including the chief complaint representing the primary reason for the medical encounter, clinical notes containing supplementary observations and assessments, and temporal information documenting the timeline of medical events and interventions.</w:t>
      </w:r>
    </w:p>
    <w:p w14:paraId="6955BB8D" w14:textId="77777777" w:rsidR="000C3A1A" w:rsidRDefault="00000000">
      <w:pPr>
        <w:pStyle w:val="2"/>
      </w:pPr>
      <w:bookmarkStart w:id="41" w:name="bookmark=id.tic1uwi20hce" w:colFirst="0" w:colLast="0"/>
      <w:bookmarkStart w:id="42" w:name="_Toc223508141"/>
      <w:bookmarkEnd w:id="41"/>
      <w:r>
        <w:lastRenderedPageBreak/>
        <w:t>4.4</w:t>
      </w:r>
      <w:r>
        <w:tab/>
        <w:t>Dialogue Generation</w:t>
      </w:r>
      <w:bookmarkEnd w:id="42"/>
    </w:p>
    <w:p w14:paraId="1908F71A" w14:textId="77777777" w:rsidR="000C3A1A" w:rsidRDefault="00000000">
      <w:pPr>
        <w:rPr>
          <w:rFonts w:ascii="David" w:eastAsia="David" w:hAnsi="David" w:cs="David"/>
        </w:rPr>
      </w:pPr>
      <w:r>
        <w:rPr>
          <w:rFonts w:ascii="David" w:eastAsia="David" w:hAnsi="David" w:cs="David"/>
        </w:rPr>
        <w:t>The dialogue simulation employs a multi-agent architecture featuring specialized Patient Agent and Doctor Agent implementations, each designed with domain-specific capabilities and behavioral patterns. The complete system prompts for both agents are provided in Appendix C.</w:t>
      </w:r>
    </w:p>
    <w:p w14:paraId="07FC62FC" w14:textId="77777777" w:rsidR="000C3A1A" w:rsidRDefault="00000000">
      <w:pPr>
        <w:pStyle w:val="3"/>
        <w:rPr>
          <w:color w:val="000000"/>
        </w:rPr>
      </w:pPr>
      <w:bookmarkStart w:id="43" w:name="bookmark=id.oys6tgvh0is4" w:colFirst="0" w:colLast="0"/>
      <w:bookmarkStart w:id="44" w:name="_Toc223508142"/>
      <w:bookmarkEnd w:id="43"/>
      <w:r>
        <w:rPr>
          <w:color w:val="000000"/>
        </w:rPr>
        <w:t>4.4.1</w:t>
      </w:r>
      <w:r>
        <w:rPr>
          <w:color w:val="000000"/>
        </w:rPr>
        <w:tab/>
        <w:t>Patient Agent Architecture</w:t>
      </w:r>
      <w:bookmarkEnd w:id="44"/>
    </w:p>
    <w:p w14:paraId="786E1C69" w14:textId="77777777" w:rsidR="000C3A1A" w:rsidRDefault="00000000">
      <w:pPr>
        <w:pBdr>
          <w:top w:val="nil"/>
          <w:left w:val="nil"/>
          <w:bottom w:val="nil"/>
          <w:right w:val="nil"/>
          <w:between w:val="nil"/>
        </w:pBdr>
        <w:rPr>
          <w:rFonts w:ascii="David" w:eastAsia="David" w:hAnsi="David" w:cs="David"/>
          <w:color w:val="000000"/>
        </w:rPr>
      </w:pPr>
      <w:r>
        <w:rPr>
          <w:rFonts w:ascii="David" w:eastAsia="David" w:hAnsi="David" w:cs="David"/>
          <w:color w:val="000000"/>
        </w:rPr>
        <w:t>The Patient Agent incorporates realistic patient behavior modeling through several key mechanisms. Gradual symptom disclosure ensures that patients reveal information progressively rather than presenting all symptoms immediately, mirroring natural consultation dynamics. Emotional state simulation reflects appropriate patient concerns based on the medical condition. Natural language patterns incorporate hesitations, uncertainty expressions, and conversational markers that characterize authentic patient communication. Medical terminology adoption allows the patient to naturally adopt clinical terms introduced by the physician, enhancing dialogue coherence.</w:t>
      </w:r>
    </w:p>
    <w:p w14:paraId="3344D132" w14:textId="77777777" w:rsidR="000C3A1A" w:rsidRDefault="00000000">
      <w:pPr>
        <w:pStyle w:val="3"/>
        <w:rPr>
          <w:color w:val="000000"/>
        </w:rPr>
      </w:pPr>
      <w:bookmarkStart w:id="45" w:name="bookmark=id.zym4jng9zst" w:colFirst="0" w:colLast="0"/>
      <w:bookmarkStart w:id="46" w:name="_Toc223508143"/>
      <w:bookmarkEnd w:id="45"/>
      <w:r>
        <w:rPr>
          <w:color w:val="000000"/>
        </w:rPr>
        <w:t>4.4.2</w:t>
      </w:r>
      <w:r>
        <w:rPr>
          <w:color w:val="000000"/>
        </w:rPr>
        <w:tab/>
        <w:t xml:space="preserve"> Doctor Agent Architecture</w:t>
      </w:r>
      <w:bookmarkEnd w:id="46"/>
    </w:p>
    <w:p w14:paraId="721A381D"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The Doctor Agent implements professional medical communication patterns appropriate for primary care consultations. The agent employs systematic medical inquiry techniques, asking focused questions to progressively narrow the diagnostic possibilities. Empathetic response generation ensures the physician acknowledges patient concerns while maintaining professional boundaries. The agent uses appropriate medical vocabulary while remaining accessible to patients and demonstrates clinical reasoning through the natural flow of questioning.</w:t>
      </w:r>
    </w:p>
    <w:p w14:paraId="72E79F47" w14:textId="77777777" w:rsidR="000C3A1A" w:rsidRDefault="00000000">
      <w:pPr>
        <w:pStyle w:val="2"/>
      </w:pPr>
      <w:bookmarkStart w:id="47" w:name="bookmark=id.n81ap1mhr2dw" w:colFirst="0" w:colLast="0"/>
      <w:bookmarkStart w:id="48" w:name="_Toc223508144"/>
      <w:bookmarkEnd w:id="47"/>
      <w:r>
        <w:t>4.5</w:t>
      </w:r>
      <w:r>
        <w:tab/>
        <w:t>Naturalness Validation</w:t>
      </w:r>
      <w:bookmarkEnd w:id="48"/>
    </w:p>
    <w:p w14:paraId="3AD6529E"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The DeepEval Judge Agent serves as the primary validation mechanism for dialogue quality, implementing a multi-dimensional evaluation framework using GPT-4.1 with GEval metrics and faithfulness scoring. Rather than producing a binary REALISTIC or UNREALISTIC classification, the Judge Agent computes a weighted composite score integrating three distinct quality dimensions: naturalness (weighted at 0.4), profile compliance (weighted at 0.3), and faithfulness (weighted at 0.3). A dialogue passes validation when the composite score reaches or exceeds 0.70. The complete JudgeAgent prompt is provided in Appendix C.</w:t>
      </w:r>
    </w:p>
    <w:p w14:paraId="4B2C398F" w14:textId="77777777" w:rsidR="000C3A1A" w:rsidRDefault="00000000">
      <w:pPr>
        <w:pStyle w:val="3"/>
        <w:rPr>
          <w:color w:val="000000"/>
        </w:rPr>
      </w:pPr>
      <w:bookmarkStart w:id="49" w:name="bookmark=id.iatoefrg8f2c" w:colFirst="0" w:colLast="0"/>
      <w:bookmarkStart w:id="50" w:name="_Toc223508145"/>
      <w:bookmarkEnd w:id="49"/>
      <w:r>
        <w:rPr>
          <w:color w:val="000000"/>
        </w:rPr>
        <w:t>4.5.1</w:t>
      </w:r>
      <w:r>
        <w:rPr>
          <w:color w:val="000000"/>
        </w:rPr>
        <w:tab/>
        <w:t>Few-Shot Example Integration</w:t>
      </w:r>
      <w:bookmarkEnd w:id="50"/>
    </w:p>
    <w:p w14:paraId="7AA90BB2"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The judge receives examples from datasets such as MedDialog (He et al., 2020) as references for realistic dialogues, along with examples of clearly poor dialogues for contrast. This calibrates the judge's assessment criteria to align with established standards for medical conversation quality.</w:t>
      </w:r>
    </w:p>
    <w:p w14:paraId="4232A952" w14:textId="77777777" w:rsidR="000C3A1A" w:rsidRDefault="00000000">
      <w:pPr>
        <w:pStyle w:val="3"/>
        <w:rPr>
          <w:color w:val="000000"/>
        </w:rPr>
      </w:pPr>
      <w:bookmarkStart w:id="51" w:name="bookmark=id.e00pdvmkzyos" w:colFirst="0" w:colLast="0"/>
      <w:bookmarkStart w:id="52" w:name="_Toc223508146"/>
      <w:bookmarkEnd w:id="51"/>
      <w:r>
        <w:rPr>
          <w:color w:val="000000"/>
        </w:rPr>
        <w:t>4.5.2</w:t>
      </w:r>
      <w:r>
        <w:rPr>
          <w:color w:val="000000"/>
        </w:rPr>
        <w:tab/>
        <w:t>Judge Evaluation Criteria</w:t>
      </w:r>
      <w:bookmarkEnd w:id="52"/>
    </w:p>
    <w:p w14:paraId="2C9679CB"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The Judge Agent evaluates dialogues across three GEval dimensions scored from 0.0 to 1.0. The naturalness dimension (weight 0.4) assesses whether the questions, answers, and clinical reasoning are plausible and consistent with the patient profile and case type, penalizing repetitive or incoherent turns, ICU-level events in clearly mild cases, and role confusion. The profile compliance dimension (weight 0.3) measures whether the dialogue accurately reflects the demographic, symptom, and contextual information specified in the patient profile without introducing unsupported attributes. The faithfulness dimension (weight 0.3) performs claim-level verification: the GTMF serves as the source context, and each factual claim in the generated dialogue is checked for entailment from that context, detecting hallucinated diagnoses, medications, or clinical findings. The composite judge score is computed as: judge_score = 0.4 × naturalness + 0.3 × profile_compliance + 0.3 × faithfulness. Dialogues with a composite score below 0.70 are routed to the PromptImprovementAgent for refinement.</w:t>
      </w:r>
    </w:p>
    <w:p w14:paraId="23CB33C5"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lastRenderedPageBreak/>
        <w:t>The judge outputs per-dialogue scores for naturalness, profile compliance, and faithfulness, along with the composite judge_score, and provides concrete feedback for improvement addressing patient-side issues, doctor-side issues, conversation flow, and safety or clinical grounding concerns.</w:t>
      </w:r>
    </w:p>
    <w:p w14:paraId="458DC9EF" w14:textId="77777777" w:rsidR="000C3A1A" w:rsidRDefault="00000000">
      <w:pPr>
        <w:pStyle w:val="2"/>
      </w:pPr>
      <w:bookmarkStart w:id="53" w:name="bookmark=id.bmoddhtidtqd" w:colFirst="0" w:colLast="0"/>
      <w:bookmarkStart w:id="54" w:name="_Toc223508147"/>
      <w:bookmarkEnd w:id="53"/>
      <w:r>
        <w:t>4.6</w:t>
      </w:r>
      <w:r>
        <w:tab/>
        <w:t>Feedback and Iteration</w:t>
      </w:r>
      <w:bookmarkEnd w:id="54"/>
    </w:p>
    <w:p w14:paraId="6B88A698"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When the DeepEval Judge Agent returns a composite score below 0.70, the PromptImprovementAgent analyzes the per-dimension feedback and proposes targeted adjustments to improve subsequent generation attempts. The complete PromptImprovementAgent prompt is provided in Appendix C.</w:t>
      </w:r>
    </w:p>
    <w:p w14:paraId="746C0E13"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The orchestrator implements up to three generation attempts per profile, generating the dialogue, calling the DeepEval Judge Agent for multi-dimensional evaluation, and if the composite score falls below 0.70 and attempts remain, calling the PromptImprovementAgent to refine prompts before regenerating. The process terminates after the third attempt or upon receiving the first passing score.</w:t>
      </w:r>
    </w:p>
    <w:p w14:paraId="4318A553" w14:textId="77777777" w:rsidR="000C3A1A" w:rsidRDefault="00000000">
      <w:pPr>
        <w:pStyle w:val="2"/>
      </w:pPr>
      <w:bookmarkStart w:id="55" w:name="_Toc223508148"/>
      <w:r>
        <w:t>4.7</w:t>
      </w:r>
      <w:r>
        <w:tab/>
        <w:t>Faithfulness Evaluation</w:t>
      </w:r>
      <w:bookmarkEnd w:id="55"/>
    </w:p>
    <w:p w14:paraId="238B3CB7"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Faithfulness is integrated directly into the DeepEval Judge Agent as one of its three evaluation dimensions, weighted at 0.3 in the composite judge score. It operates by decomposing the generated dialogue content into atomic claims and verifying each claim against the GTMF used as source context, ensuring that factual assertions in the dialogue are grounded in the clinical record rather than hallucinated by the language model. This integration places factual grounding assessment within the generation-validation loop rather than as a post-processing step, enabling the PromptImprovementAgent to receive explicit faithfulness feedback and target hallucination patterns in subsequent generation attempts.</w:t>
      </w:r>
    </w:p>
    <w:p w14:paraId="2FA510F9" w14:textId="77777777" w:rsidR="000C3A1A" w:rsidRDefault="00000000">
      <w:pPr>
        <w:pStyle w:val="3"/>
      </w:pPr>
      <w:bookmarkStart w:id="56" w:name="_Toc223508149"/>
      <w:r>
        <w:t>4.7.1</w:t>
      </w:r>
      <w:r>
        <w:tab/>
        <w:t>Faithfulness Computation</w:t>
      </w:r>
      <w:bookmarkEnd w:id="56"/>
    </w:p>
    <w:p w14:paraId="6A88E7C9" w14:textId="77777777" w:rsidR="000C3A1A" w:rsidRDefault="00000000">
      <w:pPr>
        <w:rPr>
          <w:rFonts w:ascii="David" w:eastAsia="David" w:hAnsi="David" w:cs="David"/>
        </w:rPr>
      </w:pPr>
      <w:r>
        <w:rPr>
          <w:rFonts w:ascii="David" w:eastAsia="David" w:hAnsi="David" w:cs="David"/>
        </w:rPr>
        <w:t>The faithfulness component within the DeepEval Judge Agent applies the three-step claim verification pipeline introduced by Es et al. (2024). In the first step, GPT-4.1 decomposes the generated dialogue into atomic statements, each expressing a single verifiable assertion such as a stated symptom, diagnosis, medication, or clinical observation. In the second step, each statement is checked for entailment against the GTMF: the model determines whether the claim can be inferred from the clinical record and returns a binary supported or unsupported verdict with a brief explanation. In the third step, the faithfulness score F is computed as the ratio of supported statements to total extracted statements. The GTMF serves as the retrieval context throughout this process, so the score directly measures whether the dialogue content is grounded in the patient’s documented clinical record rather than generated without factual basis.</w:t>
      </w:r>
    </w:p>
    <w:p w14:paraId="1C681D01" w14:textId="77777777" w:rsidR="000C3A1A" w:rsidRDefault="00000000">
      <w:pPr>
        <w:pStyle w:val="3"/>
      </w:pPr>
      <w:bookmarkStart w:id="57" w:name="_Toc223508150"/>
      <w:r>
        <w:t>4.7.2</w:t>
      </w:r>
      <w:r>
        <w:tab/>
        <w:t>Interpretation of Faithfulness Scores</w:t>
      </w:r>
      <w:bookmarkEnd w:id="57"/>
    </w:p>
    <w:p w14:paraId="612D6EAD" w14:textId="77777777" w:rsidR="000C3A1A" w:rsidRDefault="00000000">
      <w:pPr>
        <w:rPr>
          <w:rFonts w:ascii="David" w:eastAsia="David" w:hAnsi="David" w:cs="David"/>
        </w:rPr>
      </w:pPr>
      <w:r>
        <w:rPr>
          <w:rFonts w:ascii="David" w:eastAsia="David" w:hAnsi="David" w:cs="David"/>
        </w:rPr>
        <w:t>Faithfulness scores provide actionable thresholds for dialogue quality assessment. Scores above 0.9 indicate excellent factual grounding, meaning that nearly all claims in the generated dialogue are verifiably supported by the GTMF source material—the recommended target for high-stakes medical AI applications. Scores between 0.7 and 0.9 represent good grounding with minor unsupported claims, and represent the minimum acceptable level for the validation gate in this framework (composite judge score threshold of 0.70). Scores below 0.7 indicate significant hallucination or information fabrication, warranting mandatory retry via the PromptImprovementAgent. Within the composite judge scoring formula, the faithfulness component weight of 0.3 reflects the critical importance of factual accuracy while balancing naturalness and profile consistency.</w:t>
      </w:r>
    </w:p>
    <w:p w14:paraId="26FBCF58" w14:textId="77777777" w:rsidR="000C3A1A" w:rsidRDefault="00000000">
      <w:pPr>
        <w:rPr>
          <w:rFonts w:ascii="David" w:eastAsia="David" w:hAnsi="David" w:cs="David"/>
        </w:rPr>
      </w:pPr>
      <w:r>
        <w:rPr>
          <w:rFonts w:ascii="David" w:eastAsia="David" w:hAnsi="David" w:cs="David"/>
        </w:rPr>
        <w:lastRenderedPageBreak/>
        <w:t>The G-Eval framework underlying the naturalness and profile compliance dimensions was introduced by Liu et al. (2023) in “G-Eval: NLG Evaluation using GPT-4 with Better Human Alignment,” published at EMNLP 2023. G-Eval uses chain-of-thought evaluation steps generated from task-specific criteria and applies probability-weighted token scoring to produce continuous scores, achieving a Spearman correlation of 0.514 with human judgments on the SummEval benchmark. The combination of G-Eval dimensions and Faithfulness within the DeepEval Judge Agent implements the multi-dimensional evaluation philosophy of UniEval (Zhong et al., 2022), adapted specifically for the clinical dialogue generation context.</w:t>
      </w:r>
    </w:p>
    <w:p w14:paraId="254E3D69" w14:textId="77777777" w:rsidR="000C3A1A" w:rsidRDefault="00000000">
      <w:pPr>
        <w:pStyle w:val="2"/>
      </w:pPr>
      <w:bookmarkStart w:id="58" w:name="_Toc223508151"/>
      <w:r>
        <w:t>4.8</w:t>
      </w:r>
      <w:r>
        <w:tab/>
        <w:t>Bias-Aware Prompting Framework</w:t>
      </w:r>
      <w:bookmarkEnd w:id="58"/>
    </w:p>
    <w:p w14:paraId="4596A1D6" w14:textId="77777777" w:rsidR="000C3A1A" w:rsidRDefault="00000000">
      <w:pPr>
        <w:rPr>
          <w:rFonts w:ascii="David" w:eastAsia="David" w:hAnsi="David" w:cs="David"/>
        </w:rPr>
      </w:pPr>
      <w:r>
        <w:rPr>
          <w:rFonts w:ascii="David" w:eastAsia="David" w:hAnsi="David" w:cs="David"/>
        </w:rPr>
        <w:t>All LLM-based agents share a common bias-aware base prompt to ensure consistency and reduce hallucinations across the entire pipeline. This base prompt establishes fundamental constraints, including grounding all outputs in the provided context, acknowledging uncertainty rather than fabricating information, avoiding the introduction of unsupported medical claims, and maintaining neutral and respectful language. The complete base prompt and task-specific extensions are provided in Appendix C.</w:t>
      </w:r>
    </w:p>
    <w:p w14:paraId="3ECB6D87" w14:textId="77777777" w:rsidR="000C3A1A" w:rsidRDefault="00000000">
      <w:pPr>
        <w:pStyle w:val="1"/>
        <w:rPr>
          <w:color w:val="000000"/>
        </w:rPr>
      </w:pPr>
      <w:bookmarkStart w:id="59" w:name="bookmark=id.h1sxz62lrl96" w:colFirst="0" w:colLast="0"/>
      <w:bookmarkStart w:id="60" w:name="_Toc223508152"/>
      <w:bookmarkEnd w:id="59"/>
      <w:r>
        <w:rPr>
          <w:color w:val="000000"/>
        </w:rPr>
        <w:t>5</w:t>
      </w:r>
      <w:r>
        <w:rPr>
          <w:color w:val="000000"/>
        </w:rPr>
        <w:tab/>
        <w:t>Experiments and Results</w:t>
      </w:r>
      <w:bookmarkEnd w:id="60"/>
    </w:p>
    <w:p w14:paraId="1D35A545" w14:textId="77777777" w:rsidR="000C3A1A" w:rsidRDefault="00000000">
      <w:pPr>
        <w:pStyle w:val="2"/>
      </w:pPr>
      <w:bookmarkStart w:id="61" w:name="bookmark=id.ja6odck92lna" w:colFirst="0" w:colLast="0"/>
      <w:bookmarkStart w:id="62" w:name="_Toc223508153"/>
      <w:bookmarkEnd w:id="61"/>
      <w:r>
        <w:t>5.1</w:t>
      </w:r>
      <w:r>
        <w:tab/>
        <w:t>Experimental Setup</w:t>
      </w:r>
      <w:bookmarkEnd w:id="62"/>
    </w:p>
    <w:p w14:paraId="2E11F7A6" w14:textId="77777777" w:rsidR="000C3A1A" w:rsidRDefault="00000000">
      <w:pPr>
        <w:pStyle w:val="3"/>
        <w:rPr>
          <w:color w:val="000000"/>
        </w:rPr>
      </w:pPr>
      <w:bookmarkStart w:id="63" w:name="bookmark=id.31tcrilq23en" w:colFirst="0" w:colLast="0"/>
      <w:bookmarkStart w:id="64" w:name="_Toc223508154"/>
      <w:bookmarkEnd w:id="63"/>
      <w:r>
        <w:rPr>
          <w:color w:val="000000"/>
        </w:rPr>
        <w:t>5.1.1</w:t>
      </w:r>
      <w:r>
        <w:rPr>
          <w:color w:val="000000"/>
        </w:rPr>
        <w:tab/>
        <w:t>Dataset and Infrastructure</w:t>
      </w:r>
      <w:bookmarkEnd w:id="64"/>
    </w:p>
    <w:p w14:paraId="02565BE6"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The experiments were conducted using clinical notes from the MIMIC-III database (Johnson et al., 2016), which contains comprehensive records from intensive care unit patients. The experimental infrastructure utilized Azure AI services with GPT-4.1 as the primary language model, chosen for its strong performance in medical domain tasks and reduced hallucination rates compared to earlier models.</w:t>
      </w:r>
    </w:p>
    <w:p w14:paraId="461029B2"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The pipeline processed clinical notes with the light-case filter applied to select appropriate primary care scenarios from the available data. From the filtered cohort, GTMFs were created in configurable batches. For this preliminary evaluation, all profiles were generated using the FULL variant, which contains complete information including symptoms, diagnosis, and treatment.</w:t>
      </w:r>
    </w:p>
    <w:p w14:paraId="751C72C5" w14:textId="77777777" w:rsidR="000C3A1A" w:rsidRDefault="00000000">
      <w:pPr>
        <w:pStyle w:val="3"/>
        <w:rPr>
          <w:color w:val="000000"/>
        </w:rPr>
      </w:pPr>
      <w:bookmarkStart w:id="65" w:name="bookmark=id.jp3uufa0hv1o" w:colFirst="0" w:colLast="0"/>
      <w:bookmarkStart w:id="66" w:name="_Toc223508155"/>
      <w:bookmarkEnd w:id="65"/>
      <w:r>
        <w:rPr>
          <w:color w:val="000000"/>
        </w:rPr>
        <w:t>5.1.2</w:t>
      </w:r>
      <w:r>
        <w:rPr>
          <w:color w:val="000000"/>
        </w:rPr>
        <w:tab/>
        <w:t>Evaluation Metrics</w:t>
      </w:r>
      <w:bookmarkEnd w:id="66"/>
    </w:p>
    <w:p w14:paraId="5F6BEFFE"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The evaluation framework incorporated DeepEval Judge Agent composite scores computed as the weighted average of three GEval dimensions—naturalness (weight 0.4), profile compliance (weight 0.3), and faithfulness (weight 0.3)—along with per-dimension scores for each component, iteration statistics including attempts per profile and success rates by attempt number, and a validation gate threshold of 0.70 for composite judge scores.</w:t>
      </w:r>
    </w:p>
    <w:p w14:paraId="4AE2CA00" w14:textId="77777777" w:rsidR="000C3A1A" w:rsidRDefault="00000000">
      <w:pPr>
        <w:pStyle w:val="2"/>
      </w:pPr>
      <w:bookmarkStart w:id="67" w:name="bookmark=id.8vj6kvbbgrsp" w:colFirst="0" w:colLast="0"/>
      <w:bookmarkStart w:id="68" w:name="bookmark=id.cea6bwpdd350" w:colFirst="0" w:colLast="0"/>
      <w:bookmarkStart w:id="69" w:name="_Toc223508156"/>
      <w:bookmarkEnd w:id="67"/>
      <w:bookmarkEnd w:id="68"/>
      <w:r>
        <w:t>5.2</w:t>
      </w:r>
      <w:r>
        <w:tab/>
        <w:t>Dialogue Generation Results</w:t>
      </w:r>
      <w:bookmarkEnd w:id="69"/>
    </w:p>
    <w:p w14:paraId="796C3CF6" w14:textId="77777777" w:rsidR="000C3A1A" w:rsidRDefault="00000000">
      <w:pPr>
        <w:pStyle w:val="3"/>
        <w:rPr>
          <w:color w:val="000000"/>
        </w:rPr>
      </w:pPr>
      <w:bookmarkStart w:id="70" w:name="bookmark=id.l159a8vj1sat" w:colFirst="0" w:colLast="0"/>
      <w:bookmarkStart w:id="71" w:name="_Toc223508157"/>
      <w:bookmarkEnd w:id="70"/>
      <w:r>
        <w:rPr>
          <w:color w:val="000000"/>
        </w:rPr>
        <w:t>5.2.1</w:t>
      </w:r>
      <w:r>
        <w:rPr>
          <w:color w:val="000000"/>
        </w:rPr>
        <w:tab/>
        <w:t>Generation Success Metrics</w:t>
      </w:r>
      <w:bookmarkEnd w:id="71"/>
    </w:p>
    <w:p w14:paraId="486B96D6" w14:textId="68FFA7A2"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The dialogue generation phase achieved high success rates, demonstrating the effectiveness of the multi-agent simulation approach combined with bias-aware prompting. The experiments processed 498 patient profiles across all three profile types (FULL, NO_DIAGNOSIS, and NO_DIAGNOSIS_NO_TREATMENT), generating 1494 dialogues in total. Table 1 presents comprehensive performance metrics.</w:t>
      </w:r>
    </w:p>
    <w:tbl>
      <w:tblPr>
        <w:tblStyle w:val="afd"/>
        <w:tblW w:w="6396" w:type="dxa"/>
        <w:jc w:val="center"/>
        <w:tblInd w:w="0" w:type="dxa"/>
        <w:tblBorders>
          <w:insideH w:val="single" w:sz="4" w:space="0" w:color="000000"/>
        </w:tblBorders>
        <w:tblLayout w:type="fixed"/>
        <w:tblLook w:val="0000" w:firstRow="0" w:lastRow="0" w:firstColumn="0" w:lastColumn="0" w:noHBand="0" w:noVBand="0"/>
      </w:tblPr>
      <w:tblGrid>
        <w:gridCol w:w="2788"/>
        <w:gridCol w:w="898"/>
        <w:gridCol w:w="1417"/>
        <w:gridCol w:w="1293"/>
      </w:tblGrid>
      <w:tr w:rsidR="000C3A1A" w14:paraId="1F8EA9EE" w14:textId="77777777" w:rsidTr="00187AD7">
        <w:trPr>
          <w:tblHeader/>
          <w:jc w:val="center"/>
        </w:trPr>
        <w:tc>
          <w:tcPr>
            <w:tcW w:w="2788" w:type="dxa"/>
            <w:tcBorders>
              <w:top w:val="nil"/>
              <w:bottom w:val="single" w:sz="4" w:space="0" w:color="000000"/>
              <w:right w:val="single" w:sz="4" w:space="0" w:color="000000"/>
            </w:tcBorders>
            <w:vAlign w:val="center"/>
          </w:tcPr>
          <w:p w14:paraId="6286781E" w14:textId="77777777" w:rsidR="000C3A1A" w:rsidRDefault="00000000">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lastRenderedPageBreak/>
              <w:t>Outcome</w:t>
            </w:r>
          </w:p>
        </w:tc>
        <w:tc>
          <w:tcPr>
            <w:tcW w:w="898" w:type="dxa"/>
            <w:tcBorders>
              <w:left w:val="single" w:sz="4" w:space="0" w:color="000000"/>
            </w:tcBorders>
            <w:vAlign w:val="center"/>
          </w:tcPr>
          <w:p w14:paraId="5BBAF1B6" w14:textId="77777777" w:rsidR="000C3A1A" w:rsidRDefault="00000000">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Count</w:t>
            </w:r>
          </w:p>
        </w:tc>
        <w:tc>
          <w:tcPr>
            <w:tcW w:w="1417" w:type="dxa"/>
            <w:vAlign w:val="center"/>
          </w:tcPr>
          <w:p w14:paraId="2DD7B2A7" w14:textId="77777777" w:rsidR="000C3A1A" w:rsidRDefault="00000000">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Percentage</w:t>
            </w:r>
          </w:p>
        </w:tc>
        <w:tc>
          <w:tcPr>
            <w:tcW w:w="1293" w:type="dxa"/>
            <w:vAlign w:val="center"/>
          </w:tcPr>
          <w:p w14:paraId="46ED7AD9" w14:textId="77777777" w:rsidR="000C3A1A" w:rsidRDefault="00000000">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Quality Score</w:t>
            </w:r>
          </w:p>
        </w:tc>
      </w:tr>
      <w:tr w:rsidR="000C3A1A" w14:paraId="2B284EBC" w14:textId="77777777" w:rsidTr="00187AD7">
        <w:trPr>
          <w:jc w:val="center"/>
        </w:trPr>
        <w:tc>
          <w:tcPr>
            <w:tcW w:w="2788" w:type="dxa"/>
            <w:tcBorders>
              <w:top w:val="single" w:sz="4" w:space="0" w:color="000000"/>
              <w:bottom w:val="single" w:sz="4" w:space="0" w:color="000000"/>
              <w:right w:val="single" w:sz="4" w:space="0" w:color="000000"/>
            </w:tcBorders>
            <w:vAlign w:val="center"/>
          </w:tcPr>
          <w:p w14:paraId="3F19D3CC" w14:textId="77777777" w:rsidR="000C3A1A" w:rsidRDefault="00000000">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Successful Dialogues</w:t>
            </w:r>
          </w:p>
        </w:tc>
        <w:tc>
          <w:tcPr>
            <w:tcW w:w="898" w:type="dxa"/>
            <w:tcBorders>
              <w:left w:val="single" w:sz="4" w:space="0" w:color="000000"/>
            </w:tcBorders>
            <w:vAlign w:val="center"/>
          </w:tcPr>
          <w:p w14:paraId="5CDF05C2" w14:textId="6792576E" w:rsidR="000C3A1A" w:rsidRDefault="00187AD7" w:rsidP="00187AD7">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 xml:space="preserve">1494 </w:t>
            </w:r>
          </w:p>
        </w:tc>
        <w:tc>
          <w:tcPr>
            <w:tcW w:w="1417" w:type="dxa"/>
            <w:vAlign w:val="center"/>
          </w:tcPr>
          <w:p w14:paraId="72ECDCB5" w14:textId="77777777" w:rsidR="000C3A1A" w:rsidRDefault="00000000">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100%</w:t>
            </w:r>
          </w:p>
        </w:tc>
        <w:tc>
          <w:tcPr>
            <w:tcW w:w="1293" w:type="dxa"/>
            <w:vAlign w:val="center"/>
          </w:tcPr>
          <w:p w14:paraId="03DC07EA" w14:textId="77777777" w:rsidR="000C3A1A" w:rsidRDefault="00000000">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0.89</w:t>
            </w:r>
          </w:p>
        </w:tc>
      </w:tr>
      <w:tr w:rsidR="000C3A1A" w14:paraId="1A55FDBD" w14:textId="77777777" w:rsidTr="00187AD7">
        <w:trPr>
          <w:jc w:val="center"/>
        </w:trPr>
        <w:tc>
          <w:tcPr>
            <w:tcW w:w="2788" w:type="dxa"/>
            <w:tcBorders>
              <w:top w:val="single" w:sz="4" w:space="0" w:color="000000"/>
              <w:bottom w:val="single" w:sz="4" w:space="0" w:color="000000"/>
              <w:right w:val="single" w:sz="4" w:space="0" w:color="000000"/>
            </w:tcBorders>
            <w:vAlign w:val="center"/>
          </w:tcPr>
          <w:p w14:paraId="44615B03" w14:textId="77777777" w:rsidR="000C3A1A" w:rsidRDefault="00000000">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Realistic Dialogues</w:t>
            </w:r>
          </w:p>
        </w:tc>
        <w:tc>
          <w:tcPr>
            <w:tcW w:w="898" w:type="dxa"/>
            <w:tcBorders>
              <w:left w:val="single" w:sz="4" w:space="0" w:color="000000"/>
              <w:bottom w:val="single" w:sz="4" w:space="0" w:color="000000"/>
            </w:tcBorders>
            <w:vAlign w:val="center"/>
          </w:tcPr>
          <w:p w14:paraId="65ED5E53" w14:textId="7BD05BB1" w:rsidR="000C3A1A" w:rsidRDefault="00187AD7">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1474</w:t>
            </w:r>
          </w:p>
        </w:tc>
        <w:tc>
          <w:tcPr>
            <w:tcW w:w="1417" w:type="dxa"/>
            <w:tcBorders>
              <w:bottom w:val="single" w:sz="4" w:space="0" w:color="000000"/>
            </w:tcBorders>
            <w:vAlign w:val="center"/>
          </w:tcPr>
          <w:p w14:paraId="5E4886FE" w14:textId="0B9919E8" w:rsidR="000C3A1A" w:rsidRDefault="00187AD7">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98.66%</w:t>
            </w:r>
          </w:p>
        </w:tc>
        <w:tc>
          <w:tcPr>
            <w:tcW w:w="1293" w:type="dxa"/>
            <w:tcBorders>
              <w:bottom w:val="single" w:sz="4" w:space="0" w:color="000000"/>
            </w:tcBorders>
            <w:vAlign w:val="center"/>
          </w:tcPr>
          <w:p w14:paraId="1F6FAD3F" w14:textId="4FF904D4" w:rsidR="000C3A1A" w:rsidRDefault="00187AD7">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0.89</w:t>
            </w:r>
          </w:p>
        </w:tc>
      </w:tr>
      <w:tr w:rsidR="000C3A1A" w14:paraId="7DCA00CC" w14:textId="77777777" w:rsidTr="00187AD7">
        <w:trPr>
          <w:jc w:val="center"/>
        </w:trPr>
        <w:tc>
          <w:tcPr>
            <w:tcW w:w="2788" w:type="dxa"/>
            <w:tcBorders>
              <w:top w:val="single" w:sz="4" w:space="0" w:color="000000"/>
              <w:bottom w:val="nil"/>
              <w:right w:val="single" w:sz="4" w:space="0" w:color="000000"/>
            </w:tcBorders>
            <w:vAlign w:val="center"/>
          </w:tcPr>
          <w:p w14:paraId="6FF409CF" w14:textId="77777777" w:rsidR="000C3A1A" w:rsidRDefault="00000000">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Unrealistic Dialogues</w:t>
            </w:r>
          </w:p>
        </w:tc>
        <w:tc>
          <w:tcPr>
            <w:tcW w:w="898" w:type="dxa"/>
            <w:tcBorders>
              <w:top w:val="single" w:sz="4" w:space="0" w:color="000000"/>
              <w:left w:val="single" w:sz="4" w:space="0" w:color="000000"/>
              <w:bottom w:val="nil"/>
            </w:tcBorders>
            <w:vAlign w:val="center"/>
          </w:tcPr>
          <w:p w14:paraId="0029355A" w14:textId="5CFFC75E" w:rsidR="000C3A1A" w:rsidRDefault="00187AD7">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20</w:t>
            </w:r>
          </w:p>
        </w:tc>
        <w:tc>
          <w:tcPr>
            <w:tcW w:w="1417" w:type="dxa"/>
            <w:tcBorders>
              <w:top w:val="single" w:sz="4" w:space="0" w:color="000000"/>
              <w:bottom w:val="nil"/>
            </w:tcBorders>
            <w:vAlign w:val="center"/>
          </w:tcPr>
          <w:p w14:paraId="47F06794" w14:textId="6D22392E" w:rsidR="000C3A1A" w:rsidRDefault="00187AD7">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1.34%</w:t>
            </w:r>
          </w:p>
        </w:tc>
        <w:tc>
          <w:tcPr>
            <w:tcW w:w="1293" w:type="dxa"/>
            <w:tcBorders>
              <w:top w:val="single" w:sz="4" w:space="0" w:color="000000"/>
              <w:bottom w:val="nil"/>
            </w:tcBorders>
            <w:vAlign w:val="center"/>
          </w:tcPr>
          <w:p w14:paraId="6CC28735" w14:textId="4126C270" w:rsidR="000C3A1A" w:rsidRDefault="00187AD7">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0.67</w:t>
            </w:r>
          </w:p>
        </w:tc>
      </w:tr>
    </w:tbl>
    <w:p w14:paraId="498D9EC0" w14:textId="77777777" w:rsidR="000C3A1A" w:rsidRDefault="00000000">
      <w:pPr>
        <w:pBdr>
          <w:top w:val="nil"/>
          <w:left w:val="nil"/>
          <w:bottom w:val="nil"/>
          <w:right w:val="nil"/>
          <w:between w:val="nil"/>
        </w:pBdr>
        <w:spacing w:before="180" w:after="180"/>
        <w:jc w:val="center"/>
        <w:rPr>
          <w:rFonts w:ascii="David" w:eastAsia="David" w:hAnsi="David" w:cs="David"/>
          <w:color w:val="000000"/>
        </w:rPr>
      </w:pPr>
      <w:r>
        <w:rPr>
          <w:rFonts w:ascii="David" w:eastAsia="David" w:hAnsi="David" w:cs="David"/>
          <w:i/>
          <w:iCs/>
          <w:color w:val="000000"/>
        </w:rPr>
        <w:t>Table 1: Dialogue Generation Performance Metrics</w:t>
      </w:r>
    </w:p>
    <w:p w14:paraId="59100357" w14:textId="5BAF368F"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All 1494 dialogue generation attempts successfully produced complete conversations, demonstrating the robustness of the multi-agent architecture. Of these, 1474 dialogues (98.66%) achieved a composite judge score at or above the 0.70 threshold and are classified as passing dialogues, while 20 dialogues (1.34%) received scores below the threshold despite completing all allowed iteration attempts.</w:t>
      </w:r>
    </w:p>
    <w:p w14:paraId="565D0768" w14:textId="77777777" w:rsidR="000C3A1A" w:rsidRDefault="00000000">
      <w:pPr>
        <w:pStyle w:val="3"/>
        <w:rPr>
          <w:color w:val="000000"/>
        </w:rPr>
      </w:pPr>
      <w:bookmarkStart w:id="72" w:name="bookmark=id.9nnlo2msmw9k" w:colFirst="0" w:colLast="0"/>
      <w:bookmarkStart w:id="73" w:name="_Toc223508158"/>
      <w:bookmarkEnd w:id="72"/>
      <w:r>
        <w:rPr>
          <w:color w:val="000000"/>
        </w:rPr>
        <w:t>5.2.2</w:t>
      </w:r>
      <w:r>
        <w:rPr>
          <w:color w:val="000000"/>
        </w:rPr>
        <w:tab/>
        <w:t>Iteration Analysis</w:t>
      </w:r>
      <w:bookmarkEnd w:id="73"/>
    </w:p>
    <w:p w14:paraId="49F202B6"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The framework's iterative refinement mechanism demonstrated high efficiency in producing quality dialogues. Table 2 shows the distribution of attempts required to generate each dialogue.</w:t>
      </w:r>
    </w:p>
    <w:p w14:paraId="645EE977" w14:textId="77777777" w:rsidR="000C3A1A" w:rsidRDefault="000C3A1A">
      <w:pPr>
        <w:keepNext/>
        <w:pBdr>
          <w:top w:val="nil"/>
          <w:left w:val="nil"/>
          <w:bottom w:val="nil"/>
          <w:right w:val="nil"/>
          <w:between w:val="nil"/>
        </w:pBdr>
        <w:spacing w:after="120"/>
        <w:rPr>
          <w:rFonts w:ascii="David" w:eastAsia="David" w:hAnsi="David" w:cs="David"/>
          <w:i/>
          <w:iCs/>
          <w:color w:val="000000"/>
        </w:rPr>
      </w:pPr>
      <w:bookmarkStart w:id="74" w:name="bookmark=id.pwv9wyna4qhf" w:colFirst="0" w:colLast="0"/>
      <w:bookmarkEnd w:id="74"/>
    </w:p>
    <w:tbl>
      <w:tblPr>
        <w:tblStyle w:val="afe"/>
        <w:tblW w:w="6396" w:type="dxa"/>
        <w:jc w:val="center"/>
        <w:tblInd w:w="0" w:type="dxa"/>
        <w:tblBorders>
          <w:insideH w:val="single" w:sz="4" w:space="0" w:color="000000"/>
        </w:tblBorders>
        <w:tblLayout w:type="fixed"/>
        <w:tblLook w:val="0000" w:firstRow="0" w:lastRow="0" w:firstColumn="0" w:lastColumn="0" w:noHBand="0" w:noVBand="0"/>
      </w:tblPr>
      <w:tblGrid>
        <w:gridCol w:w="2788"/>
        <w:gridCol w:w="898"/>
        <w:gridCol w:w="1417"/>
        <w:gridCol w:w="1293"/>
      </w:tblGrid>
      <w:tr w:rsidR="000C3A1A" w14:paraId="5571C274" w14:textId="77777777" w:rsidTr="002856C6">
        <w:trPr>
          <w:tblHeader/>
          <w:jc w:val="center"/>
        </w:trPr>
        <w:tc>
          <w:tcPr>
            <w:tcW w:w="2788" w:type="dxa"/>
            <w:tcBorders>
              <w:top w:val="nil"/>
              <w:bottom w:val="single" w:sz="4" w:space="0" w:color="000000"/>
              <w:right w:val="single" w:sz="4" w:space="0" w:color="000000"/>
            </w:tcBorders>
            <w:vAlign w:val="center"/>
          </w:tcPr>
          <w:p w14:paraId="282F62E8" w14:textId="77777777" w:rsidR="000C3A1A" w:rsidRDefault="00000000">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Amount of Attempts</w:t>
            </w:r>
          </w:p>
        </w:tc>
        <w:tc>
          <w:tcPr>
            <w:tcW w:w="898" w:type="dxa"/>
            <w:tcBorders>
              <w:left w:val="single" w:sz="4" w:space="0" w:color="000000"/>
            </w:tcBorders>
            <w:vAlign w:val="center"/>
          </w:tcPr>
          <w:p w14:paraId="3CF22E9B" w14:textId="77777777" w:rsidR="000C3A1A" w:rsidRDefault="00000000">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Count</w:t>
            </w:r>
          </w:p>
        </w:tc>
        <w:tc>
          <w:tcPr>
            <w:tcW w:w="1417" w:type="dxa"/>
            <w:vAlign w:val="center"/>
          </w:tcPr>
          <w:p w14:paraId="31F2BF5C" w14:textId="77777777" w:rsidR="000C3A1A" w:rsidRDefault="00000000">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Percentage from Total</w:t>
            </w:r>
          </w:p>
        </w:tc>
        <w:tc>
          <w:tcPr>
            <w:tcW w:w="1293" w:type="dxa"/>
            <w:vAlign w:val="center"/>
          </w:tcPr>
          <w:p w14:paraId="48A3F819" w14:textId="77777777" w:rsidR="000C3A1A" w:rsidRDefault="00000000">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Amount of Realistic Dialogues</w:t>
            </w:r>
          </w:p>
        </w:tc>
      </w:tr>
      <w:tr w:rsidR="000C3A1A" w14:paraId="4F6B3798" w14:textId="77777777" w:rsidTr="002856C6">
        <w:trPr>
          <w:jc w:val="center"/>
        </w:trPr>
        <w:tc>
          <w:tcPr>
            <w:tcW w:w="2788" w:type="dxa"/>
            <w:tcBorders>
              <w:top w:val="single" w:sz="4" w:space="0" w:color="000000"/>
              <w:bottom w:val="single" w:sz="4" w:space="0" w:color="000000"/>
              <w:right w:val="single" w:sz="4" w:space="0" w:color="000000"/>
            </w:tcBorders>
            <w:vAlign w:val="center"/>
          </w:tcPr>
          <w:p w14:paraId="083DC126" w14:textId="77777777" w:rsidR="000C3A1A" w:rsidRDefault="00000000">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1 Attempt</w:t>
            </w:r>
          </w:p>
        </w:tc>
        <w:tc>
          <w:tcPr>
            <w:tcW w:w="898" w:type="dxa"/>
            <w:tcBorders>
              <w:left w:val="single" w:sz="4" w:space="0" w:color="000000"/>
            </w:tcBorders>
            <w:vAlign w:val="center"/>
          </w:tcPr>
          <w:p w14:paraId="44277C96" w14:textId="68237DB3" w:rsidR="000C3A1A" w:rsidRDefault="004C7A91">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1469</w:t>
            </w:r>
          </w:p>
        </w:tc>
        <w:tc>
          <w:tcPr>
            <w:tcW w:w="1417" w:type="dxa"/>
            <w:vAlign w:val="center"/>
          </w:tcPr>
          <w:p w14:paraId="39E35FA8" w14:textId="0F4DE409" w:rsidR="000C3A1A" w:rsidRDefault="00000000">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98.33%</w:t>
            </w:r>
          </w:p>
        </w:tc>
        <w:tc>
          <w:tcPr>
            <w:tcW w:w="1293" w:type="dxa"/>
            <w:vAlign w:val="center"/>
          </w:tcPr>
          <w:p w14:paraId="62D98FB6" w14:textId="5F09C50A" w:rsidR="000C3A1A" w:rsidRDefault="004C7A91">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1469</w:t>
            </w:r>
          </w:p>
        </w:tc>
      </w:tr>
      <w:tr w:rsidR="000C3A1A" w14:paraId="68443B12" w14:textId="77777777" w:rsidTr="002856C6">
        <w:trPr>
          <w:jc w:val="center"/>
        </w:trPr>
        <w:tc>
          <w:tcPr>
            <w:tcW w:w="2788" w:type="dxa"/>
            <w:tcBorders>
              <w:top w:val="single" w:sz="4" w:space="0" w:color="000000"/>
              <w:bottom w:val="single" w:sz="4" w:space="0" w:color="000000"/>
              <w:right w:val="single" w:sz="4" w:space="0" w:color="000000"/>
            </w:tcBorders>
            <w:vAlign w:val="center"/>
          </w:tcPr>
          <w:p w14:paraId="5F40B36F" w14:textId="77777777" w:rsidR="000C3A1A" w:rsidRDefault="00000000">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2 Attempts</w:t>
            </w:r>
          </w:p>
        </w:tc>
        <w:tc>
          <w:tcPr>
            <w:tcW w:w="898" w:type="dxa"/>
            <w:tcBorders>
              <w:left w:val="single" w:sz="4" w:space="0" w:color="000000"/>
              <w:bottom w:val="single" w:sz="4" w:space="0" w:color="000000"/>
            </w:tcBorders>
            <w:vAlign w:val="center"/>
          </w:tcPr>
          <w:p w14:paraId="503094C5" w14:textId="607CD791" w:rsidR="000C3A1A" w:rsidRDefault="004C7A91">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4</w:t>
            </w:r>
          </w:p>
        </w:tc>
        <w:tc>
          <w:tcPr>
            <w:tcW w:w="1417" w:type="dxa"/>
            <w:tcBorders>
              <w:bottom w:val="single" w:sz="4" w:space="0" w:color="000000"/>
            </w:tcBorders>
            <w:vAlign w:val="center"/>
          </w:tcPr>
          <w:p w14:paraId="72C83589" w14:textId="37AE7E5B" w:rsidR="000C3A1A" w:rsidRDefault="00000000">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0.27%</w:t>
            </w:r>
          </w:p>
        </w:tc>
        <w:tc>
          <w:tcPr>
            <w:tcW w:w="1293" w:type="dxa"/>
            <w:tcBorders>
              <w:bottom w:val="single" w:sz="4" w:space="0" w:color="000000"/>
            </w:tcBorders>
            <w:vAlign w:val="center"/>
          </w:tcPr>
          <w:p w14:paraId="05BABF29" w14:textId="6FA4BE91" w:rsidR="000C3A1A" w:rsidRDefault="004C7A91">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4</w:t>
            </w:r>
          </w:p>
        </w:tc>
      </w:tr>
      <w:tr w:rsidR="000C3A1A" w14:paraId="5819AFD3" w14:textId="77777777" w:rsidTr="002856C6">
        <w:trPr>
          <w:jc w:val="center"/>
        </w:trPr>
        <w:tc>
          <w:tcPr>
            <w:tcW w:w="2788" w:type="dxa"/>
            <w:tcBorders>
              <w:top w:val="single" w:sz="4" w:space="0" w:color="000000"/>
              <w:bottom w:val="nil"/>
              <w:right w:val="single" w:sz="4" w:space="0" w:color="000000"/>
            </w:tcBorders>
            <w:vAlign w:val="center"/>
          </w:tcPr>
          <w:p w14:paraId="1C9AFDB4" w14:textId="77777777" w:rsidR="000C3A1A" w:rsidRDefault="00000000">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3 Attempts</w:t>
            </w:r>
          </w:p>
        </w:tc>
        <w:tc>
          <w:tcPr>
            <w:tcW w:w="898" w:type="dxa"/>
            <w:tcBorders>
              <w:top w:val="single" w:sz="4" w:space="0" w:color="000000"/>
              <w:left w:val="single" w:sz="4" w:space="0" w:color="000000"/>
              <w:bottom w:val="nil"/>
            </w:tcBorders>
            <w:vAlign w:val="center"/>
          </w:tcPr>
          <w:p w14:paraId="0103A5E8" w14:textId="6BF5CBF2" w:rsidR="000C3A1A" w:rsidRDefault="004C7A91">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21</w:t>
            </w:r>
          </w:p>
        </w:tc>
        <w:tc>
          <w:tcPr>
            <w:tcW w:w="1417" w:type="dxa"/>
            <w:tcBorders>
              <w:top w:val="single" w:sz="4" w:space="0" w:color="000000"/>
              <w:bottom w:val="nil"/>
            </w:tcBorders>
            <w:vAlign w:val="center"/>
          </w:tcPr>
          <w:p w14:paraId="04005BA6" w14:textId="3A31DEB9" w:rsidR="000C3A1A" w:rsidRDefault="00000000">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1.4%</w:t>
            </w:r>
          </w:p>
        </w:tc>
        <w:tc>
          <w:tcPr>
            <w:tcW w:w="1293" w:type="dxa"/>
            <w:tcBorders>
              <w:top w:val="single" w:sz="4" w:space="0" w:color="000000"/>
              <w:bottom w:val="nil"/>
            </w:tcBorders>
            <w:vAlign w:val="center"/>
          </w:tcPr>
          <w:p w14:paraId="1CC8A2C9" w14:textId="3ECBC678" w:rsidR="000C3A1A" w:rsidRDefault="004C7A91">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1</w:t>
            </w:r>
          </w:p>
        </w:tc>
      </w:tr>
    </w:tbl>
    <w:p w14:paraId="6C7B120C" w14:textId="77777777" w:rsidR="000C3A1A" w:rsidRDefault="00000000">
      <w:pPr>
        <w:pBdr>
          <w:top w:val="nil"/>
          <w:left w:val="nil"/>
          <w:bottom w:val="nil"/>
          <w:right w:val="nil"/>
          <w:between w:val="nil"/>
        </w:pBdr>
        <w:spacing w:before="180" w:after="180"/>
        <w:jc w:val="center"/>
        <w:rPr>
          <w:rFonts w:ascii="David" w:eastAsia="David" w:hAnsi="David" w:cs="David"/>
          <w:color w:val="000000"/>
        </w:rPr>
      </w:pPr>
      <w:r>
        <w:rPr>
          <w:rFonts w:ascii="David" w:eastAsia="David" w:hAnsi="David" w:cs="David"/>
          <w:i/>
          <w:iCs/>
          <w:color w:val="000000"/>
        </w:rPr>
        <w:t>Table 2: Iteration Attempt Distribution</w:t>
      </w:r>
    </w:p>
    <w:p w14:paraId="4870372B" w14:textId="10E29252"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The high first-attempt success rate of 98.33% demonstrates that the bias-aware prompting approach produces realistic dialogues without requiring iterative refinement in most cases. This indicates that the agents’ prompts effectively guide the generation of clinically appropriate, well-grounded, and naturally flowing conversations. Only 25 cases (1.67%) required refinement beyond the first attempt, while 4 of them reached a successful result after 4 attempts, 21 reached the maximum of three attempts, and only 1 of these ultimately achieved a passing score.</w:t>
      </w:r>
      <w:bookmarkStart w:id="75" w:name="bookmark=id.bd5gjiqb0cj8" w:colFirst="0" w:colLast="0"/>
      <w:bookmarkStart w:id="76" w:name="bookmark=id.ja8n65v3z92c" w:colFirst="0" w:colLast="0"/>
      <w:bookmarkStart w:id="77" w:name="bookmark=id.7ggdl6pt2c3k" w:colFirst="0" w:colLast="0"/>
      <w:bookmarkEnd w:id="75"/>
      <w:bookmarkEnd w:id="76"/>
      <w:bookmarkEnd w:id="77"/>
    </w:p>
    <w:p w14:paraId="14013A2D" w14:textId="77777777" w:rsidR="000C3A1A" w:rsidRDefault="00000000">
      <w:pPr>
        <w:pStyle w:val="3"/>
        <w:rPr>
          <w:color w:val="000000"/>
        </w:rPr>
      </w:pPr>
      <w:bookmarkStart w:id="78" w:name="_Toc223508159"/>
      <w:r>
        <w:rPr>
          <w:color w:val="000000"/>
        </w:rPr>
        <w:t>5.2.3</w:t>
      </w:r>
      <w:r>
        <w:rPr>
          <w:color w:val="000000"/>
        </w:rPr>
        <w:tab/>
        <w:t>Judge Evaluation Results</w:t>
      </w:r>
      <w:bookmarkEnd w:id="78"/>
    </w:p>
    <w:p w14:paraId="379E6AA7" w14:textId="207B5574" w:rsidR="000C3A1A" w:rsidRDefault="00000000" w:rsidP="004C7A91">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The Judge Agent provided consistent multi-dimensional assessments across the generated dialogues, computing naturalness, profile compliance, and faithfulness scores for each. Table 3 summarizes the composite evaluation outcomes.</w:t>
      </w:r>
      <w:bookmarkStart w:id="79" w:name="bookmark=id.5wlf5ts2e42n" w:colFirst="0" w:colLast="0"/>
      <w:bookmarkEnd w:id="79"/>
    </w:p>
    <w:tbl>
      <w:tblPr>
        <w:tblStyle w:val="aff"/>
        <w:tblW w:w="5021" w:type="dxa"/>
        <w:jc w:val="center"/>
        <w:tblInd w:w="0" w:type="dxa"/>
        <w:tblBorders>
          <w:insideH w:val="single" w:sz="4" w:space="0" w:color="000000"/>
          <w:insideV w:val="single" w:sz="4" w:space="0" w:color="000000"/>
        </w:tblBorders>
        <w:tblLayout w:type="fixed"/>
        <w:tblLook w:val="0000" w:firstRow="0" w:lastRow="0" w:firstColumn="0" w:lastColumn="0" w:noHBand="0" w:noVBand="0"/>
      </w:tblPr>
      <w:tblGrid>
        <w:gridCol w:w="2762"/>
        <w:gridCol w:w="1066"/>
        <w:gridCol w:w="1193"/>
      </w:tblGrid>
      <w:tr w:rsidR="000C3A1A" w14:paraId="6DBE97B2" w14:textId="77777777" w:rsidTr="004C7A91">
        <w:trPr>
          <w:tblHeader/>
          <w:jc w:val="center"/>
        </w:trPr>
        <w:tc>
          <w:tcPr>
            <w:tcW w:w="2762" w:type="dxa"/>
            <w:vAlign w:val="center"/>
          </w:tcPr>
          <w:p w14:paraId="536E5685" w14:textId="77777777" w:rsidR="000C3A1A" w:rsidRDefault="00000000">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Metric</w:t>
            </w:r>
          </w:p>
        </w:tc>
        <w:tc>
          <w:tcPr>
            <w:tcW w:w="1066" w:type="dxa"/>
            <w:tcBorders>
              <w:top w:val="nil"/>
              <w:bottom w:val="single" w:sz="4" w:space="0" w:color="000000"/>
              <w:right w:val="nil"/>
            </w:tcBorders>
            <w:vAlign w:val="center"/>
          </w:tcPr>
          <w:p w14:paraId="4AF9FB97" w14:textId="77777777" w:rsidR="000C3A1A" w:rsidRDefault="00000000">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Value</w:t>
            </w:r>
          </w:p>
        </w:tc>
        <w:tc>
          <w:tcPr>
            <w:tcW w:w="1193" w:type="dxa"/>
            <w:tcBorders>
              <w:left w:val="nil"/>
            </w:tcBorders>
            <w:vAlign w:val="center"/>
          </w:tcPr>
          <w:p w14:paraId="7335B06F" w14:textId="77777777" w:rsidR="000C3A1A" w:rsidRDefault="00000000">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Std Dev</w:t>
            </w:r>
          </w:p>
        </w:tc>
      </w:tr>
      <w:tr w:rsidR="000C3A1A" w14:paraId="59DEB643" w14:textId="77777777" w:rsidTr="004C7A91">
        <w:trPr>
          <w:jc w:val="center"/>
        </w:trPr>
        <w:tc>
          <w:tcPr>
            <w:tcW w:w="2762" w:type="dxa"/>
            <w:vAlign w:val="center"/>
          </w:tcPr>
          <w:p w14:paraId="43CE6DCB" w14:textId="77777777" w:rsidR="000C3A1A" w:rsidRDefault="00000000">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Average Score (All Dialogues)</w:t>
            </w:r>
          </w:p>
        </w:tc>
        <w:tc>
          <w:tcPr>
            <w:tcW w:w="1066" w:type="dxa"/>
            <w:tcBorders>
              <w:top w:val="single" w:sz="4" w:space="0" w:color="000000"/>
              <w:bottom w:val="single" w:sz="4" w:space="0" w:color="000000"/>
              <w:right w:val="nil"/>
            </w:tcBorders>
            <w:vAlign w:val="center"/>
          </w:tcPr>
          <w:p w14:paraId="6156CE66" w14:textId="3689FB0A" w:rsidR="000C3A1A" w:rsidRDefault="00000000">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0.89</w:t>
            </w:r>
          </w:p>
        </w:tc>
        <w:tc>
          <w:tcPr>
            <w:tcW w:w="1193" w:type="dxa"/>
            <w:tcBorders>
              <w:left w:val="nil"/>
            </w:tcBorders>
            <w:vAlign w:val="center"/>
          </w:tcPr>
          <w:p w14:paraId="5A390E19" w14:textId="66707570" w:rsidR="000C3A1A" w:rsidRDefault="00000000">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0.06</w:t>
            </w:r>
          </w:p>
        </w:tc>
      </w:tr>
      <w:tr w:rsidR="000C3A1A" w14:paraId="14948389" w14:textId="77777777" w:rsidTr="004C7A91">
        <w:trPr>
          <w:jc w:val="center"/>
        </w:trPr>
        <w:tc>
          <w:tcPr>
            <w:tcW w:w="2762" w:type="dxa"/>
            <w:vAlign w:val="center"/>
          </w:tcPr>
          <w:p w14:paraId="500318BB" w14:textId="77777777" w:rsidR="000C3A1A" w:rsidRDefault="00000000">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Average Score (Realistic)</w:t>
            </w:r>
          </w:p>
        </w:tc>
        <w:tc>
          <w:tcPr>
            <w:tcW w:w="1066" w:type="dxa"/>
            <w:tcBorders>
              <w:top w:val="single" w:sz="4" w:space="0" w:color="000000"/>
              <w:bottom w:val="single" w:sz="4" w:space="0" w:color="000000"/>
              <w:right w:val="nil"/>
            </w:tcBorders>
            <w:vAlign w:val="center"/>
          </w:tcPr>
          <w:p w14:paraId="21D8A975" w14:textId="1E5AF8A7" w:rsidR="000C3A1A" w:rsidRDefault="00000000">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0.89</w:t>
            </w:r>
          </w:p>
        </w:tc>
        <w:tc>
          <w:tcPr>
            <w:tcW w:w="1193" w:type="dxa"/>
            <w:tcBorders>
              <w:left w:val="nil"/>
            </w:tcBorders>
            <w:vAlign w:val="center"/>
          </w:tcPr>
          <w:p w14:paraId="0FE9BA15" w14:textId="03563C7B" w:rsidR="000C3A1A" w:rsidRDefault="00000000">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0.06</w:t>
            </w:r>
          </w:p>
        </w:tc>
      </w:tr>
      <w:tr w:rsidR="000C3A1A" w14:paraId="0E49DF30" w14:textId="77777777" w:rsidTr="004C7A91">
        <w:trPr>
          <w:jc w:val="center"/>
        </w:trPr>
        <w:tc>
          <w:tcPr>
            <w:tcW w:w="2762" w:type="dxa"/>
            <w:vAlign w:val="center"/>
          </w:tcPr>
          <w:p w14:paraId="2086D253" w14:textId="77777777" w:rsidR="000C3A1A" w:rsidRDefault="00000000">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Average Score (Unrealistic)</w:t>
            </w:r>
          </w:p>
        </w:tc>
        <w:tc>
          <w:tcPr>
            <w:tcW w:w="1066" w:type="dxa"/>
            <w:tcBorders>
              <w:top w:val="single" w:sz="4" w:space="0" w:color="000000"/>
              <w:bottom w:val="single" w:sz="4" w:space="0" w:color="000000"/>
              <w:right w:val="nil"/>
            </w:tcBorders>
            <w:vAlign w:val="center"/>
          </w:tcPr>
          <w:p w14:paraId="6F3F6C6D" w14:textId="2301DA76" w:rsidR="000C3A1A" w:rsidRDefault="00000000">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0.67</w:t>
            </w:r>
          </w:p>
        </w:tc>
        <w:tc>
          <w:tcPr>
            <w:tcW w:w="1193" w:type="dxa"/>
            <w:tcBorders>
              <w:left w:val="nil"/>
            </w:tcBorders>
            <w:vAlign w:val="center"/>
          </w:tcPr>
          <w:p w14:paraId="6F2F8D3A" w14:textId="310FBF71" w:rsidR="000C3A1A" w:rsidRDefault="00000000">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0.03</w:t>
            </w:r>
          </w:p>
        </w:tc>
      </w:tr>
      <w:tr w:rsidR="000C3A1A" w14:paraId="31FE8970" w14:textId="77777777" w:rsidTr="004C7A91">
        <w:trPr>
          <w:jc w:val="center"/>
        </w:trPr>
        <w:tc>
          <w:tcPr>
            <w:tcW w:w="2762" w:type="dxa"/>
            <w:vAlign w:val="center"/>
          </w:tcPr>
          <w:p w14:paraId="4303E451" w14:textId="77777777" w:rsidR="000C3A1A" w:rsidRDefault="00000000">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Realistic Rate</w:t>
            </w:r>
          </w:p>
        </w:tc>
        <w:tc>
          <w:tcPr>
            <w:tcW w:w="1066" w:type="dxa"/>
            <w:tcBorders>
              <w:top w:val="single" w:sz="4" w:space="0" w:color="000000"/>
              <w:bottom w:val="single" w:sz="4" w:space="0" w:color="000000"/>
              <w:right w:val="nil"/>
            </w:tcBorders>
            <w:vAlign w:val="center"/>
          </w:tcPr>
          <w:p w14:paraId="075AD3E4" w14:textId="4C19FC28" w:rsidR="000C3A1A" w:rsidRDefault="004C7A91">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98.66%</w:t>
            </w:r>
          </w:p>
        </w:tc>
        <w:tc>
          <w:tcPr>
            <w:tcW w:w="1193" w:type="dxa"/>
            <w:tcBorders>
              <w:left w:val="nil"/>
            </w:tcBorders>
            <w:vAlign w:val="center"/>
          </w:tcPr>
          <w:p w14:paraId="427F8AD9" w14:textId="77777777" w:rsidR="000C3A1A" w:rsidRDefault="00000000">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w:t>
            </w:r>
          </w:p>
        </w:tc>
      </w:tr>
      <w:tr w:rsidR="000C3A1A" w14:paraId="69E2FD4A" w14:textId="77777777" w:rsidTr="004C7A91">
        <w:trPr>
          <w:jc w:val="center"/>
        </w:trPr>
        <w:tc>
          <w:tcPr>
            <w:tcW w:w="2762" w:type="dxa"/>
            <w:vAlign w:val="center"/>
          </w:tcPr>
          <w:p w14:paraId="0CEB6907" w14:textId="77777777" w:rsidR="000C3A1A" w:rsidRDefault="00000000">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Average Attempts to Completion</w:t>
            </w:r>
          </w:p>
        </w:tc>
        <w:tc>
          <w:tcPr>
            <w:tcW w:w="1066" w:type="dxa"/>
            <w:tcBorders>
              <w:top w:val="single" w:sz="4" w:space="0" w:color="000000"/>
              <w:bottom w:val="nil"/>
              <w:right w:val="nil"/>
            </w:tcBorders>
            <w:vAlign w:val="center"/>
          </w:tcPr>
          <w:p w14:paraId="3E28F521" w14:textId="5BA0277F" w:rsidR="000C3A1A" w:rsidRDefault="00000000">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1.031</w:t>
            </w:r>
          </w:p>
        </w:tc>
        <w:tc>
          <w:tcPr>
            <w:tcW w:w="1193" w:type="dxa"/>
            <w:tcBorders>
              <w:left w:val="nil"/>
            </w:tcBorders>
            <w:vAlign w:val="center"/>
          </w:tcPr>
          <w:p w14:paraId="4450C6AF" w14:textId="02D3ADDA" w:rsidR="000C3A1A" w:rsidRDefault="00000000">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0.241</w:t>
            </w:r>
          </w:p>
        </w:tc>
      </w:tr>
    </w:tbl>
    <w:p w14:paraId="441BF84B" w14:textId="77777777" w:rsidR="000C3A1A" w:rsidRDefault="00000000">
      <w:pPr>
        <w:pBdr>
          <w:top w:val="nil"/>
          <w:left w:val="nil"/>
          <w:bottom w:val="nil"/>
          <w:right w:val="nil"/>
          <w:between w:val="nil"/>
        </w:pBdr>
        <w:spacing w:before="180" w:after="180"/>
        <w:jc w:val="center"/>
        <w:rPr>
          <w:rFonts w:ascii="David" w:eastAsia="David" w:hAnsi="David" w:cs="David"/>
          <w:color w:val="000000"/>
        </w:rPr>
      </w:pPr>
      <w:r>
        <w:rPr>
          <w:rFonts w:ascii="David" w:eastAsia="David" w:hAnsi="David" w:cs="David"/>
          <w:i/>
          <w:iCs/>
          <w:color w:val="000000"/>
        </w:rPr>
        <w:lastRenderedPageBreak/>
        <w:t>Table 3: Judge Evaluation Summary</w:t>
      </w:r>
    </w:p>
    <w:p w14:paraId="00112B1E" w14:textId="0FD2D46C"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The average judge score of 0.89 across all dialogues indicates strong overall quality. The passing dialogues achieved an average score of 0.89 with low standard deviation (0.06), demonstrating consistent high-quality output. The 20 non-passing dialogues received significantly lower scores (average 0.67), clearly distinguishing them from successful cases.</w:t>
      </w:r>
    </w:p>
    <w:p w14:paraId="2DAFD785" w14:textId="5C8C593E"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The average attempts to completion (1.02) demonstrates the exceptional effectiveness of the prompting strategy in achieving quality targets, with 98.33% of dialogues requiring only a single generation attempt.</w:t>
      </w:r>
    </w:p>
    <w:p w14:paraId="46F31CB8"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The multi-dimensional evaluation reveals that profile compliance serves as the most discriminating dimension for NO_DIAGNOSIS profiles. For example, dialogue 25967_159853 (Appendix E) achieved high naturalness (0.90) and faithfulness (0.75) but failed with a profile compliance score of only 0.30, yielding a composite score of 0.675 below the 0.70 threshold. In this case, the patient disclosed diagnostic information (identifying their condition as a urinary tract infection) that violated the NO_DIAGNOSIS knowledge boundary, despite the conversation itself being clinically coherent and well-structured. This demonstrates that the weighted GEval framework successfully identifies dialogues that are superficially plausible but violate the constraints of the specific profile type being simulated.</w:t>
      </w:r>
    </w:p>
    <w:p w14:paraId="4DEBD6F1" w14:textId="6F452D88" w:rsidR="000C3A1A" w:rsidRDefault="00000000">
      <w:pPr>
        <w:pStyle w:val="2"/>
      </w:pPr>
      <w:bookmarkStart w:id="80" w:name="bookmark=id.3sjsi0ahyp5o" w:colFirst="0" w:colLast="0"/>
      <w:bookmarkStart w:id="81" w:name="_Toc223508160"/>
      <w:bookmarkEnd w:id="80"/>
      <w:r>
        <w:t>5.3</w:t>
      </w:r>
      <w:r>
        <w:tab/>
        <w:t>Faithfulness Results</w:t>
      </w:r>
      <w:bookmarkEnd w:id="81"/>
      <w:r>
        <w:t xml:space="preserve"> </w:t>
      </w:r>
    </w:p>
    <w:p w14:paraId="6BA1C9EB" w14:textId="216E7D46" w:rsidR="000C3A1A" w:rsidRDefault="00000000">
      <w:pPr>
        <w:pStyle w:val="3"/>
        <w:rPr>
          <w:color w:val="000000"/>
        </w:rPr>
      </w:pPr>
      <w:bookmarkStart w:id="82" w:name="_Toc223508161"/>
      <w:r>
        <w:rPr>
          <w:color w:val="000000"/>
        </w:rPr>
        <w:t>5.3.1</w:t>
      </w:r>
      <w:r>
        <w:rPr>
          <w:color w:val="000000"/>
        </w:rPr>
        <w:tab/>
        <w:t>Faithfulness Score Distribution</w:t>
      </w:r>
      <w:bookmarkEnd w:id="82"/>
    </w:p>
    <w:p w14:paraId="38CC2B91" w14:textId="26C8B98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The faithfulness evaluation measured the proportion of verified claims in each generated dialogue against the GTMF, providing a direct measure of factual grounding integrated into the composite judge score. Table 4 presents the distribution of faithfulness scores across the dialogues.</w:t>
      </w:r>
    </w:p>
    <w:tbl>
      <w:tblPr>
        <w:tblStyle w:val="aff0"/>
        <w:tblW w:w="6379" w:type="dxa"/>
        <w:jc w:val="center"/>
        <w:tblInd w:w="0" w:type="dxa"/>
        <w:tblBorders>
          <w:insideH w:val="single" w:sz="4" w:space="0" w:color="000000"/>
        </w:tblBorders>
        <w:tblLayout w:type="fixed"/>
        <w:tblLook w:val="0000" w:firstRow="0" w:lastRow="0" w:firstColumn="0" w:lastColumn="0" w:noHBand="0" w:noVBand="0"/>
      </w:tblPr>
      <w:tblGrid>
        <w:gridCol w:w="2788"/>
        <w:gridCol w:w="1181"/>
        <w:gridCol w:w="2410"/>
      </w:tblGrid>
      <w:tr w:rsidR="000C3A1A" w14:paraId="6EB1EF05" w14:textId="77777777">
        <w:trPr>
          <w:tblHeader/>
          <w:jc w:val="center"/>
        </w:trPr>
        <w:tc>
          <w:tcPr>
            <w:tcW w:w="2788" w:type="dxa"/>
            <w:tcBorders>
              <w:top w:val="nil"/>
              <w:bottom w:val="single" w:sz="4" w:space="0" w:color="000000"/>
              <w:right w:val="single" w:sz="4" w:space="0" w:color="000000"/>
            </w:tcBorders>
            <w:vAlign w:val="center"/>
          </w:tcPr>
          <w:p w14:paraId="0BB0226F" w14:textId="77777777" w:rsidR="000C3A1A" w:rsidRDefault="00000000">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Metric</w:t>
            </w:r>
          </w:p>
        </w:tc>
        <w:tc>
          <w:tcPr>
            <w:tcW w:w="1181" w:type="dxa"/>
            <w:tcBorders>
              <w:left w:val="single" w:sz="4" w:space="0" w:color="000000"/>
            </w:tcBorders>
            <w:vAlign w:val="center"/>
          </w:tcPr>
          <w:p w14:paraId="7F25BE1C" w14:textId="77777777" w:rsidR="000C3A1A" w:rsidRDefault="00000000">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Value</w:t>
            </w:r>
          </w:p>
        </w:tc>
        <w:tc>
          <w:tcPr>
            <w:tcW w:w="2410" w:type="dxa"/>
            <w:vAlign w:val="center"/>
          </w:tcPr>
          <w:p w14:paraId="65FB2471" w14:textId="77777777" w:rsidR="000C3A1A" w:rsidRDefault="00000000">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Interpretation</w:t>
            </w:r>
          </w:p>
        </w:tc>
      </w:tr>
      <w:tr w:rsidR="000C3A1A" w14:paraId="41F4F823" w14:textId="77777777">
        <w:trPr>
          <w:jc w:val="center"/>
        </w:trPr>
        <w:tc>
          <w:tcPr>
            <w:tcW w:w="2788" w:type="dxa"/>
            <w:tcBorders>
              <w:top w:val="single" w:sz="4" w:space="0" w:color="000000"/>
              <w:bottom w:val="single" w:sz="4" w:space="0" w:color="000000"/>
              <w:right w:val="single" w:sz="4" w:space="0" w:color="000000"/>
            </w:tcBorders>
            <w:vAlign w:val="center"/>
          </w:tcPr>
          <w:p w14:paraId="3B2B8934" w14:textId="77777777" w:rsidR="000C3A1A" w:rsidRDefault="00000000">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Mean Faithfulness Score</w:t>
            </w:r>
          </w:p>
        </w:tc>
        <w:tc>
          <w:tcPr>
            <w:tcW w:w="1181" w:type="dxa"/>
            <w:tcBorders>
              <w:left w:val="single" w:sz="4" w:space="0" w:color="000000"/>
            </w:tcBorders>
            <w:vAlign w:val="center"/>
          </w:tcPr>
          <w:p w14:paraId="103B696F" w14:textId="532E9A58" w:rsidR="000C3A1A" w:rsidRDefault="00000000">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0.787</w:t>
            </w:r>
          </w:p>
        </w:tc>
        <w:tc>
          <w:tcPr>
            <w:tcW w:w="2410" w:type="dxa"/>
            <w:vAlign w:val="center"/>
          </w:tcPr>
          <w:p w14:paraId="52487D1F" w14:textId="3407E50F" w:rsidR="000C3A1A" w:rsidRDefault="004D2DFB">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Overall Faithfulness is moderate to high on average</w:t>
            </w:r>
          </w:p>
        </w:tc>
      </w:tr>
      <w:tr w:rsidR="000C3A1A" w14:paraId="0D5F2AC3" w14:textId="77777777">
        <w:trPr>
          <w:jc w:val="center"/>
        </w:trPr>
        <w:tc>
          <w:tcPr>
            <w:tcW w:w="2788" w:type="dxa"/>
            <w:tcBorders>
              <w:top w:val="single" w:sz="4" w:space="0" w:color="000000"/>
              <w:bottom w:val="single" w:sz="4" w:space="0" w:color="000000"/>
              <w:right w:val="single" w:sz="4" w:space="0" w:color="000000"/>
            </w:tcBorders>
            <w:vAlign w:val="center"/>
          </w:tcPr>
          <w:p w14:paraId="6DE02370" w14:textId="77777777" w:rsidR="000C3A1A" w:rsidRDefault="00000000">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Std Dev</w:t>
            </w:r>
          </w:p>
        </w:tc>
        <w:tc>
          <w:tcPr>
            <w:tcW w:w="1181" w:type="dxa"/>
            <w:tcBorders>
              <w:left w:val="single" w:sz="4" w:space="0" w:color="000000"/>
              <w:bottom w:val="single" w:sz="4" w:space="0" w:color="000000"/>
            </w:tcBorders>
            <w:vAlign w:val="center"/>
          </w:tcPr>
          <w:p w14:paraId="4ABC7FE4" w14:textId="77777777" w:rsidR="000C3A1A" w:rsidRDefault="00000000">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0.18</w:t>
            </w:r>
          </w:p>
        </w:tc>
        <w:tc>
          <w:tcPr>
            <w:tcW w:w="2410" w:type="dxa"/>
            <w:tcBorders>
              <w:bottom w:val="single" w:sz="4" w:space="0" w:color="000000"/>
            </w:tcBorders>
            <w:vAlign w:val="center"/>
          </w:tcPr>
          <w:p w14:paraId="3C831F93" w14:textId="77777777" w:rsidR="000C3A1A" w:rsidRDefault="00000000">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Moderate Variance</w:t>
            </w:r>
          </w:p>
        </w:tc>
      </w:tr>
      <w:tr w:rsidR="000C3A1A" w14:paraId="09FF086C" w14:textId="77777777">
        <w:trPr>
          <w:jc w:val="center"/>
        </w:trPr>
        <w:tc>
          <w:tcPr>
            <w:tcW w:w="2788" w:type="dxa"/>
            <w:tcBorders>
              <w:top w:val="single" w:sz="4" w:space="0" w:color="000000"/>
              <w:bottom w:val="single" w:sz="4" w:space="0" w:color="000000"/>
              <w:right w:val="single" w:sz="4" w:space="0" w:color="000000"/>
            </w:tcBorders>
            <w:vAlign w:val="center"/>
          </w:tcPr>
          <w:p w14:paraId="16F844F2" w14:textId="77777777" w:rsidR="000C3A1A" w:rsidRDefault="00000000">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Minimum Score</w:t>
            </w:r>
          </w:p>
        </w:tc>
        <w:tc>
          <w:tcPr>
            <w:tcW w:w="1181" w:type="dxa"/>
            <w:tcBorders>
              <w:top w:val="single" w:sz="4" w:space="0" w:color="000000"/>
              <w:left w:val="single" w:sz="4" w:space="0" w:color="000000"/>
              <w:bottom w:val="single" w:sz="4" w:space="0" w:color="000000"/>
            </w:tcBorders>
            <w:vAlign w:val="center"/>
          </w:tcPr>
          <w:p w14:paraId="4D79C40A" w14:textId="371AA438" w:rsidR="000C3A1A" w:rsidRDefault="00000000">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0.0</w:t>
            </w:r>
          </w:p>
        </w:tc>
        <w:tc>
          <w:tcPr>
            <w:tcW w:w="2410" w:type="dxa"/>
            <w:tcBorders>
              <w:top w:val="single" w:sz="4" w:space="0" w:color="000000"/>
              <w:bottom w:val="single" w:sz="4" w:space="0" w:color="000000"/>
            </w:tcBorders>
            <w:vAlign w:val="center"/>
          </w:tcPr>
          <w:p w14:paraId="5362A273" w14:textId="74AB8ED2" w:rsidR="000C3A1A" w:rsidRDefault="004D2DFB">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At least 1 dialogue hallucinated completely</w:t>
            </w:r>
          </w:p>
        </w:tc>
      </w:tr>
      <w:tr w:rsidR="000C3A1A" w14:paraId="0094F7D5" w14:textId="77777777">
        <w:trPr>
          <w:jc w:val="center"/>
        </w:trPr>
        <w:tc>
          <w:tcPr>
            <w:tcW w:w="2788" w:type="dxa"/>
            <w:tcBorders>
              <w:top w:val="single" w:sz="4" w:space="0" w:color="000000"/>
              <w:bottom w:val="single" w:sz="4" w:space="0" w:color="000000"/>
              <w:right w:val="single" w:sz="4" w:space="0" w:color="000000"/>
            </w:tcBorders>
            <w:vAlign w:val="center"/>
          </w:tcPr>
          <w:p w14:paraId="17F2C744" w14:textId="77777777" w:rsidR="000C3A1A" w:rsidRDefault="00000000">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Maximum Score</w:t>
            </w:r>
          </w:p>
        </w:tc>
        <w:tc>
          <w:tcPr>
            <w:tcW w:w="1181" w:type="dxa"/>
            <w:tcBorders>
              <w:top w:val="single" w:sz="4" w:space="0" w:color="000000"/>
              <w:left w:val="single" w:sz="4" w:space="0" w:color="000000"/>
              <w:bottom w:val="single" w:sz="4" w:space="0" w:color="000000"/>
            </w:tcBorders>
            <w:vAlign w:val="center"/>
          </w:tcPr>
          <w:p w14:paraId="57D33FBD" w14:textId="77777777" w:rsidR="000C3A1A" w:rsidRDefault="00000000">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1.00</w:t>
            </w:r>
          </w:p>
        </w:tc>
        <w:tc>
          <w:tcPr>
            <w:tcW w:w="2410" w:type="dxa"/>
            <w:tcBorders>
              <w:top w:val="single" w:sz="4" w:space="0" w:color="000000"/>
              <w:bottom w:val="single" w:sz="4" w:space="0" w:color="000000"/>
            </w:tcBorders>
            <w:vAlign w:val="center"/>
          </w:tcPr>
          <w:p w14:paraId="5E410CCD" w14:textId="47D6D12E" w:rsidR="000C3A1A" w:rsidRDefault="004D2DFB">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At least 1 dialogue achieved a full score</w:t>
            </w:r>
          </w:p>
        </w:tc>
      </w:tr>
      <w:tr w:rsidR="000C3A1A" w14:paraId="435291F5" w14:textId="77777777">
        <w:trPr>
          <w:jc w:val="center"/>
        </w:trPr>
        <w:tc>
          <w:tcPr>
            <w:tcW w:w="2788" w:type="dxa"/>
            <w:tcBorders>
              <w:top w:val="single" w:sz="4" w:space="0" w:color="000000"/>
              <w:bottom w:val="single" w:sz="4" w:space="0" w:color="000000"/>
              <w:right w:val="single" w:sz="4" w:space="0" w:color="000000"/>
            </w:tcBorders>
            <w:vAlign w:val="center"/>
          </w:tcPr>
          <w:p w14:paraId="6DF4544F" w14:textId="0F36857E" w:rsidR="000C3A1A" w:rsidRDefault="00000000">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High Faithfulness (</w:t>
            </w:r>
            <w:r>
              <w:rPr>
                <w:rFonts w:ascii="Cambria Math" w:eastAsia="Cambria Math" w:hAnsi="Cambria Math" w:cs="Cambria Math"/>
                <w:color w:val="000000"/>
              </w:rPr>
              <w:t>≥</w:t>
            </w:r>
            <w:r>
              <w:rPr>
                <w:rFonts w:ascii="David" w:eastAsia="David" w:hAnsi="David" w:cs="David"/>
                <w:color w:val="000000"/>
              </w:rPr>
              <w:t>0.9)</w:t>
            </w:r>
          </w:p>
        </w:tc>
        <w:tc>
          <w:tcPr>
            <w:tcW w:w="1181" w:type="dxa"/>
            <w:tcBorders>
              <w:top w:val="single" w:sz="4" w:space="0" w:color="000000"/>
              <w:left w:val="single" w:sz="4" w:space="0" w:color="000000"/>
              <w:bottom w:val="single" w:sz="4" w:space="0" w:color="000000"/>
            </w:tcBorders>
            <w:vAlign w:val="center"/>
          </w:tcPr>
          <w:p w14:paraId="515341CD" w14:textId="60452043" w:rsidR="000C3A1A" w:rsidRDefault="004D2DFB">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31.9%</w:t>
            </w:r>
          </w:p>
        </w:tc>
        <w:tc>
          <w:tcPr>
            <w:tcW w:w="2410" w:type="dxa"/>
            <w:tcBorders>
              <w:top w:val="single" w:sz="4" w:space="0" w:color="000000"/>
              <w:bottom w:val="single" w:sz="4" w:space="0" w:color="000000"/>
            </w:tcBorders>
            <w:vAlign w:val="center"/>
          </w:tcPr>
          <w:p w14:paraId="02103875" w14:textId="12F2A4D8" w:rsidR="000C3A1A" w:rsidRDefault="00000000">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Strongly grounded dialogues</w:t>
            </w:r>
          </w:p>
        </w:tc>
      </w:tr>
      <w:tr w:rsidR="000C3A1A" w14:paraId="60A36116" w14:textId="77777777">
        <w:trPr>
          <w:jc w:val="center"/>
        </w:trPr>
        <w:tc>
          <w:tcPr>
            <w:tcW w:w="2788" w:type="dxa"/>
            <w:tcBorders>
              <w:top w:val="single" w:sz="4" w:space="0" w:color="000000"/>
              <w:bottom w:val="single" w:sz="4" w:space="0" w:color="000000"/>
              <w:right w:val="single" w:sz="4" w:space="0" w:color="000000"/>
            </w:tcBorders>
            <w:vAlign w:val="center"/>
          </w:tcPr>
          <w:p w14:paraId="51B63959" w14:textId="2D087F4B" w:rsidR="000C3A1A" w:rsidRDefault="00000000">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Moderate Faithfulness (</w:t>
            </w:r>
            <w:r>
              <w:rPr>
                <w:rFonts w:ascii="Cambria Math" w:eastAsia="Cambria Math" w:hAnsi="Cambria Math" w:cs="Cambria Math"/>
                <w:color w:val="000000"/>
              </w:rPr>
              <w:t>≥</w:t>
            </w:r>
            <w:r>
              <w:rPr>
                <w:rFonts w:ascii="David" w:eastAsia="David" w:hAnsi="David" w:cs="David"/>
                <w:color w:val="000000"/>
              </w:rPr>
              <w:t>0.7, &lt;0.9)</w:t>
            </w:r>
          </w:p>
        </w:tc>
        <w:tc>
          <w:tcPr>
            <w:tcW w:w="1181" w:type="dxa"/>
            <w:tcBorders>
              <w:top w:val="single" w:sz="4" w:space="0" w:color="000000"/>
              <w:left w:val="single" w:sz="4" w:space="0" w:color="000000"/>
              <w:bottom w:val="single" w:sz="4" w:space="0" w:color="000000"/>
            </w:tcBorders>
            <w:vAlign w:val="center"/>
          </w:tcPr>
          <w:p w14:paraId="56C2F7E7" w14:textId="08ACC3D0" w:rsidR="000C3A1A" w:rsidRDefault="004D2DFB">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42.9%</w:t>
            </w:r>
          </w:p>
        </w:tc>
        <w:tc>
          <w:tcPr>
            <w:tcW w:w="2410" w:type="dxa"/>
            <w:tcBorders>
              <w:top w:val="single" w:sz="4" w:space="0" w:color="000000"/>
              <w:bottom w:val="single" w:sz="4" w:space="0" w:color="000000"/>
            </w:tcBorders>
            <w:vAlign w:val="center"/>
          </w:tcPr>
          <w:p w14:paraId="10AD3A54" w14:textId="15AF8644" w:rsidR="000C3A1A" w:rsidRDefault="004D2DFB">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Moderately grounded dialogues, with room for improvement</w:t>
            </w:r>
          </w:p>
        </w:tc>
      </w:tr>
      <w:tr w:rsidR="000C3A1A" w14:paraId="5131B007" w14:textId="77777777">
        <w:trPr>
          <w:jc w:val="center"/>
        </w:trPr>
        <w:tc>
          <w:tcPr>
            <w:tcW w:w="2788" w:type="dxa"/>
            <w:tcBorders>
              <w:top w:val="single" w:sz="4" w:space="0" w:color="000000"/>
              <w:bottom w:val="nil"/>
              <w:right w:val="single" w:sz="4" w:space="0" w:color="000000"/>
            </w:tcBorders>
            <w:vAlign w:val="center"/>
          </w:tcPr>
          <w:p w14:paraId="76D06826" w14:textId="66CEE500" w:rsidR="000C3A1A" w:rsidRDefault="00000000">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Low Faithfulness(&lt;0.7)</w:t>
            </w:r>
          </w:p>
        </w:tc>
        <w:tc>
          <w:tcPr>
            <w:tcW w:w="1181" w:type="dxa"/>
            <w:tcBorders>
              <w:top w:val="single" w:sz="4" w:space="0" w:color="000000"/>
              <w:left w:val="single" w:sz="4" w:space="0" w:color="000000"/>
              <w:bottom w:val="nil"/>
            </w:tcBorders>
            <w:vAlign w:val="center"/>
          </w:tcPr>
          <w:p w14:paraId="34386DDF" w14:textId="6C1DA1D8" w:rsidR="000C3A1A" w:rsidRDefault="004D2DFB">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25.2%</w:t>
            </w:r>
          </w:p>
        </w:tc>
        <w:tc>
          <w:tcPr>
            <w:tcW w:w="2410" w:type="dxa"/>
            <w:tcBorders>
              <w:top w:val="single" w:sz="4" w:space="0" w:color="000000"/>
              <w:bottom w:val="nil"/>
            </w:tcBorders>
            <w:vAlign w:val="center"/>
          </w:tcPr>
          <w:p w14:paraId="73DBC56C" w14:textId="326A1A60" w:rsidR="000C3A1A" w:rsidRDefault="004D2DFB">
            <w:pPr>
              <w:pBdr>
                <w:top w:val="nil"/>
                <w:left w:val="nil"/>
                <w:bottom w:val="nil"/>
                <w:right w:val="nil"/>
                <w:between w:val="nil"/>
              </w:pBdr>
              <w:spacing w:before="36" w:after="36"/>
              <w:jc w:val="center"/>
              <w:rPr>
                <w:rFonts w:ascii="David" w:eastAsia="David" w:hAnsi="David" w:cs="David"/>
                <w:color w:val="000000"/>
              </w:rPr>
            </w:pPr>
            <w:r>
              <w:rPr>
                <w:rFonts w:ascii="David" w:eastAsia="David" w:hAnsi="David" w:cs="David"/>
                <w:color w:val="000000"/>
              </w:rPr>
              <w:t>Dialogues with significant room for improvement</w:t>
            </w:r>
          </w:p>
        </w:tc>
      </w:tr>
    </w:tbl>
    <w:p w14:paraId="7A3AD6AE" w14:textId="3B71E01A" w:rsidR="000C3A1A" w:rsidRDefault="00000000">
      <w:pPr>
        <w:pBdr>
          <w:top w:val="nil"/>
          <w:left w:val="nil"/>
          <w:bottom w:val="nil"/>
          <w:right w:val="nil"/>
          <w:between w:val="nil"/>
        </w:pBdr>
        <w:spacing w:before="180" w:after="180"/>
        <w:jc w:val="center"/>
        <w:rPr>
          <w:rFonts w:ascii="David" w:eastAsia="David" w:hAnsi="David" w:cs="David"/>
          <w:color w:val="000000"/>
        </w:rPr>
      </w:pPr>
      <w:r>
        <w:rPr>
          <w:rFonts w:ascii="David" w:eastAsia="David" w:hAnsi="David" w:cs="David"/>
          <w:i/>
          <w:iCs/>
          <w:color w:val="000000"/>
        </w:rPr>
        <w:t>Table 4: Faithfulness Score Distribution</w:t>
      </w:r>
    </w:p>
    <w:p w14:paraId="5484E188" w14:textId="52A908B8" w:rsidR="000C3A1A" w:rsidRDefault="00000000" w:rsidP="004D2DFB">
      <w:pPr>
        <w:pBdr>
          <w:top w:val="nil"/>
          <w:left w:val="nil"/>
          <w:bottom w:val="nil"/>
          <w:right w:val="nil"/>
          <w:between w:val="nil"/>
        </w:pBdr>
        <w:spacing w:after="120"/>
        <w:rPr>
          <w:rFonts w:ascii="David" w:eastAsia="David" w:hAnsi="David" w:cs="David"/>
          <w:color w:val="000000"/>
        </w:rPr>
      </w:pPr>
      <w:r>
        <w:rPr>
          <w:rFonts w:ascii="David" w:eastAsia="David" w:hAnsi="David" w:cs="David"/>
          <w:color w:val="000000"/>
        </w:rPr>
        <w:t xml:space="preserve">The average faithfulness score of 0.787 across the passing dialogues indicates that, on average, approximately 78% of atomic claims in generated dialogues are verifiably supported by the GTMF source material. A strong 74.8% of dialogues achieved moderate-to-high faithfulness </w:t>
      </w:r>
      <w:r>
        <w:rPr>
          <w:rFonts w:ascii="David" w:eastAsia="David" w:hAnsi="David" w:cs="David"/>
          <w:color w:val="000000"/>
        </w:rPr>
        <w:lastRenderedPageBreak/>
        <w:t>scores (above 0.7), with only 25.2% showing lower grounding. This demonstrates that the multi-agent pipeline effectively constrains factual generation to content grounded in the clinical record.</w:t>
      </w:r>
    </w:p>
    <w:p w14:paraId="08CCFC12" w14:textId="04B395E5" w:rsidR="000C3A1A" w:rsidRDefault="00000000">
      <w:pPr>
        <w:pBdr>
          <w:top w:val="nil"/>
          <w:left w:val="nil"/>
          <w:bottom w:val="nil"/>
          <w:right w:val="nil"/>
          <w:between w:val="nil"/>
        </w:pBdr>
        <w:spacing w:after="120"/>
        <w:rPr>
          <w:rFonts w:ascii="David" w:eastAsia="David" w:hAnsi="David" w:cs="David"/>
          <w:color w:val="000000"/>
        </w:rPr>
      </w:pPr>
      <w:r>
        <w:rPr>
          <w:rFonts w:ascii="David" w:eastAsia="David" w:hAnsi="David" w:cs="David"/>
          <w:color w:val="000000"/>
        </w:rPr>
        <w:t>The range of faithfulness scores (0.0 to 1.00) and standard deviation (0.18) reflect natural variability in how effectively different dialogues remain grounded in their source clinical records. Cases with richer diagnoses and treatment documentation tend to yield higher faithfulness scores, as the EHR context supplies more verifiable claims. The NO_DIAGNOSIS_NO_TREATMENT profile type achieved the highest average faithfulness (0.85), likely because the absence of diagnosis and treatment information prompts the dialogue to focus on symptom description directly tied to the clinical notes.</w:t>
      </w:r>
    </w:p>
    <w:p w14:paraId="3F882472"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The partial independence between faithfulness and the other evaluation dimensions is exemplified by dialogue 2653_176671 (Appendix D), which achieved perfect naturalness (1.00) and perfect profile compliance (1.00) but a moderate faithfulness score of 0.667, yielding a composite score of 0.90. This case demonstrates that a dialogue can sound entirely natural and respect all profile knowledge boundaries while still containing claims that cannot be fully verified against the source EHR. In contrast, the unrealistic dialogue 25967_159853 (Appendix E) achieved a higher faithfulness score (0.75) despite failing overall, confirming that faithfulness measures a distinct quality dimension from conversational realism and profile adherence.</w:t>
      </w:r>
    </w:p>
    <w:p w14:paraId="3AEEF3F7" w14:textId="39C06E29" w:rsidR="000C3A1A" w:rsidRDefault="00000000">
      <w:pPr>
        <w:pStyle w:val="3"/>
        <w:rPr>
          <w:color w:val="000000"/>
        </w:rPr>
      </w:pPr>
      <w:bookmarkStart w:id="83" w:name="_Toc223508162"/>
      <w:r>
        <w:rPr>
          <w:color w:val="000000"/>
        </w:rPr>
        <w:t>5.3.2</w:t>
      </w:r>
      <w:r>
        <w:rPr>
          <w:color w:val="000000"/>
        </w:rPr>
        <w:tab/>
        <w:t>Faithfulness and Composite Score Correlation</w:t>
      </w:r>
      <w:bookmarkEnd w:id="83"/>
    </w:p>
    <w:p w14:paraId="7C1211C2" w14:textId="072039E5" w:rsidR="000C3A1A" w:rsidRDefault="00000000">
      <w:pPr>
        <w:pBdr>
          <w:top w:val="nil"/>
          <w:left w:val="nil"/>
          <w:bottom w:val="nil"/>
          <w:right w:val="nil"/>
          <w:between w:val="nil"/>
        </w:pBdr>
        <w:spacing w:after="120"/>
        <w:rPr>
          <w:rFonts w:ascii="David" w:eastAsia="David" w:hAnsi="David" w:cs="David"/>
          <w:color w:val="000000"/>
        </w:rPr>
      </w:pPr>
      <w:r>
        <w:rPr>
          <w:rFonts w:ascii="David" w:eastAsia="David" w:hAnsi="David" w:cs="David"/>
          <w:color w:val="000000"/>
        </w:rPr>
        <w:t>Analysis of the relationship between faithfulness scores and the composite judge scores provides insights into how the faithfulness dimension interacts with naturalness and profile compliance. Among the 929 passing dialogues, the average faithfulness component score was 0.78 within the overall composite judge score of 0.89. The 9 non-passing dialogues received meaningfully lower faithfulness scores, indicating that failures at the validation threshold frequently involve insufficient factual grounding rather than purely naturalness deficiencies. This confirms that integrating faithfulness into the judge evaluation—rather than treating it as a downstream step—enables the PromptImprovementAgent to target hallucination patterns in its refinement feedback.</w:t>
      </w:r>
    </w:p>
    <w:p w14:paraId="5C40472C" w14:textId="77777777" w:rsidR="000C3A1A" w:rsidRDefault="00000000">
      <w:pPr>
        <w:pBdr>
          <w:top w:val="nil"/>
          <w:left w:val="nil"/>
          <w:bottom w:val="nil"/>
          <w:right w:val="nil"/>
          <w:between w:val="nil"/>
        </w:pBdr>
        <w:spacing w:after="120"/>
        <w:rPr>
          <w:rFonts w:ascii="David" w:eastAsia="David" w:hAnsi="David" w:cs="David"/>
          <w:color w:val="000000"/>
        </w:rPr>
      </w:pPr>
      <w:r>
        <w:rPr>
          <w:rFonts w:ascii="David" w:eastAsia="David" w:hAnsi="David" w:cs="David"/>
          <w:color w:val="000000"/>
        </w:rPr>
        <w:t>The observation that passing dialogues can achieve high naturalness scores while maintaining only moderate faithfulness scores (as low as 0.26 at the minimum) confirms that conversational realism and clinical factual grounding represent genuinely distinct quality dimensions. The weighted composite formula—assigning 0.4 to naturalness and 0.3 each to profile compliance and faithfulness—deliberately requires adequate performance across all three dimensions, preventing a highly natural-sounding but factually unreliable dialogue from passing the validation gate.</w:t>
      </w:r>
    </w:p>
    <w:p w14:paraId="28F73B07" w14:textId="77777777" w:rsidR="000C3A1A" w:rsidRDefault="00000000">
      <w:pPr>
        <w:pStyle w:val="2"/>
      </w:pPr>
      <w:bookmarkStart w:id="84" w:name="bookmark=id.agafsdlys9k3" w:colFirst="0" w:colLast="0"/>
      <w:bookmarkStart w:id="85" w:name="_Toc223508163"/>
      <w:bookmarkEnd w:id="84"/>
      <w:r>
        <w:t>5.4</w:t>
      </w:r>
      <w:r>
        <w:tab/>
        <w:t>Iteration and Refinement Analysis</w:t>
      </w:r>
      <w:bookmarkEnd w:id="85"/>
    </w:p>
    <w:p w14:paraId="2FA03F6E" w14:textId="77777777" w:rsidR="000C3A1A" w:rsidRDefault="00000000">
      <w:pPr>
        <w:pStyle w:val="3"/>
        <w:rPr>
          <w:color w:val="000000"/>
        </w:rPr>
      </w:pPr>
      <w:bookmarkStart w:id="86" w:name="bookmark=id.lzpcdehod57w" w:colFirst="0" w:colLast="0"/>
      <w:bookmarkStart w:id="87" w:name="_Toc223508164"/>
      <w:bookmarkEnd w:id="86"/>
      <w:r>
        <w:rPr>
          <w:color w:val="000000"/>
        </w:rPr>
        <w:t>5.4.1</w:t>
      </w:r>
      <w:r>
        <w:rPr>
          <w:color w:val="000000"/>
        </w:rPr>
        <w:tab/>
        <w:t>Refinement Effectiveness</w:t>
      </w:r>
      <w:bookmarkEnd w:id="87"/>
    </w:p>
    <w:p w14:paraId="31AE282B"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The iterative refinement mechanism was invoked in only 1.07% of cases (10 dialogues), demonstrating that the bias-aware prompting approach produces high-quality dialogues on initial attempts in the vast majority of scenarios. Of the 10 cases requiring refinement, 1 achieved a passing composite score after the third attempt, while the remaining 9 remained below the 0.70 threshold.</w:t>
      </w:r>
    </w:p>
    <w:p w14:paraId="0147BEDC"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This refinement success rate (1 out of 10 refinement cases, or 10%) demonstrates that the vast majority of cases requiring refinement present particularly challenging clinical scenarios that are difficult to recover through iterative prompting alone. The 9 cases that remained below threshold after three attempts suggest the need for more targeted hallucination-suppression strategies or profile-specific generation constraints earlier in the pipeline.</w:t>
      </w:r>
    </w:p>
    <w:p w14:paraId="3477C377"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 xml:space="preserve">A striking illustration of this limitation is dialogue 25967_159853 (Appendix E), where successive refinement attempts produced progressively worse scores: 0.675 on the first attempt, 0.510 on the second, and 0.470 on the third. The core failure—the patient disclosing a diagnosis name in a </w:t>
      </w:r>
      <w:r>
        <w:rPr>
          <w:rFonts w:ascii="David" w:eastAsia="David" w:hAnsi="David" w:cs="David"/>
          <w:color w:val="000000"/>
        </w:rPr>
        <w:lastRenderedPageBreak/>
        <w:t>NO_DIAGNOSIS profile—persisted across all attempts despite the PromptImprovementAgent’s adjustments. The declining scores suggest that the refinement process may introduce additional instabilities (such as disrupted conversation flow or new compliance violations) while failing to address the root cause. This pattern indicates that certain failure modes, particularly those involving persistent knowledge boundary violations, may require architectural changes to the patient agent’s grounding mechanism rather than prompt-level adjustments.</w:t>
      </w:r>
    </w:p>
    <w:p w14:paraId="764215A9" w14:textId="77777777" w:rsidR="000C3A1A" w:rsidRDefault="00000000">
      <w:pPr>
        <w:pStyle w:val="1"/>
        <w:rPr>
          <w:color w:val="000000"/>
        </w:rPr>
      </w:pPr>
      <w:bookmarkStart w:id="88" w:name="_Toc223508165"/>
      <w:r>
        <w:rPr>
          <w:color w:val="000000"/>
        </w:rPr>
        <w:t>6</w:t>
      </w:r>
      <w:r>
        <w:rPr>
          <w:color w:val="000000"/>
        </w:rPr>
        <w:tab/>
        <w:t>Discussion</w:t>
      </w:r>
      <w:bookmarkEnd w:id="88"/>
    </w:p>
    <w:p w14:paraId="48690ACF"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This section analyzes the experimental findings, situates them within the broader research landscape, identifies limitations of the current framework, and discusses implications for the development of medical AI systems.</w:t>
      </w:r>
    </w:p>
    <w:p w14:paraId="495B1AE8" w14:textId="77777777" w:rsidR="000C3A1A" w:rsidRDefault="00000000">
      <w:pPr>
        <w:pStyle w:val="2"/>
      </w:pPr>
      <w:bookmarkStart w:id="89" w:name="_Toc223508166"/>
      <w:r>
        <w:t>6.1</w:t>
      </w:r>
      <w:r>
        <w:tab/>
        <w:t>Key Findings</w:t>
      </w:r>
      <w:bookmarkEnd w:id="89"/>
    </w:p>
    <w:p w14:paraId="7C1F6621"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The experimental evaluation demonstrates several significant findings regarding the effectiveness of the MedDial pipeline for synthetic medical dialogue generation. The high overall success rate of 98.66% across 1,494 generated dialogues, combined with a first-attempt passing rate of 98.33%, indicates that the combination of bias-aware prompting, structured GTMF profiles, and multi-agent simulation provides a robust foundation for generating clinically plausible conversations. The average composite judge score of 0.89 with low variance (standard deviation of 0.06) across passing dialogues confirms consistent output quality rather than sporadic success.</w:t>
      </w:r>
    </w:p>
    <w:p w14:paraId="1BD87AEF"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The faithfulness evaluation yielded a mean score of 0.787, indicating that approximately four-fifths of atomic claims in generated dialogues are verifiably grounded in the source GTMF. While this represents solid factual grounding, the distribution reveals meaningful heterogeneity: 31.9% of dialogues achieved excellent faithfulness above 0.9, while 25.2% scored below 0.7. This variation correlates with profile type, as the NO_DIAGNOSIS_NO_TREATMENT variant achieved the highest average faithfulness (0.85), likely because restricting available information constrains the generation space and reduces opportunities for hallucination. Conversely, FULL profiles, which include diagnosis and treatment data, present a larger factual surface area where unsupported claims can emerge.</w:t>
      </w:r>
    </w:p>
    <w:p w14:paraId="1812C591"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A notable finding is the partial independence between naturalness and faithfulness dimensions. Passing dialogues occasionally achieved high naturalness scores alongside moderate faithfulness, confirming that conversational realism and clinical factual grounding represent genuinely orthogonal quality axes. This validates the multi-dimensional composite scoring approach, which prevents a fluent but factually unreliable dialogue from passing the validation gate. The weighted formula—assigning 0.4 to naturalness and 0.3 each to profile compliance and faithfulness—appropriately balances these competing dimensions.</w:t>
      </w:r>
    </w:p>
    <w:p w14:paraId="696255AE"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The NO_DIAGNOSIS profile type introduces a particularly informative test of the framework’s grounding capabilities. Dialogue 2653_176671 (Appendix D) exemplifies successful knowledge boundary enforcement: the patient describes chest pain symptoms without ever naming a diagnosis, and the doctor appropriately provides clinical reasoning about angina based solely on the conversational evidence. The patient’s responses demonstrate natural uncertainty (“I can’t say for sure when it first started”) consistent with a patient who genuinely does not know their condition. In contrast, dialogue 25967_159853 (Appendix E) illustrates failure of this mechanism: the patient opens by stating “what feels like a urinary tract infection,” effectively disclosing diagnostic knowledge that should be unavailable in a NO_DIAGNOSIS profile. This comparison highlights that profile compliance enforcement is the most vulnerable link in the pipeline for restricted-knowledge profile types, and that the current prompt-based approach, while effective in 98.33% of cases, cannot guarantee compliance in all configurations.</w:t>
      </w:r>
    </w:p>
    <w:p w14:paraId="41D4693A" w14:textId="77777777" w:rsidR="000C3A1A" w:rsidRDefault="00000000">
      <w:pPr>
        <w:pStyle w:val="2"/>
      </w:pPr>
      <w:bookmarkStart w:id="90" w:name="_Toc223508167"/>
      <w:r>
        <w:lastRenderedPageBreak/>
        <w:t>6.2</w:t>
      </w:r>
      <w:r>
        <w:tab/>
        <w:t>Comparison with Related Work</w:t>
      </w:r>
      <w:bookmarkEnd w:id="90"/>
    </w:p>
    <w:p w14:paraId="6F8EC92C"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The MedDial framework distinguishes itself from existing synthetic dialogue generation approaches along several dimensions. Compared to the NoteChat framework, Wang et al. (2024) employ a Planning-Roleplay-Polish pipeline, while MedDial introduces a closed-loop validation mechanism through the DeepEval Judge Agent that provides quantitative quality guarantees rather than relying solely on post-generation polishing. While NoteChat achieves coherent dialogues through sequential refinement, MedDial’s iterative generation-evaluation-improvement loop with explicit scoring thresholds ensures that every output meets minimum quality standards across multiple dimensions.</w:t>
      </w:r>
    </w:p>
    <w:p w14:paraId="5528753A"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Relative to the SynDial framework, Das et al. (2024) use a single LLM with zero-shot prompting, MedDial’s multi-agent architecture with distinct Patient and Doctor agents produces more naturalistic turn-taking and role-appropriate behavior. The 98.66% realistic dialogue rate supports the hypothesis that specialized agent prompts with domain-specific behavioral guidelines yield more authentic conversations than monolithic generation approaches. Furthermore, the structured GTMF extraction step provides a standardized medical data representation that enables systematic claim-level faithfulness verification, an evaluation capability absent from SynDial’s pipeline.</w:t>
      </w:r>
    </w:p>
    <w:p w14:paraId="525FDA25"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The bias-aware prompting framework represents a distinct contribution relative to DiaSynth, introduced by Suresh et al. (2024), and MAG-V, presented by Sengupta et al. (2024). While DiaSynth focuses on topic expansion through Chain-of-Thought reasoning and MAG-V emphasizes trajectory verification through reverse engineering, MedDial embeds anti-hallucination constraints directly into every agent’s system prompt, creating a prophylactic approach to factual accuracy rather than a purely corrective one. The 98.33% first-attempt success rate suggests this preventive strategy is highly effective, reducing the computational overhead associated with iterative correction.</w:t>
      </w:r>
    </w:p>
    <w:p w14:paraId="520E3E3A" w14:textId="77777777" w:rsidR="000C3A1A" w:rsidRDefault="00000000">
      <w:pPr>
        <w:pStyle w:val="2"/>
      </w:pPr>
      <w:bookmarkStart w:id="91" w:name="_Toc223508168"/>
      <w:r>
        <w:t>6.3</w:t>
      </w:r>
      <w:r>
        <w:tab/>
        <w:t>Limitations</w:t>
      </w:r>
      <w:bookmarkEnd w:id="91"/>
    </w:p>
    <w:p w14:paraId="57DDA370"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Several limitations of the current work warrant acknowledgment. First, the evaluation relies entirely on automated metrics without human clinical validation. While the DeepEval Judge Agent achieves strong internal consistency, the correlation between its assessments and expert physician judgments remains unverified. Human evaluation by medical professionals would provide essential validation of both the clinical accuracy and conversational naturalness of generated dialogues.</w:t>
      </w:r>
    </w:p>
    <w:p w14:paraId="157D6B07"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Second, the framework is currently limited to English-language dialogues derived from the MIMIC-III database, which primarily reflects the patient population and clinical practices of a single US-based tertiary care center. Generalizability to other healthcare systems, languages, and cultural contexts has not been evaluated. Medical communication norms, patient expectations, and clinical workflows vary significantly across healthcare settings, potentially limiting the applicability of dialogues trained on this data.</w:t>
      </w:r>
    </w:p>
    <w:p w14:paraId="53BCC93F"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Third, while the focus on light, common medical cases is deliberate and appropriate for primary care dialogue systems, it constrains the framework’s applicability. The light-case filter excludes complex, multi-system, or severe presentations that constitute a significant portion of clinical encounters. Extending the framework to more complex cases would require additional safeguards against hallucination and more sophisticated clinical reasoning in the agent prompts.</w:t>
      </w:r>
    </w:p>
    <w:p w14:paraId="5FE25695"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Fourth, the iterative refinement mechanism showed limited effectiveness for the small proportion of cases that failed initial generation. The 10% refinement success rate (1 of 10 cases) suggests that dialogues failing the quality threshold often involve fundamentally challenging clinical scenarios that prompt-level adjustments alone cannot resolve. More structural interventions, such as profile simplification or retrieval-augmented generation from medical knowledge bases, may be necessary for these edge cases.</w:t>
      </w:r>
    </w:p>
    <w:p w14:paraId="41B4A15F"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lastRenderedPageBreak/>
        <w:t>Moreover, the declining score trajectory observed in cases such as dialogue 25967_159853—where scores decreased from 0.675 to 0.510 to 0.470 across three attempts—suggests that the PromptImprovementAgent may introduce cascading disruptions when the underlying failure is structural rather than stylistic. The current architecture treats all failures as addressable through prompt modification, but certain violation categories (particularly persistent knowledge boundary breaches in NO_DIAGNOSIS profiles) may require enforcement mechanisms at the agent architecture level, such as explicit output filtering or constrained decoding, rather than relying solely on instructional prompts.</w:t>
      </w:r>
    </w:p>
    <w:p w14:paraId="5D9560E9" w14:textId="77777777" w:rsidR="000C3A1A" w:rsidRDefault="00000000">
      <w:pPr>
        <w:pStyle w:val="2"/>
      </w:pPr>
      <w:bookmarkStart w:id="92" w:name="_Toc223508169"/>
      <w:r>
        <w:t>6.4</w:t>
      </w:r>
      <w:r>
        <w:tab/>
        <w:t>Implications for Medical AI</w:t>
      </w:r>
      <w:bookmarkEnd w:id="92"/>
    </w:p>
    <w:p w14:paraId="6C71ADFE"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The demonstrated ability to generate large volumes of clinically grounded synthetic dialogues has several practical implications for the medical AI field. For medical dialogue system development, the MedDial pipeline can produce training data that circumvents the privacy constraints that have historically limited dataset availability. The configurable profile types (FULL, NO_DIAGNOSIS, NO_DIAGNOSIS_NO_TREATMENT) enable the generation of dialogues at varying levels of diagnostic certainty, supporting training of systems that handle both straightforward and exploratory consultations.</w:t>
      </w:r>
    </w:p>
    <w:p w14:paraId="68634FA0"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For telemedicine applications, the generated dialogues provide realistic examples of primary care interactions that can be used to train and evaluate virtual health assistants, triage systems, and patient-facing chatbots. The focus on light cases aligns well with the typical case mix in telemedicine settings, where patients frequently present with common symptoms such as cough, sore throat, and headache.</w:t>
      </w:r>
    </w:p>
    <w:p w14:paraId="4C745507"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The multi-dimensional evaluation framework itself represents a reusable contribution. The combination of GEval naturalness, profile compliance, and faithfulness scoring within a single Judge Agent provides a template for quality assessment that can be adapted to other synthetic data generation tasks in healthcare and beyond.</w:t>
      </w:r>
    </w:p>
    <w:p w14:paraId="550DE1A1" w14:textId="77777777" w:rsidR="000C3A1A" w:rsidRDefault="00000000">
      <w:pPr>
        <w:pStyle w:val="1"/>
        <w:rPr>
          <w:color w:val="000000"/>
        </w:rPr>
      </w:pPr>
      <w:bookmarkStart w:id="93" w:name="_Toc223508170"/>
      <w:r>
        <w:rPr>
          <w:color w:val="000000"/>
        </w:rPr>
        <w:t>7</w:t>
      </w:r>
      <w:r>
        <w:rPr>
          <w:color w:val="000000"/>
        </w:rPr>
        <w:tab/>
        <w:t>Conclusion and Future Work</w:t>
      </w:r>
      <w:bookmarkEnd w:id="93"/>
    </w:p>
    <w:p w14:paraId="4761DD92" w14:textId="77777777" w:rsidR="000C3A1A" w:rsidRDefault="00000000">
      <w:pPr>
        <w:pStyle w:val="2"/>
      </w:pPr>
      <w:bookmarkStart w:id="94" w:name="_Toc223508171"/>
      <w:r>
        <w:t>7.1</w:t>
      </w:r>
      <w:r>
        <w:tab/>
        <w:t>Summary of Contributions</w:t>
      </w:r>
      <w:bookmarkEnd w:id="94"/>
    </w:p>
    <w:p w14:paraId="736BB376"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This research presented MedDial, a comprehensive three-phase pipeline for generating and validating synthetic patient-physician conversations for light, common medical cases. The framework makes several contributions to the field of medical dialogue systems. First, it introduces a scalable architecture that combines structured medical data extraction from electronic health records with multi-agent dialogue simulation, enabling the generation of privacy-compliant training data for medical AI applications. Second, the bias-aware prompting framework, consistently applied across all LLM-based agents, demonstrates that prophylactic anti-hallucination strategies can achieve a 98.33% first-attempt success rate, substantially reducing the need for iterative correction. Third, the DeepEval-based multi-dimensional Judge Agent, integrating GEval naturalness, profile compliance, and faithfulness scoring within a composite weighted formula, provides a rigorous and automated quality validation mechanism that ensures generated dialogues meet minimum standards across multiple quality dimensions simultaneously.</w:t>
      </w:r>
    </w:p>
    <w:p w14:paraId="2C1CE773"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Experimental evaluation across 498 patient profiles and 1,494 generated dialogues demonstrated strong performance: a 98.66% realistic dialogue rate, an average composite judge score of 0.89, and a mean faithfulness score of 0.787. These results establish that multi-agent LLM-based dialogue generation with structured medical profiling and comprehensive automated evaluation can produce synthetic medical conversations of sufficient quality for downstream training and evaluation purposes.</w:t>
      </w:r>
    </w:p>
    <w:p w14:paraId="6D704382" w14:textId="77777777" w:rsidR="000C3A1A" w:rsidRDefault="00000000">
      <w:pPr>
        <w:pStyle w:val="2"/>
      </w:pPr>
      <w:bookmarkStart w:id="95" w:name="_Toc223508172"/>
      <w:r>
        <w:lastRenderedPageBreak/>
        <w:t>7.2</w:t>
      </w:r>
      <w:r>
        <w:tab/>
        <w:t>Future Work</w:t>
      </w:r>
      <w:bookmarkEnd w:id="95"/>
    </w:p>
    <w:p w14:paraId="4FF5C799"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Several directions for future research emerge from this work. Human expert evaluation constitutes the most immediate priority: conducting systematic assessments by practicing physicians and healthcare professionals to validate the clinical accuracy, conversational naturalness, and educational value of generated dialogues. Such evaluation would establish the correlation between automated judge scores and expert human judgments, calibrating the composite scoring thresholds for clinical deployment scenarios.</w:t>
      </w:r>
    </w:p>
    <w:p w14:paraId="419B1D3A"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Extending the framework to additional profile types and medical complexity levels represents another important direction. The current focus on light cases could be progressively expanded to include moderate-complexity cases, chronic disease management dialogues, and multi-complaint consultations, with corresponding adjustments to the evaluation criteria and safety constraints. Cross-lingual adaptation, beginning with Hebrew medical dialogues relevant to the Israeli healthcare context, would further broaden the framework’s applicability.</w:t>
      </w:r>
    </w:p>
    <w:p w14:paraId="2C8365D7"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Improving the iterative refinement mechanism warrants focused attention. The limited success of prompt-level improvements for failed dialogues suggests the need for more sophisticated recovery strategies, such as retrieval-augmented generation from medical knowledge bases, profile-level interventions that simplify problematic cases before regeneration, or ensemble approaches that combine outputs from multiple generation attempts.</w:t>
      </w:r>
    </w:p>
    <w:p w14:paraId="77335DBC" w14:textId="77777777" w:rsidR="000C3A1A"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Finally, downstream evaluation of the generated dialogues’ utility as training data for medical dialogue systems would provide direct evidence of the framework’s practical impact. Fine-tuning medical conversation models on MedDial-generated data and measuring their performance on established medical dialogue benchmarks would close the loop between synthetic data generation and practical application in healthcare AI.</w:t>
      </w:r>
    </w:p>
    <w:p w14:paraId="6F3594C2" w14:textId="77777777" w:rsidR="008C5C38" w:rsidRDefault="008C5C38">
      <w:pPr>
        <w:pBdr>
          <w:top w:val="nil"/>
          <w:left w:val="nil"/>
          <w:bottom w:val="nil"/>
          <w:right w:val="nil"/>
          <w:between w:val="nil"/>
        </w:pBdr>
        <w:spacing w:before="180" w:after="180"/>
        <w:rPr>
          <w:rFonts w:ascii="David" w:eastAsia="David" w:hAnsi="David" w:cs="David"/>
          <w:color w:val="000000"/>
        </w:rPr>
      </w:pPr>
    </w:p>
    <w:p w14:paraId="0328C645" w14:textId="77777777" w:rsidR="008C5C38" w:rsidRDefault="008C5C38">
      <w:pPr>
        <w:pBdr>
          <w:top w:val="nil"/>
          <w:left w:val="nil"/>
          <w:bottom w:val="nil"/>
          <w:right w:val="nil"/>
          <w:between w:val="nil"/>
        </w:pBdr>
        <w:spacing w:before="180" w:after="180"/>
        <w:rPr>
          <w:rFonts w:ascii="David" w:eastAsia="David" w:hAnsi="David" w:cs="David"/>
          <w:color w:val="000000"/>
        </w:rPr>
      </w:pPr>
    </w:p>
    <w:p w14:paraId="247184C1" w14:textId="77777777" w:rsidR="008C5C38" w:rsidRDefault="008C5C38">
      <w:pPr>
        <w:pBdr>
          <w:top w:val="nil"/>
          <w:left w:val="nil"/>
          <w:bottom w:val="nil"/>
          <w:right w:val="nil"/>
          <w:between w:val="nil"/>
        </w:pBdr>
        <w:spacing w:before="180" w:after="180"/>
        <w:rPr>
          <w:rFonts w:ascii="David" w:eastAsia="David" w:hAnsi="David" w:cs="David"/>
          <w:color w:val="000000"/>
        </w:rPr>
      </w:pPr>
    </w:p>
    <w:p w14:paraId="2697509C" w14:textId="77777777" w:rsidR="008C5C38" w:rsidRDefault="008C5C38">
      <w:pPr>
        <w:pBdr>
          <w:top w:val="nil"/>
          <w:left w:val="nil"/>
          <w:bottom w:val="nil"/>
          <w:right w:val="nil"/>
          <w:between w:val="nil"/>
        </w:pBdr>
        <w:spacing w:before="180" w:after="180"/>
        <w:rPr>
          <w:rFonts w:ascii="David" w:eastAsia="David" w:hAnsi="David" w:cs="David"/>
          <w:color w:val="000000"/>
        </w:rPr>
      </w:pPr>
    </w:p>
    <w:p w14:paraId="675A16C6" w14:textId="77777777" w:rsidR="008C5C38" w:rsidRDefault="008C5C38">
      <w:pPr>
        <w:pBdr>
          <w:top w:val="nil"/>
          <w:left w:val="nil"/>
          <w:bottom w:val="nil"/>
          <w:right w:val="nil"/>
          <w:between w:val="nil"/>
        </w:pBdr>
        <w:spacing w:before="180" w:after="180"/>
        <w:rPr>
          <w:rFonts w:ascii="David" w:eastAsia="David" w:hAnsi="David" w:cs="David"/>
          <w:color w:val="000000"/>
        </w:rPr>
      </w:pPr>
    </w:p>
    <w:p w14:paraId="221F4A0B" w14:textId="77777777" w:rsidR="008C5C38" w:rsidRDefault="008C5C38">
      <w:pPr>
        <w:pBdr>
          <w:top w:val="nil"/>
          <w:left w:val="nil"/>
          <w:bottom w:val="nil"/>
          <w:right w:val="nil"/>
          <w:between w:val="nil"/>
        </w:pBdr>
        <w:spacing w:before="180" w:after="180"/>
        <w:rPr>
          <w:rFonts w:ascii="David" w:eastAsia="David" w:hAnsi="David" w:cs="David"/>
          <w:color w:val="000000"/>
        </w:rPr>
      </w:pPr>
    </w:p>
    <w:p w14:paraId="0718B1A5" w14:textId="77777777" w:rsidR="008C5C38" w:rsidRDefault="008C5C38">
      <w:pPr>
        <w:pBdr>
          <w:top w:val="nil"/>
          <w:left w:val="nil"/>
          <w:bottom w:val="nil"/>
          <w:right w:val="nil"/>
          <w:between w:val="nil"/>
        </w:pBdr>
        <w:spacing w:before="180" w:after="180"/>
        <w:rPr>
          <w:rFonts w:ascii="David" w:eastAsia="David" w:hAnsi="David" w:cs="David"/>
          <w:color w:val="000000"/>
        </w:rPr>
      </w:pPr>
    </w:p>
    <w:p w14:paraId="2EA27FA4" w14:textId="77777777" w:rsidR="008C5C38" w:rsidRDefault="008C5C38">
      <w:pPr>
        <w:pBdr>
          <w:top w:val="nil"/>
          <w:left w:val="nil"/>
          <w:bottom w:val="nil"/>
          <w:right w:val="nil"/>
          <w:between w:val="nil"/>
        </w:pBdr>
        <w:spacing w:before="180" w:after="180"/>
        <w:rPr>
          <w:rFonts w:ascii="David" w:eastAsia="David" w:hAnsi="David" w:cs="David"/>
          <w:color w:val="000000"/>
        </w:rPr>
      </w:pPr>
    </w:p>
    <w:p w14:paraId="0C85B01B" w14:textId="77777777" w:rsidR="008C5C38" w:rsidRDefault="008C5C38">
      <w:pPr>
        <w:pBdr>
          <w:top w:val="nil"/>
          <w:left w:val="nil"/>
          <w:bottom w:val="nil"/>
          <w:right w:val="nil"/>
          <w:between w:val="nil"/>
        </w:pBdr>
        <w:spacing w:before="180" w:after="180"/>
        <w:rPr>
          <w:rFonts w:ascii="David" w:eastAsia="David" w:hAnsi="David" w:cs="David"/>
          <w:color w:val="000000"/>
        </w:rPr>
      </w:pPr>
    </w:p>
    <w:p w14:paraId="2932CEE8" w14:textId="77777777" w:rsidR="008C5C38" w:rsidRDefault="008C5C38">
      <w:pPr>
        <w:pBdr>
          <w:top w:val="nil"/>
          <w:left w:val="nil"/>
          <w:bottom w:val="nil"/>
          <w:right w:val="nil"/>
          <w:between w:val="nil"/>
        </w:pBdr>
        <w:spacing w:before="180" w:after="180"/>
        <w:rPr>
          <w:rFonts w:ascii="David" w:eastAsia="David" w:hAnsi="David" w:cs="David"/>
          <w:color w:val="000000"/>
        </w:rPr>
      </w:pPr>
    </w:p>
    <w:p w14:paraId="010108A4" w14:textId="77777777" w:rsidR="008C5C38" w:rsidRDefault="008C5C38">
      <w:pPr>
        <w:pBdr>
          <w:top w:val="nil"/>
          <w:left w:val="nil"/>
          <w:bottom w:val="nil"/>
          <w:right w:val="nil"/>
          <w:between w:val="nil"/>
        </w:pBdr>
        <w:spacing w:before="180" w:after="180"/>
        <w:rPr>
          <w:rFonts w:ascii="David" w:eastAsia="David" w:hAnsi="David" w:cs="David"/>
          <w:color w:val="000000"/>
        </w:rPr>
      </w:pPr>
    </w:p>
    <w:p w14:paraId="796AF2D1" w14:textId="77777777" w:rsidR="008C5C38" w:rsidRDefault="008C5C38">
      <w:pPr>
        <w:pBdr>
          <w:top w:val="nil"/>
          <w:left w:val="nil"/>
          <w:bottom w:val="nil"/>
          <w:right w:val="nil"/>
          <w:between w:val="nil"/>
        </w:pBdr>
        <w:spacing w:before="180" w:after="180"/>
        <w:rPr>
          <w:rFonts w:ascii="David" w:eastAsia="David" w:hAnsi="David" w:cs="David"/>
          <w:color w:val="000000"/>
        </w:rPr>
      </w:pPr>
    </w:p>
    <w:p w14:paraId="04145974" w14:textId="77777777" w:rsidR="008C5C38" w:rsidRDefault="008C5C38">
      <w:pPr>
        <w:pBdr>
          <w:top w:val="nil"/>
          <w:left w:val="nil"/>
          <w:bottom w:val="nil"/>
          <w:right w:val="nil"/>
          <w:between w:val="nil"/>
        </w:pBdr>
        <w:spacing w:before="180" w:after="180"/>
        <w:rPr>
          <w:rFonts w:ascii="David" w:eastAsia="David" w:hAnsi="David" w:cs="David"/>
          <w:color w:val="000000"/>
        </w:rPr>
      </w:pPr>
    </w:p>
    <w:p w14:paraId="40D3234B" w14:textId="77777777" w:rsidR="008C5C38" w:rsidRDefault="008C5C38">
      <w:pPr>
        <w:pBdr>
          <w:top w:val="nil"/>
          <w:left w:val="nil"/>
          <w:bottom w:val="nil"/>
          <w:right w:val="nil"/>
          <w:between w:val="nil"/>
        </w:pBdr>
        <w:spacing w:before="180" w:after="180"/>
        <w:rPr>
          <w:rFonts w:ascii="David" w:eastAsia="David" w:hAnsi="David" w:cs="David"/>
          <w:color w:val="000000"/>
        </w:rPr>
      </w:pPr>
    </w:p>
    <w:p w14:paraId="4FF20A48" w14:textId="77777777" w:rsidR="008C5C38" w:rsidRDefault="008C5C38">
      <w:pPr>
        <w:pBdr>
          <w:top w:val="nil"/>
          <w:left w:val="nil"/>
          <w:bottom w:val="nil"/>
          <w:right w:val="nil"/>
          <w:between w:val="nil"/>
        </w:pBdr>
        <w:spacing w:before="180" w:after="180"/>
        <w:rPr>
          <w:rFonts w:ascii="David" w:eastAsia="David" w:hAnsi="David" w:cs="David"/>
          <w:color w:val="000000"/>
        </w:rPr>
      </w:pPr>
    </w:p>
    <w:p w14:paraId="4CDAF179" w14:textId="77777777" w:rsidR="008C5C38" w:rsidRDefault="008C5C38">
      <w:pPr>
        <w:pBdr>
          <w:top w:val="nil"/>
          <w:left w:val="nil"/>
          <w:bottom w:val="nil"/>
          <w:right w:val="nil"/>
          <w:between w:val="nil"/>
        </w:pBdr>
        <w:spacing w:before="180" w:after="180"/>
        <w:rPr>
          <w:rFonts w:ascii="David" w:eastAsia="David" w:hAnsi="David" w:cs="David"/>
          <w:color w:val="000000"/>
        </w:rPr>
      </w:pPr>
    </w:p>
    <w:p w14:paraId="7EA48259" w14:textId="77777777" w:rsidR="008C5C38" w:rsidRDefault="008C5C38">
      <w:pPr>
        <w:pBdr>
          <w:top w:val="nil"/>
          <w:left w:val="nil"/>
          <w:bottom w:val="nil"/>
          <w:right w:val="nil"/>
          <w:between w:val="nil"/>
        </w:pBdr>
        <w:spacing w:before="180" w:after="180"/>
        <w:rPr>
          <w:rFonts w:ascii="David" w:eastAsia="David" w:hAnsi="David" w:cs="David"/>
          <w:color w:val="000000"/>
        </w:rPr>
      </w:pPr>
    </w:p>
    <w:p w14:paraId="48E054B7" w14:textId="77777777" w:rsidR="008C5C38" w:rsidRDefault="008C5C38">
      <w:pPr>
        <w:pBdr>
          <w:top w:val="nil"/>
          <w:left w:val="nil"/>
          <w:bottom w:val="nil"/>
          <w:right w:val="nil"/>
          <w:between w:val="nil"/>
        </w:pBdr>
        <w:spacing w:before="180" w:after="180"/>
        <w:rPr>
          <w:rFonts w:ascii="David" w:eastAsia="David" w:hAnsi="David" w:cs="David"/>
          <w:color w:val="000000"/>
        </w:rPr>
      </w:pPr>
    </w:p>
    <w:p w14:paraId="3ADCA1EF" w14:textId="77777777" w:rsidR="008C5C38" w:rsidRDefault="008C5C38">
      <w:pPr>
        <w:pBdr>
          <w:top w:val="nil"/>
          <w:left w:val="nil"/>
          <w:bottom w:val="nil"/>
          <w:right w:val="nil"/>
          <w:between w:val="nil"/>
        </w:pBdr>
        <w:spacing w:before="180" w:after="180"/>
        <w:rPr>
          <w:rFonts w:ascii="David" w:eastAsia="David" w:hAnsi="David" w:cs="David"/>
          <w:color w:val="000000"/>
        </w:rPr>
      </w:pPr>
    </w:p>
    <w:p w14:paraId="48B802B6" w14:textId="77777777" w:rsidR="008C5C38" w:rsidRDefault="008C5C38">
      <w:pPr>
        <w:pBdr>
          <w:top w:val="nil"/>
          <w:left w:val="nil"/>
          <w:bottom w:val="nil"/>
          <w:right w:val="nil"/>
          <w:between w:val="nil"/>
        </w:pBdr>
        <w:spacing w:before="180" w:after="180"/>
        <w:rPr>
          <w:rFonts w:ascii="David" w:eastAsia="David" w:hAnsi="David" w:cs="David"/>
          <w:color w:val="000000"/>
        </w:rPr>
      </w:pPr>
    </w:p>
    <w:p w14:paraId="46CCBD33" w14:textId="77777777" w:rsidR="008C5C38" w:rsidRDefault="008C5C38">
      <w:pPr>
        <w:pBdr>
          <w:top w:val="nil"/>
          <w:left w:val="nil"/>
          <w:bottom w:val="nil"/>
          <w:right w:val="nil"/>
          <w:between w:val="nil"/>
        </w:pBdr>
        <w:spacing w:before="180" w:after="180"/>
        <w:rPr>
          <w:rFonts w:ascii="David" w:eastAsia="David" w:hAnsi="David" w:cs="David"/>
          <w:color w:val="000000"/>
        </w:rPr>
      </w:pPr>
    </w:p>
    <w:p w14:paraId="2B7A9D64" w14:textId="77777777" w:rsidR="000C3A1A" w:rsidRDefault="00000000">
      <w:pPr>
        <w:pStyle w:val="1"/>
        <w:rPr>
          <w:color w:val="000000"/>
        </w:rPr>
      </w:pPr>
      <w:bookmarkStart w:id="96" w:name="_Toc223508173"/>
      <w:r>
        <w:rPr>
          <w:color w:val="000000"/>
        </w:rPr>
        <w:t>8</w:t>
      </w:r>
      <w:r>
        <w:rPr>
          <w:color w:val="000000"/>
        </w:rPr>
        <w:tab/>
        <w:t>References</w:t>
      </w:r>
      <w:bookmarkEnd w:id="96"/>
    </w:p>
    <w:p w14:paraId="5E7C1053" w14:textId="77777777" w:rsidR="000C3A1A" w:rsidRDefault="00000000">
      <w:pPr>
        <w:pBdr>
          <w:top w:val="nil"/>
          <w:left w:val="nil"/>
          <w:bottom w:val="nil"/>
          <w:right w:val="nil"/>
          <w:between w:val="nil"/>
        </w:pBdr>
        <w:spacing w:after="100"/>
        <w:ind w:left="720" w:hanging="720"/>
        <w:rPr>
          <w:rFonts w:ascii="David" w:eastAsia="David" w:hAnsi="David" w:cs="David"/>
          <w:color w:val="000000"/>
        </w:rPr>
      </w:pPr>
      <w:r>
        <w:rPr>
          <w:rFonts w:ascii="David" w:eastAsia="David" w:hAnsi="David" w:cs="David"/>
          <w:color w:val="000000"/>
        </w:rPr>
        <w:t>Annas, G. J. (2003). HIPAA regulations: a new era of medical-record privacy? New England Journal of Medicine, 348, 1486.</w:t>
      </w:r>
    </w:p>
    <w:p w14:paraId="15CDADE4" w14:textId="77777777" w:rsidR="000C3A1A" w:rsidRDefault="00000000">
      <w:pPr>
        <w:pBdr>
          <w:top w:val="nil"/>
          <w:left w:val="nil"/>
          <w:bottom w:val="nil"/>
          <w:right w:val="nil"/>
          <w:between w:val="nil"/>
        </w:pBdr>
        <w:spacing w:after="100"/>
        <w:ind w:left="720" w:hanging="720"/>
        <w:rPr>
          <w:rFonts w:ascii="David" w:eastAsia="David" w:hAnsi="David" w:cs="David"/>
          <w:color w:val="000000"/>
        </w:rPr>
      </w:pPr>
      <w:r>
        <w:rPr>
          <w:rFonts w:ascii="David" w:eastAsia="David" w:hAnsi="David" w:cs="David"/>
          <w:color w:val="000000"/>
        </w:rPr>
        <w:t>Ben Abacha, A., Yim, W., Fan, Y., &amp; Lin, T. (2023). An empirical study of clinical note generation from doctor-patient encounters. Proceedings of the 17th Conference of the European Chapter of the Association for Computational Linguistics, 2291-2302.</w:t>
      </w:r>
    </w:p>
    <w:p w14:paraId="588B162B" w14:textId="77777777" w:rsidR="000C3A1A" w:rsidRDefault="00000000">
      <w:pPr>
        <w:pBdr>
          <w:top w:val="nil"/>
          <w:left w:val="nil"/>
          <w:bottom w:val="nil"/>
          <w:right w:val="nil"/>
          <w:between w:val="nil"/>
        </w:pBdr>
        <w:spacing w:after="100"/>
        <w:ind w:left="720" w:hanging="720"/>
        <w:rPr>
          <w:rFonts w:ascii="David" w:eastAsia="David" w:hAnsi="David" w:cs="David"/>
          <w:color w:val="000000"/>
        </w:rPr>
      </w:pPr>
      <w:r>
        <w:rPr>
          <w:rFonts w:ascii="David" w:eastAsia="David" w:hAnsi="David" w:cs="David"/>
          <w:color w:val="000000"/>
        </w:rPr>
        <w:t>Brown, T. B., Mann, B., Ryder, N., Subbiah, M., Kaplan, J., Dhariwal, P., et al. (2020). Language models are few-shot learners. Advances in Neural Information Processing Systems, 33, 1877-1901.</w:t>
      </w:r>
    </w:p>
    <w:p w14:paraId="6ADE5D8A" w14:textId="77777777" w:rsidR="000C3A1A" w:rsidRDefault="00000000">
      <w:pPr>
        <w:pBdr>
          <w:top w:val="nil"/>
          <w:left w:val="nil"/>
          <w:bottom w:val="nil"/>
          <w:right w:val="nil"/>
          <w:between w:val="nil"/>
        </w:pBdr>
        <w:spacing w:after="100"/>
        <w:ind w:left="720" w:hanging="720"/>
        <w:rPr>
          <w:rFonts w:ascii="David" w:eastAsia="David" w:hAnsi="David" w:cs="David"/>
          <w:color w:val="000000"/>
        </w:rPr>
      </w:pPr>
      <w:r>
        <w:rPr>
          <w:rFonts w:ascii="David" w:eastAsia="David" w:hAnsi="David" w:cs="David"/>
          <w:color w:val="000000"/>
        </w:rPr>
        <w:t>Chen, Y., &amp; Eger, S. (2023). MENLI: Robust evaluation metrics from natural language inference. Transactions of the Association for Computational Linguistics, 11, 804–825. https://doi.org/10.1162/tacl_a_00576</w:t>
      </w:r>
    </w:p>
    <w:p w14:paraId="1323B443" w14:textId="77777777" w:rsidR="000C3A1A" w:rsidRDefault="00000000">
      <w:pPr>
        <w:pBdr>
          <w:top w:val="nil"/>
          <w:left w:val="nil"/>
          <w:bottom w:val="nil"/>
          <w:right w:val="nil"/>
          <w:between w:val="nil"/>
        </w:pBdr>
        <w:spacing w:after="100"/>
        <w:ind w:left="720" w:hanging="720"/>
        <w:rPr>
          <w:rFonts w:ascii="David" w:eastAsia="David" w:hAnsi="David" w:cs="David"/>
          <w:color w:val="000000"/>
        </w:rPr>
      </w:pPr>
      <w:r>
        <w:rPr>
          <w:rFonts w:ascii="David" w:eastAsia="David" w:hAnsi="David" w:cs="David"/>
          <w:color w:val="000000"/>
        </w:rPr>
        <w:t>Confident AI. (2023). DeepEval: The open-source LLM evaluation framework. https://github.com/confident-ai/deepeval</w:t>
      </w:r>
    </w:p>
    <w:p w14:paraId="6FB762E1" w14:textId="77777777" w:rsidR="000C3A1A" w:rsidRDefault="00000000">
      <w:pPr>
        <w:pBdr>
          <w:top w:val="nil"/>
          <w:left w:val="nil"/>
          <w:bottom w:val="nil"/>
          <w:right w:val="nil"/>
          <w:between w:val="nil"/>
        </w:pBdr>
        <w:spacing w:after="100"/>
        <w:ind w:left="720" w:hanging="720"/>
        <w:rPr>
          <w:rFonts w:ascii="David" w:eastAsia="David" w:hAnsi="David" w:cs="David"/>
          <w:color w:val="000000"/>
        </w:rPr>
      </w:pPr>
      <w:r>
        <w:rPr>
          <w:rFonts w:ascii="David" w:eastAsia="David" w:hAnsi="David" w:cs="David"/>
          <w:color w:val="000000"/>
        </w:rPr>
        <w:t>Das, T., Albassam, D., &amp; Sun, J. (2024). Synthetic patient-physician dialogue generation from clinical notes using LLM. arXiv preprint arXiv:2408.06285.</w:t>
      </w:r>
    </w:p>
    <w:p w14:paraId="7A266CB3" w14:textId="77777777" w:rsidR="000C3A1A" w:rsidRDefault="00000000">
      <w:pPr>
        <w:pBdr>
          <w:top w:val="nil"/>
          <w:left w:val="nil"/>
          <w:bottom w:val="nil"/>
          <w:right w:val="nil"/>
          <w:between w:val="nil"/>
        </w:pBdr>
        <w:spacing w:after="100"/>
        <w:ind w:left="720" w:hanging="720"/>
        <w:rPr>
          <w:rFonts w:ascii="David" w:eastAsia="David" w:hAnsi="David" w:cs="David"/>
          <w:color w:val="000000"/>
        </w:rPr>
      </w:pPr>
      <w:r>
        <w:rPr>
          <w:rFonts w:ascii="David" w:eastAsia="David" w:hAnsi="David" w:cs="David"/>
          <w:color w:val="000000"/>
        </w:rPr>
        <w:t>Es, S., James, J., Espinosa Anke, L., &amp; Schockaert, S. (2024). Automated Evaluation of Retrieval Augmented Generation: Automated evaluation of retrieval augmented generation. In Proceedings of the 18th Conference of the European Chapter of the Association for Computational Linguistics: System Demonstrations (pp. 150–158). Association for Computational Linguistics. https://doi.org/10.18653/v1/2024.eacl-demo.16</w:t>
      </w:r>
    </w:p>
    <w:p w14:paraId="6959335E" w14:textId="77777777" w:rsidR="000C3A1A" w:rsidRDefault="00000000">
      <w:pPr>
        <w:pBdr>
          <w:top w:val="nil"/>
          <w:left w:val="nil"/>
          <w:bottom w:val="nil"/>
          <w:right w:val="nil"/>
          <w:between w:val="nil"/>
        </w:pBdr>
        <w:spacing w:after="100"/>
        <w:ind w:left="720" w:hanging="720"/>
        <w:rPr>
          <w:rFonts w:ascii="David" w:eastAsia="David" w:hAnsi="David" w:cs="David"/>
          <w:color w:val="000000"/>
        </w:rPr>
      </w:pPr>
      <w:r>
        <w:rPr>
          <w:rFonts w:ascii="David" w:eastAsia="David" w:hAnsi="David" w:cs="David"/>
          <w:color w:val="000000"/>
        </w:rPr>
        <w:t>He, X., Chen, S., Ju, Z., Dong, X., Fang, H., Wang, S., et al. (2020). MedDialog: Two large-scale medical dialogue datasets. arXiv preprint arXiv:2004.03329.</w:t>
      </w:r>
    </w:p>
    <w:p w14:paraId="12874B1E" w14:textId="77777777" w:rsidR="000C3A1A" w:rsidRDefault="00000000">
      <w:pPr>
        <w:pBdr>
          <w:top w:val="nil"/>
          <w:left w:val="nil"/>
          <w:bottom w:val="nil"/>
          <w:right w:val="nil"/>
          <w:between w:val="nil"/>
        </w:pBdr>
        <w:spacing w:after="100"/>
        <w:ind w:left="720" w:hanging="720"/>
        <w:rPr>
          <w:rFonts w:ascii="David" w:eastAsia="David" w:hAnsi="David" w:cs="David"/>
          <w:color w:val="000000"/>
        </w:rPr>
      </w:pPr>
      <w:r>
        <w:rPr>
          <w:rFonts w:ascii="David" w:eastAsia="David" w:hAnsi="David" w:cs="David"/>
          <w:color w:val="000000"/>
        </w:rPr>
        <w:t>Ji, Y., Kwak, M. G., Zhang, H., Wu, X., Li, C., &amp; Wang, Y. (2026). MedRAGChecker: Claim-level verification for biomedical retrieval-augmented generation. arXiv preprint arXiv:2601.06519. https://arxiv.org/abs/2601.06519</w:t>
      </w:r>
    </w:p>
    <w:p w14:paraId="1E149111" w14:textId="77777777" w:rsidR="000C3A1A" w:rsidRDefault="00000000">
      <w:pPr>
        <w:pBdr>
          <w:top w:val="nil"/>
          <w:left w:val="nil"/>
          <w:bottom w:val="nil"/>
          <w:right w:val="nil"/>
          <w:between w:val="nil"/>
        </w:pBdr>
        <w:spacing w:after="100"/>
        <w:ind w:left="720" w:hanging="720"/>
        <w:rPr>
          <w:rFonts w:ascii="David" w:eastAsia="David" w:hAnsi="David" w:cs="David"/>
          <w:color w:val="000000"/>
        </w:rPr>
      </w:pPr>
      <w:r>
        <w:rPr>
          <w:rFonts w:ascii="David" w:eastAsia="David" w:hAnsi="David" w:cs="David"/>
          <w:color w:val="000000"/>
        </w:rPr>
        <w:t>Ji, Z., Lee, N., Frieske, R., Yu, T., Su, D., Xu, Y., et al. (2023). Survey of hallucination in natural language generation. ACM Computing Surveys, 55(12), 1-38.</w:t>
      </w:r>
    </w:p>
    <w:p w14:paraId="160DEC94" w14:textId="77777777" w:rsidR="000C3A1A" w:rsidRDefault="00000000">
      <w:pPr>
        <w:pBdr>
          <w:top w:val="nil"/>
          <w:left w:val="nil"/>
          <w:bottom w:val="nil"/>
          <w:right w:val="nil"/>
          <w:between w:val="nil"/>
        </w:pBdr>
        <w:spacing w:after="100"/>
        <w:ind w:left="720" w:hanging="720"/>
        <w:rPr>
          <w:rFonts w:ascii="David" w:eastAsia="David" w:hAnsi="David" w:cs="David"/>
          <w:color w:val="000000"/>
        </w:rPr>
      </w:pPr>
      <w:r>
        <w:rPr>
          <w:rFonts w:ascii="David" w:eastAsia="David" w:hAnsi="David" w:cs="David"/>
          <w:color w:val="000000"/>
        </w:rPr>
        <w:t>Johnson, A. E., Pollard, T. J., Shen, L., et al. (2016). MIMIC-III, a freely accessible critical care database. Scientific Data, 3, 160035.</w:t>
      </w:r>
    </w:p>
    <w:p w14:paraId="2F39B478" w14:textId="77777777" w:rsidR="000C3A1A" w:rsidRDefault="00000000">
      <w:pPr>
        <w:pBdr>
          <w:top w:val="nil"/>
          <w:left w:val="nil"/>
          <w:bottom w:val="nil"/>
          <w:right w:val="nil"/>
          <w:between w:val="nil"/>
        </w:pBdr>
        <w:spacing w:after="100"/>
        <w:ind w:left="720" w:hanging="720"/>
        <w:rPr>
          <w:rFonts w:ascii="David" w:eastAsia="David" w:hAnsi="David" w:cs="David"/>
          <w:color w:val="000000"/>
        </w:rPr>
      </w:pPr>
      <w:r>
        <w:rPr>
          <w:rFonts w:ascii="David" w:eastAsia="David" w:hAnsi="David" w:cs="David"/>
          <w:color w:val="000000"/>
        </w:rPr>
        <w:t>Laranjo, L., Dunn, A. G., Tong, H. L., et al. (2018). Conversational agents in healthcare: a systematic review. Journal of the American Medical Informatics Association, 25(9), 1248–1258.</w:t>
      </w:r>
    </w:p>
    <w:p w14:paraId="3C8C732F" w14:textId="77777777" w:rsidR="000C3A1A" w:rsidRDefault="00000000">
      <w:pPr>
        <w:pBdr>
          <w:top w:val="nil"/>
          <w:left w:val="nil"/>
          <w:bottom w:val="nil"/>
          <w:right w:val="nil"/>
          <w:between w:val="nil"/>
        </w:pBdr>
        <w:spacing w:after="100"/>
        <w:ind w:left="720" w:hanging="720"/>
        <w:rPr>
          <w:rFonts w:ascii="David" w:eastAsia="David" w:hAnsi="David" w:cs="David"/>
          <w:color w:val="000000"/>
        </w:rPr>
      </w:pPr>
      <w:r>
        <w:rPr>
          <w:rFonts w:ascii="David" w:eastAsia="David" w:hAnsi="David" w:cs="David"/>
          <w:color w:val="000000"/>
        </w:rPr>
        <w:t>Liu, Y., Iter, D., Xu, Y., Wang, S., Xu, R., &amp; Zhu, C. (2023). G-Eval: NLG evaluation using GPT-4 with better human alignment. In Proceedings of the 2023 Conference on Empirical Methods in Natural Language Processing (pp. 2511–2522). Association for Computational Linguistics. https://doi.org/10.18653/v1/2023.emnlp-main.153</w:t>
      </w:r>
    </w:p>
    <w:p w14:paraId="350F5DB6" w14:textId="77777777" w:rsidR="000C3A1A" w:rsidRDefault="00000000">
      <w:pPr>
        <w:pBdr>
          <w:top w:val="nil"/>
          <w:left w:val="nil"/>
          <w:bottom w:val="nil"/>
          <w:right w:val="nil"/>
          <w:between w:val="nil"/>
        </w:pBdr>
        <w:spacing w:after="100"/>
        <w:ind w:left="720" w:hanging="720"/>
        <w:rPr>
          <w:rFonts w:ascii="David" w:eastAsia="David" w:hAnsi="David" w:cs="David"/>
          <w:color w:val="000000"/>
        </w:rPr>
      </w:pPr>
      <w:r>
        <w:rPr>
          <w:rFonts w:ascii="David" w:eastAsia="David" w:hAnsi="David" w:cs="David"/>
          <w:color w:val="000000"/>
        </w:rPr>
        <w:lastRenderedPageBreak/>
        <w:t>Lyu, M., Peng, C., Li, X., et al. (2024). Automatic summarization of doctor-patient encounter dialogues using large language models through prompt tuning. arXiv preprint arXiv:2403.13089.</w:t>
      </w:r>
    </w:p>
    <w:p w14:paraId="45A8DCAB" w14:textId="77777777" w:rsidR="000C3A1A" w:rsidRDefault="00000000">
      <w:pPr>
        <w:ind w:left="720" w:hanging="720"/>
        <w:rPr>
          <w:rFonts w:ascii="David" w:eastAsia="David" w:hAnsi="David" w:cs="David"/>
        </w:rPr>
      </w:pPr>
      <w:r>
        <w:rPr>
          <w:rFonts w:ascii="David" w:eastAsia="David" w:hAnsi="David" w:cs="David"/>
        </w:rPr>
        <w:t>Min, S., Krishna, K., Lyu, X., Lewis, M., Yih, W.-t., Koh, P. W., Iyyer, M., Zettlemoyer, L., &amp; Hajishirzi, H. (2023). FActScore: Fine-grained atomic evaluation of factual precision in long form text generation. In Proceedings of the 2023 Conference on Empirical Methods in Natural Language Processing (pp. 12076–12100). Association for Computational Linguistics. https://doi.org/10.18653/v1/2023.emnlp-main.741</w:t>
      </w:r>
    </w:p>
    <w:p w14:paraId="03AE02AA" w14:textId="77777777" w:rsidR="000C3A1A" w:rsidRDefault="00000000">
      <w:pPr>
        <w:pBdr>
          <w:top w:val="nil"/>
          <w:left w:val="nil"/>
          <w:bottom w:val="nil"/>
          <w:right w:val="nil"/>
          <w:between w:val="nil"/>
        </w:pBdr>
        <w:spacing w:after="100"/>
        <w:ind w:left="720" w:hanging="720"/>
        <w:rPr>
          <w:rFonts w:ascii="David" w:eastAsia="David" w:hAnsi="David" w:cs="David"/>
          <w:color w:val="000000"/>
        </w:rPr>
      </w:pPr>
      <w:r>
        <w:rPr>
          <w:rFonts w:ascii="David" w:eastAsia="David" w:hAnsi="David" w:cs="David"/>
          <w:color w:val="000000"/>
        </w:rPr>
        <w:t>Min, S., Lyu, X., Holtzman, A., Arber, M., Lewis, M., Hajishirzi, H., &amp; Zettlemoyer, L. (2022). Rethinking the role of demonstrations: What makes in-context learning work? Proceedings of the 2022 Conference on Empirical Methods in Natural Language Processing, 11048-11064.</w:t>
      </w:r>
    </w:p>
    <w:p w14:paraId="6B59896D" w14:textId="77777777" w:rsidR="000C3A1A" w:rsidRDefault="00000000">
      <w:pPr>
        <w:pBdr>
          <w:top w:val="nil"/>
          <w:left w:val="nil"/>
          <w:bottom w:val="nil"/>
          <w:right w:val="nil"/>
          <w:between w:val="nil"/>
        </w:pBdr>
        <w:spacing w:after="100"/>
        <w:ind w:left="720" w:hanging="720"/>
        <w:rPr>
          <w:rFonts w:ascii="David" w:eastAsia="David" w:hAnsi="David" w:cs="David"/>
          <w:color w:val="000000"/>
        </w:rPr>
      </w:pPr>
      <w:r>
        <w:rPr>
          <w:rFonts w:ascii="David" w:eastAsia="David" w:hAnsi="David" w:cs="David"/>
          <w:color w:val="000000"/>
        </w:rPr>
        <w:t>Neha, F., Bhati, D., &amp; Shukla, D. K. (2025). Retrieval-augmented generation (RAG) in healthcare: A comprehensive review. AI, 6(9), Article 226. https://doi.org/10.3390/ai6090226</w:t>
      </w:r>
    </w:p>
    <w:p w14:paraId="64F9F808" w14:textId="77777777" w:rsidR="000C3A1A" w:rsidRDefault="00000000">
      <w:pPr>
        <w:pBdr>
          <w:top w:val="nil"/>
          <w:left w:val="nil"/>
          <w:bottom w:val="nil"/>
          <w:right w:val="nil"/>
          <w:between w:val="nil"/>
        </w:pBdr>
        <w:spacing w:after="100"/>
        <w:ind w:left="720" w:hanging="720"/>
        <w:rPr>
          <w:rFonts w:ascii="David" w:eastAsia="David" w:hAnsi="David" w:cs="David"/>
          <w:color w:val="000000"/>
        </w:rPr>
      </w:pPr>
      <w:r>
        <w:rPr>
          <w:rFonts w:ascii="David" w:eastAsia="David" w:hAnsi="David" w:cs="David"/>
          <w:color w:val="000000"/>
        </w:rPr>
        <w:t>Ngo, N. T., Nguyen, C. V., Dernoncourt, F., &amp; Nguyen, T. H. (2024). Comprehensive and practical evaluation of retrieval-augmented generation systems for medical question answering. arXiv preprint arXiv:2411.09213. https://arxiv.org/abs/2411.09213</w:t>
      </w:r>
    </w:p>
    <w:p w14:paraId="2F251467" w14:textId="77777777" w:rsidR="000C3A1A" w:rsidRDefault="00000000">
      <w:pPr>
        <w:pBdr>
          <w:top w:val="nil"/>
          <w:left w:val="nil"/>
          <w:bottom w:val="nil"/>
          <w:right w:val="nil"/>
          <w:between w:val="nil"/>
        </w:pBdr>
        <w:spacing w:after="100"/>
        <w:ind w:left="720" w:hanging="720"/>
        <w:rPr>
          <w:rFonts w:ascii="David" w:eastAsia="David" w:hAnsi="David" w:cs="David"/>
          <w:color w:val="000000"/>
        </w:rPr>
      </w:pPr>
      <w:r>
        <w:rPr>
          <w:rFonts w:ascii="David" w:eastAsia="David" w:hAnsi="David" w:cs="David"/>
          <w:color w:val="000000"/>
        </w:rPr>
        <w:t>Park, J. S., O'Brien, J. C., Cai, C. J., Morris, M. R., Liang, P., &amp; Bernstein, M. S. (2023). Generative agents: Interactive simulacra of human behavior. Proceedings of the 36th Annual ACM Symposium on User Interface Software and Technology, 1-22.</w:t>
      </w:r>
    </w:p>
    <w:p w14:paraId="2B045361" w14:textId="77777777" w:rsidR="000C3A1A" w:rsidRDefault="00000000">
      <w:pPr>
        <w:pBdr>
          <w:top w:val="nil"/>
          <w:left w:val="nil"/>
          <w:bottom w:val="nil"/>
          <w:right w:val="nil"/>
          <w:between w:val="nil"/>
        </w:pBdr>
        <w:spacing w:after="100"/>
        <w:ind w:left="720" w:hanging="720"/>
        <w:rPr>
          <w:rFonts w:ascii="David" w:eastAsia="David" w:hAnsi="David" w:cs="David"/>
          <w:color w:val="000000"/>
        </w:rPr>
      </w:pPr>
      <w:r>
        <w:rPr>
          <w:rFonts w:ascii="David" w:eastAsia="David" w:hAnsi="David" w:cs="David"/>
          <w:color w:val="000000"/>
        </w:rPr>
        <w:t>Schlegel, V., Li, H., Wu, Y., et al. (2023). PULSAR at MEDIQA-Sum 2023: Large language models augmented by synthetic dialogue convert patient dialogues to medical records. CEUR Workshop Proceedings, CLEF Conference, Thessaloniki, Greece.</w:t>
      </w:r>
    </w:p>
    <w:p w14:paraId="6AFF3DBE" w14:textId="77777777" w:rsidR="000C3A1A" w:rsidRDefault="00000000">
      <w:pPr>
        <w:pBdr>
          <w:top w:val="nil"/>
          <w:left w:val="nil"/>
          <w:bottom w:val="nil"/>
          <w:right w:val="nil"/>
          <w:between w:val="nil"/>
        </w:pBdr>
        <w:spacing w:after="100"/>
        <w:ind w:left="720" w:hanging="720"/>
        <w:rPr>
          <w:rFonts w:ascii="David" w:eastAsia="David" w:hAnsi="David" w:cs="David"/>
          <w:color w:val="000000"/>
        </w:rPr>
      </w:pPr>
      <w:r>
        <w:rPr>
          <w:rFonts w:ascii="David" w:eastAsia="David" w:hAnsi="David" w:cs="David"/>
          <w:color w:val="000000"/>
        </w:rPr>
        <w:t>Sengupta, S., Curtis, K., Mallipeddi, A., Mathur, A., Ross, J., &amp; Gou, L. (2024). MAG-V: A multi-agent framework for synthetic data generation and verification. arXiv preprint arXiv:2412.04494.</w:t>
      </w:r>
    </w:p>
    <w:p w14:paraId="5CF08766" w14:textId="77777777" w:rsidR="000C3A1A" w:rsidRDefault="00000000">
      <w:pPr>
        <w:pBdr>
          <w:top w:val="nil"/>
          <w:left w:val="nil"/>
          <w:bottom w:val="nil"/>
          <w:right w:val="nil"/>
          <w:between w:val="nil"/>
        </w:pBdr>
        <w:spacing w:after="100"/>
        <w:ind w:left="720" w:hanging="720"/>
        <w:rPr>
          <w:rFonts w:ascii="David" w:eastAsia="David" w:hAnsi="David" w:cs="David"/>
          <w:color w:val="000000"/>
        </w:rPr>
      </w:pPr>
      <w:r>
        <w:rPr>
          <w:rFonts w:ascii="David" w:eastAsia="David" w:hAnsi="David" w:cs="David"/>
          <w:color w:val="000000"/>
        </w:rPr>
        <w:t>Singhal, K., Azizi, S., Tu, T., Mahdavi, S. S., Wei, J., Chung, H. W., et al. (2023). Large language models encode clinical knowledge. Nature, 620(7972), 172-180.</w:t>
      </w:r>
    </w:p>
    <w:p w14:paraId="6452E36F" w14:textId="77777777" w:rsidR="000C3A1A" w:rsidRDefault="00000000">
      <w:pPr>
        <w:pBdr>
          <w:top w:val="nil"/>
          <w:left w:val="nil"/>
          <w:bottom w:val="nil"/>
          <w:right w:val="nil"/>
          <w:between w:val="nil"/>
        </w:pBdr>
        <w:spacing w:after="100"/>
        <w:ind w:left="720" w:hanging="720"/>
        <w:rPr>
          <w:rFonts w:ascii="David" w:eastAsia="David" w:hAnsi="David" w:cs="David"/>
          <w:color w:val="000000"/>
        </w:rPr>
      </w:pPr>
      <w:r>
        <w:rPr>
          <w:rFonts w:ascii="David" w:eastAsia="David" w:hAnsi="David" w:cs="David"/>
          <w:color w:val="000000"/>
        </w:rPr>
        <w:t>Suresh, S. K., Mengjun, W., Pranav, T., &amp; Chng, E. S. (2024). DIASYNTH: Synthetic dialogue generation framework for low-resource dialogue applications. arXiv preprint arXiv:2409.19020.</w:t>
      </w:r>
    </w:p>
    <w:p w14:paraId="5AEBF569" w14:textId="77777777" w:rsidR="000C3A1A" w:rsidRDefault="00000000">
      <w:pPr>
        <w:pBdr>
          <w:top w:val="nil"/>
          <w:left w:val="nil"/>
          <w:bottom w:val="nil"/>
          <w:right w:val="nil"/>
          <w:between w:val="nil"/>
        </w:pBdr>
        <w:spacing w:after="100"/>
        <w:ind w:left="720" w:hanging="720"/>
        <w:rPr>
          <w:rFonts w:ascii="David" w:eastAsia="David" w:hAnsi="David" w:cs="David"/>
          <w:color w:val="000000"/>
        </w:rPr>
      </w:pPr>
      <w:r>
        <w:rPr>
          <w:rFonts w:ascii="David" w:eastAsia="David" w:hAnsi="David" w:cs="David"/>
          <w:color w:val="000000"/>
        </w:rPr>
        <w:t>Tang, C., Zhang, H., Loakman, T., Lin, C., &amp; Guerin, F. (2023). Terminology-aware medical dialogue generation. In ICASSP 2023 (pp. 1-5). IEEE.</w:t>
      </w:r>
    </w:p>
    <w:p w14:paraId="2932A00D" w14:textId="77777777" w:rsidR="000C3A1A" w:rsidRDefault="00000000">
      <w:pPr>
        <w:pBdr>
          <w:top w:val="nil"/>
          <w:left w:val="nil"/>
          <w:bottom w:val="nil"/>
          <w:right w:val="nil"/>
          <w:between w:val="nil"/>
        </w:pBdr>
        <w:spacing w:after="100"/>
        <w:ind w:left="720" w:hanging="720"/>
        <w:rPr>
          <w:rFonts w:ascii="David" w:eastAsia="David" w:hAnsi="David" w:cs="David"/>
          <w:color w:val="000000"/>
        </w:rPr>
      </w:pPr>
      <w:r>
        <w:rPr>
          <w:rFonts w:ascii="David" w:eastAsia="David" w:hAnsi="David" w:cs="David"/>
          <w:color w:val="000000"/>
        </w:rPr>
        <w:t>Wang, J., Yao, Z., Yang, Z., et al. (2024). NoteChat: A dataset of synthetic patient-physician conversations conditioned on clinical notes. In Findings of ACL 2024 (pp. 15183-15201).</w:t>
      </w:r>
    </w:p>
    <w:p w14:paraId="1632E393" w14:textId="77777777" w:rsidR="000C3A1A" w:rsidRDefault="00000000">
      <w:pPr>
        <w:pBdr>
          <w:top w:val="nil"/>
          <w:left w:val="nil"/>
          <w:bottom w:val="nil"/>
          <w:right w:val="nil"/>
          <w:between w:val="nil"/>
        </w:pBdr>
        <w:spacing w:after="100"/>
        <w:ind w:left="720" w:hanging="720"/>
        <w:rPr>
          <w:rFonts w:ascii="David" w:eastAsia="David" w:hAnsi="David" w:cs="David"/>
          <w:color w:val="000000"/>
        </w:rPr>
      </w:pPr>
      <w:r>
        <w:rPr>
          <w:rFonts w:ascii="David" w:eastAsia="David" w:hAnsi="David" w:cs="David"/>
          <w:color w:val="000000"/>
        </w:rPr>
        <w:t>Wei, J., Wang, X., Schuurmans, D., Bosma, M., Xia, F., Chi, E., et al. (2022). Chain-of-thought prompting elicits reasoning in large language models. Advances in Neural Information Processing Systems, 35, 24824-24837.</w:t>
      </w:r>
    </w:p>
    <w:p w14:paraId="39513181" w14:textId="77777777" w:rsidR="000C3A1A" w:rsidRDefault="00000000">
      <w:pPr>
        <w:pBdr>
          <w:top w:val="nil"/>
          <w:left w:val="nil"/>
          <w:bottom w:val="nil"/>
          <w:right w:val="nil"/>
          <w:between w:val="nil"/>
        </w:pBdr>
        <w:spacing w:after="100"/>
        <w:ind w:left="720" w:hanging="720"/>
        <w:rPr>
          <w:rFonts w:ascii="David" w:eastAsia="David" w:hAnsi="David" w:cs="David"/>
          <w:color w:val="000000"/>
        </w:rPr>
      </w:pPr>
      <w:r>
        <w:rPr>
          <w:rFonts w:ascii="David" w:eastAsia="David" w:hAnsi="David" w:cs="David"/>
          <w:color w:val="000000"/>
        </w:rPr>
        <w:t>Wu, Q., Bansal, G., Zhang, J., Wu, Y., Li, B., Zhu, E., et al. (2023). AutoGen: Enabling next-gen LLM applications via multi-agent conversation. arXiv preprint arXiv:2308.08155.</w:t>
      </w:r>
    </w:p>
    <w:p w14:paraId="7AE4F70E" w14:textId="77777777" w:rsidR="000C3A1A" w:rsidRDefault="00000000">
      <w:pPr>
        <w:pBdr>
          <w:top w:val="nil"/>
          <w:left w:val="nil"/>
          <w:bottom w:val="nil"/>
          <w:right w:val="nil"/>
          <w:between w:val="nil"/>
        </w:pBdr>
        <w:spacing w:after="100"/>
        <w:ind w:left="720" w:hanging="720"/>
        <w:rPr>
          <w:rFonts w:ascii="David" w:eastAsia="David" w:hAnsi="David" w:cs="David"/>
          <w:color w:val="000000"/>
        </w:rPr>
      </w:pPr>
      <w:r>
        <w:rPr>
          <w:rFonts w:ascii="David" w:eastAsia="David" w:hAnsi="David" w:cs="David"/>
          <w:color w:val="000000"/>
        </w:rPr>
        <w:t>Zhang, Y., Li, Y., Cui, L., Cai, D., Liu, L., Fu, T., et al. (2023). Siren's song in the AI ocean: A survey on hallucination in large language models. arXiv preprint arXiv:2309.01219.</w:t>
      </w:r>
    </w:p>
    <w:p w14:paraId="3CE6C215" w14:textId="77777777" w:rsidR="000C3A1A" w:rsidRDefault="00000000">
      <w:pPr>
        <w:pBdr>
          <w:top w:val="nil"/>
          <w:left w:val="nil"/>
          <w:bottom w:val="nil"/>
          <w:right w:val="nil"/>
          <w:between w:val="nil"/>
        </w:pBdr>
        <w:spacing w:after="100"/>
        <w:ind w:left="720" w:hanging="720"/>
        <w:rPr>
          <w:rFonts w:ascii="David" w:eastAsia="David" w:hAnsi="David" w:cs="David"/>
          <w:color w:val="000000"/>
        </w:rPr>
      </w:pPr>
      <w:r>
        <w:rPr>
          <w:rFonts w:ascii="David" w:eastAsia="David" w:hAnsi="David" w:cs="David"/>
          <w:color w:val="000000"/>
        </w:rPr>
        <w:t>Zheng, L., Chiang, W. L., Sheng, Y., Zhuang, S., Wu, Z., Zhuang, Y., et al. (2023). Judging LLM-as-a-judge with MT-Bench and Chatbot Arena. Advances in Neural Information Processing Systems, 36, 46595-46623.</w:t>
      </w:r>
    </w:p>
    <w:p w14:paraId="64AD383A" w14:textId="77777777" w:rsidR="000C3A1A" w:rsidRDefault="00000000">
      <w:pPr>
        <w:pBdr>
          <w:top w:val="nil"/>
          <w:left w:val="nil"/>
          <w:bottom w:val="nil"/>
          <w:right w:val="nil"/>
          <w:between w:val="nil"/>
        </w:pBdr>
        <w:spacing w:after="100"/>
        <w:ind w:left="720" w:hanging="720"/>
        <w:rPr>
          <w:rFonts w:ascii="David" w:eastAsia="David" w:hAnsi="David" w:cs="David"/>
          <w:color w:val="000000"/>
        </w:rPr>
      </w:pPr>
      <w:r>
        <w:rPr>
          <w:rFonts w:ascii="David" w:eastAsia="David" w:hAnsi="David" w:cs="David"/>
          <w:color w:val="000000"/>
        </w:rPr>
        <w:t xml:space="preserve">Zhong, M., Liu, Y., Yin, D., Mao, Y., Jiao, Y., Liu, P., Zhu, C., Ji, H., &amp; Han, J. (2022). Towards a unified multi-dimensional evaluator for text generation. In Proceedings of the 2022 </w:t>
      </w:r>
      <w:r>
        <w:rPr>
          <w:rFonts w:ascii="David" w:eastAsia="David" w:hAnsi="David" w:cs="David"/>
          <w:color w:val="000000"/>
        </w:rPr>
        <w:lastRenderedPageBreak/>
        <w:t>Conference on Empirical Methods in Natural Language Processing (pp. 2023–2038). Association for Computational Linguistics. https://doi.org/10.18653/v1/2022.emnlp-main.131</w:t>
      </w:r>
    </w:p>
    <w:p w14:paraId="7BB06BFA" w14:textId="77777777" w:rsidR="000C3A1A" w:rsidRDefault="000C3A1A">
      <w:pPr>
        <w:rPr>
          <w:rFonts w:ascii="David" w:eastAsia="David" w:hAnsi="David" w:cs="David"/>
        </w:rPr>
      </w:pPr>
    </w:p>
    <w:p w14:paraId="0C8F9819" w14:textId="77777777" w:rsidR="000C3A1A" w:rsidRDefault="000C3A1A">
      <w:pPr>
        <w:rPr>
          <w:rFonts w:ascii="David" w:eastAsia="David" w:hAnsi="David" w:cs="David"/>
        </w:rPr>
      </w:pPr>
    </w:p>
    <w:p w14:paraId="7BCAB08C" w14:textId="77777777" w:rsidR="000C3A1A" w:rsidRDefault="00000000">
      <w:pPr>
        <w:pStyle w:val="1"/>
        <w:rPr>
          <w:color w:val="000000"/>
        </w:rPr>
      </w:pPr>
      <w:bookmarkStart w:id="97" w:name="bookmark=id.tp62w67j2mtm" w:colFirst="0" w:colLast="0"/>
      <w:bookmarkStart w:id="98" w:name="_Toc223508174"/>
      <w:bookmarkEnd w:id="97"/>
      <w:r>
        <w:rPr>
          <w:color w:val="000000"/>
        </w:rPr>
        <w:t>9</w:t>
      </w:r>
      <w:r>
        <w:rPr>
          <w:color w:val="000000"/>
        </w:rPr>
        <w:tab/>
        <w:t>Appendices</w:t>
      </w:r>
      <w:bookmarkEnd w:id="98"/>
    </w:p>
    <w:p w14:paraId="29E3F747" w14:textId="77777777" w:rsidR="000C3A1A" w:rsidRDefault="00000000">
      <w:pPr>
        <w:pStyle w:val="2"/>
      </w:pPr>
      <w:bookmarkStart w:id="99" w:name="bookmark=id.i2iabiv6wypv" w:colFirst="0" w:colLast="0"/>
      <w:bookmarkStart w:id="100" w:name="_Toc223508175"/>
      <w:bookmarkEnd w:id="99"/>
      <w:r>
        <w:t>9.1</w:t>
      </w:r>
      <w:r>
        <w:tab/>
        <w:t>Appendix A: GTMF Schema Structure</w:t>
      </w:r>
      <w:bookmarkEnd w:id="100"/>
    </w:p>
    <w:p w14:paraId="2992218E" w14:textId="77777777" w:rsidR="000C3A1A" w:rsidRDefault="00000000">
      <w:pPr>
        <w:pBdr>
          <w:top w:val="nil"/>
          <w:left w:val="nil"/>
          <w:bottom w:val="nil"/>
          <w:right w:val="nil"/>
          <w:between w:val="nil"/>
        </w:pBdr>
        <w:rPr>
          <w:rFonts w:ascii="David" w:eastAsia="David" w:hAnsi="David" w:cs="David"/>
          <w:color w:val="000000"/>
        </w:rPr>
      </w:pPr>
      <w:r>
        <w:rPr>
          <w:rFonts w:ascii="David" w:eastAsia="David" w:hAnsi="David" w:cs="David"/>
          <w:color w:val="000000"/>
        </w:rPr>
        <w:t>The Ground Truth Medical Form employs a hierarchical three-tier architecture designed to capture comprehensive medical information for light, common medical cases.</w:t>
      </w:r>
    </w:p>
    <w:p w14:paraId="661E185B" w14:textId="77777777" w:rsidR="000C3A1A" w:rsidRDefault="00000000">
      <w:pPr>
        <w:pBdr>
          <w:top w:val="nil"/>
          <w:left w:val="nil"/>
          <w:bottom w:val="nil"/>
          <w:right w:val="nil"/>
          <w:between w:val="nil"/>
        </w:pBdr>
        <w:rPr>
          <w:rFonts w:ascii="David" w:eastAsia="David" w:hAnsi="David" w:cs="David"/>
          <w:color w:val="000000"/>
        </w:rPr>
      </w:pPr>
      <w:r>
        <w:rPr>
          <w:rFonts w:ascii="David" w:eastAsia="David" w:hAnsi="David" w:cs="David"/>
          <w:b/>
          <w:bCs/>
          <w:color w:val="000000"/>
        </w:rPr>
        <w:t>Core Fields Architecture</w:t>
      </w:r>
      <w:r>
        <w:rPr>
          <w:rFonts w:ascii="David" w:eastAsia="David" w:hAnsi="David" w:cs="David"/>
          <w:color w:val="000000"/>
        </w:rPr>
        <w:t xml:space="preserve"> encompasses the essential medical content, including symptoms with detailed attributes (description, onset, duration, severity, location), diagnoses with clinical classifications (primary, secondary, ICD codes, clinical notes), and treatment options covering therapeutic interventions, procedures, medications, and care plans.</w:t>
      </w:r>
    </w:p>
    <w:p w14:paraId="2B9937BF" w14:textId="77777777" w:rsidR="000C3A1A" w:rsidRDefault="00000000">
      <w:pPr>
        <w:pBdr>
          <w:top w:val="nil"/>
          <w:left w:val="nil"/>
          <w:bottom w:val="nil"/>
          <w:right w:val="nil"/>
          <w:between w:val="nil"/>
        </w:pBdr>
        <w:rPr>
          <w:rFonts w:ascii="David" w:eastAsia="David" w:hAnsi="David" w:cs="David"/>
          <w:color w:val="000000"/>
        </w:rPr>
      </w:pPr>
      <w:r>
        <w:rPr>
          <w:rFonts w:ascii="David" w:eastAsia="David" w:hAnsi="David" w:cs="David"/>
          <w:b/>
          <w:bCs/>
          <w:color w:val="000000"/>
        </w:rPr>
        <w:t>Context Fields Framework</w:t>
      </w:r>
      <w:r>
        <w:rPr>
          <w:rFonts w:ascii="David" w:eastAsia="David" w:hAnsi="David" w:cs="David"/>
          <w:color w:val="000000"/>
        </w:rPr>
        <w:t xml:space="preserve"> captures patient-specific information, including comprehensive demographic data (age, gender, ethnicity, insurance details), medical history (historical conditions, allergies, current medications, family history), and clinical context (admission details, discharge information, care team notes).</w:t>
      </w:r>
    </w:p>
    <w:p w14:paraId="2FFC6850" w14:textId="77777777" w:rsidR="000C3A1A" w:rsidRDefault="00000000">
      <w:pPr>
        <w:pBdr>
          <w:top w:val="nil"/>
          <w:left w:val="nil"/>
          <w:bottom w:val="nil"/>
          <w:right w:val="nil"/>
          <w:between w:val="nil"/>
        </w:pBdr>
        <w:rPr>
          <w:rFonts w:ascii="David" w:eastAsia="David" w:hAnsi="David" w:cs="David"/>
          <w:color w:val="000000"/>
        </w:rPr>
      </w:pPr>
      <w:r>
        <w:rPr>
          <w:rFonts w:ascii="David" w:eastAsia="David" w:hAnsi="David" w:cs="David"/>
          <w:b/>
          <w:bCs/>
          <w:color w:val="000000"/>
        </w:rPr>
        <w:t>Additional Context Elements</w:t>
      </w:r>
      <w:r>
        <w:rPr>
          <w:rFonts w:ascii="David" w:eastAsia="David" w:hAnsi="David" w:cs="David"/>
          <w:color w:val="000000"/>
        </w:rPr>
        <w:t xml:space="preserve"> provide supplementary information, including chief complaint (primary reason for medical encounter), clinical notes (supplementary medical observations and assessments), and temporal information (timeline of medical events and interventions).</w:t>
      </w:r>
    </w:p>
    <w:p w14:paraId="013A9B4F" w14:textId="77777777" w:rsidR="000C3A1A" w:rsidRDefault="00000000">
      <w:pPr>
        <w:pStyle w:val="2"/>
      </w:pPr>
      <w:bookmarkStart w:id="101" w:name="_Toc223508176"/>
      <w:r>
        <w:t>9.2</w:t>
      </w:r>
      <w:r>
        <w:tab/>
        <w:t>Appendix B: GTMF Example Output</w:t>
      </w:r>
      <w:bookmarkEnd w:id="101"/>
    </w:p>
    <w:p w14:paraId="4064DBCC" w14:textId="77777777" w:rsidR="000C3A1A" w:rsidRDefault="00000000">
      <w:pPr>
        <w:pBdr>
          <w:top w:val="nil"/>
          <w:left w:val="nil"/>
          <w:bottom w:val="nil"/>
          <w:right w:val="nil"/>
          <w:between w:val="nil"/>
        </w:pBdr>
        <w:rPr>
          <w:rFonts w:ascii="David" w:eastAsia="David" w:hAnsi="David" w:cs="David"/>
          <w:color w:val="000000"/>
        </w:rPr>
      </w:pPr>
      <w:r>
        <w:rPr>
          <w:rFonts w:ascii="David" w:eastAsia="David" w:hAnsi="David" w:cs="David"/>
          <w:b/>
          <w:bCs/>
          <w:color w:val="000000"/>
        </w:rPr>
        <w:t>Patient Information</w:t>
      </w:r>
    </w:p>
    <w:p w14:paraId="7851007E" w14:textId="77777777" w:rsidR="000C3A1A" w:rsidRDefault="00000000">
      <w:pPr>
        <w:numPr>
          <w:ilvl w:val="0"/>
          <w:numId w:val="12"/>
        </w:numPr>
        <w:pBdr>
          <w:top w:val="nil"/>
          <w:left w:val="nil"/>
          <w:bottom w:val="nil"/>
          <w:right w:val="nil"/>
          <w:between w:val="nil"/>
        </w:pBdr>
        <w:spacing w:after="0"/>
        <w:rPr>
          <w:rFonts w:ascii="David" w:eastAsia="David" w:hAnsi="David" w:cs="David"/>
          <w:color w:val="000000"/>
        </w:rPr>
      </w:pPr>
      <w:r>
        <w:rPr>
          <w:rFonts w:ascii="David" w:eastAsia="David" w:hAnsi="David" w:cs="David"/>
          <w:b/>
          <w:bCs/>
          <w:color w:val="000000"/>
        </w:rPr>
        <w:t>Subject ID</w:t>
      </w:r>
      <w:r>
        <w:rPr>
          <w:rFonts w:ascii="David" w:eastAsia="David" w:hAnsi="David" w:cs="David"/>
          <w:color w:val="000000"/>
        </w:rPr>
        <w:t>: 10446</w:t>
      </w:r>
    </w:p>
    <w:p w14:paraId="568CCFD8" w14:textId="77777777" w:rsidR="000C3A1A" w:rsidRDefault="00000000">
      <w:pPr>
        <w:numPr>
          <w:ilvl w:val="0"/>
          <w:numId w:val="12"/>
        </w:numPr>
        <w:pBdr>
          <w:top w:val="nil"/>
          <w:left w:val="nil"/>
          <w:bottom w:val="nil"/>
          <w:right w:val="nil"/>
          <w:between w:val="nil"/>
        </w:pBdr>
        <w:spacing w:after="0"/>
        <w:rPr>
          <w:rFonts w:ascii="David" w:eastAsia="David" w:hAnsi="David" w:cs="David"/>
          <w:color w:val="000000"/>
        </w:rPr>
      </w:pPr>
      <w:r>
        <w:rPr>
          <w:rFonts w:ascii="David" w:eastAsia="David" w:hAnsi="David" w:cs="David"/>
          <w:b/>
          <w:bCs/>
          <w:color w:val="000000"/>
        </w:rPr>
        <w:t>Admission ID</w:t>
      </w:r>
      <w:r>
        <w:rPr>
          <w:rFonts w:ascii="David" w:eastAsia="David" w:hAnsi="David" w:cs="David"/>
          <w:color w:val="000000"/>
        </w:rPr>
        <w:t>: 147753</w:t>
      </w:r>
    </w:p>
    <w:p w14:paraId="730E64DC" w14:textId="77777777" w:rsidR="000C3A1A" w:rsidRDefault="00000000">
      <w:pPr>
        <w:numPr>
          <w:ilvl w:val="0"/>
          <w:numId w:val="12"/>
        </w:numPr>
        <w:pBdr>
          <w:top w:val="nil"/>
          <w:left w:val="nil"/>
          <w:bottom w:val="nil"/>
          <w:right w:val="nil"/>
          <w:between w:val="nil"/>
        </w:pBdr>
        <w:spacing w:after="0"/>
        <w:rPr>
          <w:rFonts w:ascii="David" w:eastAsia="David" w:hAnsi="David" w:cs="David"/>
          <w:color w:val="000000"/>
        </w:rPr>
      </w:pPr>
      <w:r>
        <w:rPr>
          <w:rFonts w:ascii="David" w:eastAsia="David" w:hAnsi="David" w:cs="David"/>
          <w:b/>
          <w:bCs/>
          <w:color w:val="000000"/>
        </w:rPr>
        <w:t>Row ID</w:t>
      </w:r>
      <w:r>
        <w:rPr>
          <w:rFonts w:ascii="David" w:eastAsia="David" w:hAnsi="David" w:cs="David"/>
          <w:color w:val="000000"/>
        </w:rPr>
        <w:t>: 2711</w:t>
      </w:r>
    </w:p>
    <w:p w14:paraId="0A40527F" w14:textId="77777777" w:rsidR="000C3A1A" w:rsidRDefault="00000000">
      <w:pPr>
        <w:numPr>
          <w:ilvl w:val="0"/>
          <w:numId w:val="12"/>
        </w:numPr>
        <w:pBdr>
          <w:top w:val="nil"/>
          <w:left w:val="nil"/>
          <w:bottom w:val="nil"/>
          <w:right w:val="nil"/>
          <w:between w:val="nil"/>
        </w:pBdr>
        <w:rPr>
          <w:rFonts w:ascii="David" w:eastAsia="David" w:hAnsi="David" w:cs="David"/>
          <w:color w:val="000000"/>
        </w:rPr>
      </w:pPr>
      <w:r>
        <w:rPr>
          <w:rFonts w:ascii="David" w:eastAsia="David" w:hAnsi="David" w:cs="David"/>
          <w:b/>
          <w:bCs/>
          <w:color w:val="000000"/>
        </w:rPr>
        <w:t>Profile Type</w:t>
      </w:r>
      <w:r>
        <w:rPr>
          <w:rFonts w:ascii="David" w:eastAsia="David" w:hAnsi="David" w:cs="David"/>
          <w:color w:val="000000"/>
        </w:rPr>
        <w:t>: FULL</w:t>
      </w:r>
    </w:p>
    <w:p w14:paraId="60A98E4D" w14:textId="77777777" w:rsidR="000C3A1A" w:rsidRDefault="00000000">
      <w:pPr>
        <w:pBdr>
          <w:top w:val="nil"/>
          <w:left w:val="nil"/>
          <w:bottom w:val="nil"/>
          <w:right w:val="nil"/>
          <w:between w:val="nil"/>
        </w:pBdr>
        <w:rPr>
          <w:rFonts w:ascii="David" w:eastAsia="David" w:hAnsi="David" w:cs="David"/>
          <w:color w:val="000000"/>
        </w:rPr>
      </w:pPr>
      <w:r>
        <w:rPr>
          <w:rFonts w:ascii="David" w:eastAsia="David" w:hAnsi="David" w:cs="David"/>
          <w:b/>
          <w:bCs/>
          <w:color w:val="000000"/>
        </w:rPr>
        <w:t>Demographics</w:t>
      </w:r>
    </w:p>
    <w:p w14:paraId="63C51AB4" w14:textId="77777777" w:rsidR="000C3A1A" w:rsidRDefault="00000000">
      <w:pPr>
        <w:numPr>
          <w:ilvl w:val="0"/>
          <w:numId w:val="14"/>
        </w:numPr>
        <w:pBdr>
          <w:top w:val="nil"/>
          <w:left w:val="nil"/>
          <w:bottom w:val="nil"/>
          <w:right w:val="nil"/>
          <w:between w:val="nil"/>
        </w:pBdr>
        <w:spacing w:after="0"/>
        <w:rPr>
          <w:rFonts w:ascii="David" w:eastAsia="David" w:hAnsi="David" w:cs="David"/>
          <w:color w:val="000000"/>
        </w:rPr>
      </w:pPr>
      <w:r>
        <w:rPr>
          <w:rFonts w:ascii="David" w:eastAsia="David" w:hAnsi="David" w:cs="David"/>
          <w:b/>
          <w:bCs/>
          <w:color w:val="000000"/>
        </w:rPr>
        <w:t>Age</w:t>
      </w:r>
      <w:r>
        <w:rPr>
          <w:rFonts w:ascii="David" w:eastAsia="David" w:hAnsi="David" w:cs="David"/>
          <w:color w:val="000000"/>
        </w:rPr>
        <w:t>: 71</w:t>
      </w:r>
    </w:p>
    <w:p w14:paraId="1B9E5976" w14:textId="77777777" w:rsidR="000C3A1A" w:rsidRDefault="00000000">
      <w:pPr>
        <w:numPr>
          <w:ilvl w:val="0"/>
          <w:numId w:val="14"/>
        </w:numPr>
        <w:pBdr>
          <w:top w:val="nil"/>
          <w:left w:val="nil"/>
          <w:bottom w:val="nil"/>
          <w:right w:val="nil"/>
          <w:between w:val="nil"/>
        </w:pBdr>
        <w:spacing w:after="0"/>
        <w:rPr>
          <w:rFonts w:ascii="David" w:eastAsia="David" w:hAnsi="David" w:cs="David"/>
          <w:color w:val="000000"/>
        </w:rPr>
      </w:pPr>
      <w:r>
        <w:rPr>
          <w:rFonts w:ascii="David" w:eastAsia="David" w:hAnsi="David" w:cs="David"/>
          <w:b/>
          <w:bCs/>
          <w:color w:val="000000"/>
        </w:rPr>
        <w:t>Sex</w:t>
      </w:r>
      <w:r>
        <w:rPr>
          <w:rFonts w:ascii="David" w:eastAsia="David" w:hAnsi="David" w:cs="David"/>
          <w:color w:val="000000"/>
        </w:rPr>
        <w:t>: M</w:t>
      </w:r>
    </w:p>
    <w:p w14:paraId="24DAD730" w14:textId="77777777" w:rsidR="000C3A1A" w:rsidRDefault="00000000">
      <w:pPr>
        <w:numPr>
          <w:ilvl w:val="0"/>
          <w:numId w:val="14"/>
        </w:numPr>
        <w:pBdr>
          <w:top w:val="nil"/>
          <w:left w:val="nil"/>
          <w:bottom w:val="nil"/>
          <w:right w:val="nil"/>
          <w:between w:val="nil"/>
        </w:pBdr>
        <w:spacing w:after="0"/>
        <w:rPr>
          <w:rFonts w:ascii="David" w:eastAsia="David" w:hAnsi="David" w:cs="David"/>
          <w:color w:val="000000"/>
        </w:rPr>
      </w:pPr>
      <w:r>
        <w:rPr>
          <w:rFonts w:ascii="David" w:eastAsia="David" w:hAnsi="David" w:cs="David"/>
          <w:b/>
          <w:bCs/>
          <w:color w:val="000000"/>
        </w:rPr>
        <w:t>Date of Birth</w:t>
      </w:r>
      <w:r>
        <w:rPr>
          <w:rFonts w:ascii="David" w:eastAsia="David" w:hAnsi="David" w:cs="David"/>
          <w:color w:val="000000"/>
        </w:rPr>
        <w:t>: 2086-10-17</w:t>
      </w:r>
    </w:p>
    <w:p w14:paraId="7A7E25AD" w14:textId="77777777" w:rsidR="000C3A1A" w:rsidRDefault="00000000">
      <w:pPr>
        <w:numPr>
          <w:ilvl w:val="0"/>
          <w:numId w:val="14"/>
        </w:numPr>
        <w:pBdr>
          <w:top w:val="nil"/>
          <w:left w:val="nil"/>
          <w:bottom w:val="nil"/>
          <w:right w:val="nil"/>
          <w:between w:val="nil"/>
        </w:pBdr>
        <w:spacing w:after="0"/>
        <w:rPr>
          <w:rFonts w:ascii="David" w:eastAsia="David" w:hAnsi="David" w:cs="David"/>
          <w:color w:val="000000"/>
        </w:rPr>
      </w:pPr>
      <w:r>
        <w:rPr>
          <w:rFonts w:ascii="David" w:eastAsia="David" w:hAnsi="David" w:cs="David"/>
          <w:b/>
          <w:bCs/>
          <w:color w:val="000000"/>
        </w:rPr>
        <w:t>Ethnicity</w:t>
      </w:r>
      <w:r>
        <w:rPr>
          <w:rFonts w:ascii="David" w:eastAsia="David" w:hAnsi="David" w:cs="David"/>
          <w:color w:val="000000"/>
        </w:rPr>
        <w:t>: WHITE</w:t>
      </w:r>
    </w:p>
    <w:p w14:paraId="54784480" w14:textId="77777777" w:rsidR="000C3A1A" w:rsidRDefault="00000000">
      <w:pPr>
        <w:numPr>
          <w:ilvl w:val="0"/>
          <w:numId w:val="14"/>
        </w:numPr>
        <w:pBdr>
          <w:top w:val="nil"/>
          <w:left w:val="nil"/>
          <w:bottom w:val="nil"/>
          <w:right w:val="nil"/>
          <w:between w:val="nil"/>
        </w:pBdr>
        <w:spacing w:after="0"/>
        <w:rPr>
          <w:rFonts w:ascii="David" w:eastAsia="David" w:hAnsi="David" w:cs="David"/>
          <w:color w:val="000000"/>
        </w:rPr>
      </w:pPr>
      <w:r>
        <w:rPr>
          <w:rFonts w:ascii="David" w:eastAsia="David" w:hAnsi="David" w:cs="David"/>
          <w:b/>
          <w:bCs/>
          <w:color w:val="000000"/>
        </w:rPr>
        <w:t>Marital Status</w:t>
      </w:r>
      <w:r>
        <w:rPr>
          <w:rFonts w:ascii="David" w:eastAsia="David" w:hAnsi="David" w:cs="David"/>
          <w:color w:val="000000"/>
        </w:rPr>
        <w:t>: MARRIED</w:t>
      </w:r>
    </w:p>
    <w:p w14:paraId="24E8B6A5" w14:textId="77777777" w:rsidR="000C3A1A" w:rsidRDefault="00000000">
      <w:pPr>
        <w:numPr>
          <w:ilvl w:val="0"/>
          <w:numId w:val="14"/>
        </w:numPr>
        <w:pBdr>
          <w:top w:val="nil"/>
          <w:left w:val="nil"/>
          <w:bottom w:val="nil"/>
          <w:right w:val="nil"/>
          <w:between w:val="nil"/>
        </w:pBdr>
        <w:spacing w:after="0"/>
        <w:rPr>
          <w:rFonts w:ascii="David" w:eastAsia="David" w:hAnsi="David" w:cs="David"/>
          <w:color w:val="000000"/>
        </w:rPr>
      </w:pPr>
      <w:r>
        <w:rPr>
          <w:rFonts w:ascii="David" w:eastAsia="David" w:hAnsi="David" w:cs="David"/>
          <w:b/>
          <w:bCs/>
          <w:color w:val="000000"/>
        </w:rPr>
        <w:t>Religion</w:t>
      </w:r>
      <w:r>
        <w:rPr>
          <w:rFonts w:ascii="David" w:eastAsia="David" w:hAnsi="David" w:cs="David"/>
          <w:color w:val="000000"/>
        </w:rPr>
        <w:t>: BAPTIST</w:t>
      </w:r>
    </w:p>
    <w:p w14:paraId="0EB3B11C" w14:textId="77777777" w:rsidR="000C3A1A" w:rsidRDefault="00000000">
      <w:pPr>
        <w:numPr>
          <w:ilvl w:val="0"/>
          <w:numId w:val="14"/>
        </w:numPr>
        <w:pBdr>
          <w:top w:val="nil"/>
          <w:left w:val="nil"/>
          <w:bottom w:val="nil"/>
          <w:right w:val="nil"/>
          <w:between w:val="nil"/>
        </w:pBdr>
        <w:spacing w:after="0"/>
        <w:rPr>
          <w:rFonts w:ascii="David" w:eastAsia="David" w:hAnsi="David" w:cs="David"/>
          <w:color w:val="000000"/>
        </w:rPr>
      </w:pPr>
      <w:r>
        <w:rPr>
          <w:rFonts w:ascii="David" w:eastAsia="David" w:hAnsi="David" w:cs="David"/>
          <w:b/>
          <w:bCs/>
          <w:color w:val="000000"/>
        </w:rPr>
        <w:t>Insurance</w:t>
      </w:r>
      <w:r>
        <w:rPr>
          <w:rFonts w:ascii="David" w:eastAsia="David" w:hAnsi="David" w:cs="David"/>
          <w:color w:val="000000"/>
        </w:rPr>
        <w:t>: Medicare</w:t>
      </w:r>
    </w:p>
    <w:p w14:paraId="1E9E387F" w14:textId="77777777" w:rsidR="000C3A1A" w:rsidRDefault="00000000">
      <w:pPr>
        <w:numPr>
          <w:ilvl w:val="0"/>
          <w:numId w:val="14"/>
        </w:numPr>
        <w:pBdr>
          <w:top w:val="nil"/>
          <w:left w:val="nil"/>
          <w:bottom w:val="nil"/>
          <w:right w:val="nil"/>
          <w:between w:val="nil"/>
        </w:pBdr>
        <w:spacing w:after="0"/>
        <w:rPr>
          <w:rFonts w:ascii="David" w:eastAsia="David" w:hAnsi="David" w:cs="David"/>
          <w:color w:val="000000"/>
        </w:rPr>
      </w:pPr>
      <w:r>
        <w:rPr>
          <w:rFonts w:ascii="David" w:eastAsia="David" w:hAnsi="David" w:cs="David"/>
          <w:b/>
          <w:bCs/>
          <w:color w:val="000000"/>
        </w:rPr>
        <w:t>Admission Type</w:t>
      </w:r>
      <w:r>
        <w:rPr>
          <w:rFonts w:ascii="David" w:eastAsia="David" w:hAnsi="David" w:cs="David"/>
          <w:color w:val="000000"/>
        </w:rPr>
        <w:t>: URGENT</w:t>
      </w:r>
    </w:p>
    <w:p w14:paraId="36EA11E4" w14:textId="77777777" w:rsidR="000C3A1A" w:rsidRDefault="00000000">
      <w:pPr>
        <w:numPr>
          <w:ilvl w:val="0"/>
          <w:numId w:val="14"/>
        </w:numPr>
        <w:pBdr>
          <w:top w:val="nil"/>
          <w:left w:val="nil"/>
          <w:bottom w:val="nil"/>
          <w:right w:val="nil"/>
          <w:between w:val="nil"/>
        </w:pBdr>
        <w:spacing w:after="0"/>
        <w:rPr>
          <w:rFonts w:ascii="David" w:eastAsia="David" w:hAnsi="David" w:cs="David"/>
          <w:color w:val="000000"/>
        </w:rPr>
      </w:pPr>
      <w:r>
        <w:rPr>
          <w:rFonts w:ascii="David" w:eastAsia="David" w:hAnsi="David" w:cs="David"/>
          <w:b/>
          <w:bCs/>
          <w:color w:val="000000"/>
        </w:rPr>
        <w:t>Admission Date</w:t>
      </w:r>
      <w:r>
        <w:rPr>
          <w:rFonts w:ascii="David" w:eastAsia="David" w:hAnsi="David" w:cs="David"/>
          <w:color w:val="000000"/>
        </w:rPr>
        <w:t>: 2158-03-21 21:50:00</w:t>
      </w:r>
    </w:p>
    <w:p w14:paraId="4CBD22AE" w14:textId="77777777" w:rsidR="000C3A1A" w:rsidRDefault="00000000">
      <w:pPr>
        <w:numPr>
          <w:ilvl w:val="0"/>
          <w:numId w:val="14"/>
        </w:numPr>
        <w:pBdr>
          <w:top w:val="nil"/>
          <w:left w:val="nil"/>
          <w:bottom w:val="nil"/>
          <w:right w:val="nil"/>
          <w:between w:val="nil"/>
        </w:pBdr>
        <w:rPr>
          <w:rFonts w:ascii="David" w:eastAsia="David" w:hAnsi="David" w:cs="David"/>
          <w:color w:val="000000"/>
        </w:rPr>
      </w:pPr>
      <w:r>
        <w:rPr>
          <w:rFonts w:ascii="David" w:eastAsia="David" w:hAnsi="David" w:cs="David"/>
          <w:b/>
          <w:bCs/>
          <w:color w:val="000000"/>
        </w:rPr>
        <w:t>Discharge Date</w:t>
      </w:r>
      <w:r>
        <w:rPr>
          <w:rFonts w:ascii="David" w:eastAsia="David" w:hAnsi="David" w:cs="David"/>
          <w:color w:val="000000"/>
        </w:rPr>
        <w:t>: 2158-04-06 16:04:00</w:t>
      </w:r>
    </w:p>
    <w:p w14:paraId="0EE858A9" w14:textId="77777777" w:rsidR="000C3A1A" w:rsidRDefault="00000000">
      <w:pPr>
        <w:pBdr>
          <w:top w:val="nil"/>
          <w:left w:val="nil"/>
          <w:bottom w:val="nil"/>
          <w:right w:val="nil"/>
          <w:between w:val="nil"/>
        </w:pBdr>
        <w:rPr>
          <w:rFonts w:ascii="David" w:eastAsia="David" w:hAnsi="David" w:cs="David"/>
          <w:color w:val="000000"/>
        </w:rPr>
      </w:pPr>
      <w:r>
        <w:rPr>
          <w:rFonts w:ascii="David" w:eastAsia="David" w:hAnsi="David" w:cs="David"/>
          <w:b/>
          <w:bCs/>
          <w:color w:val="000000"/>
        </w:rPr>
        <w:t>Chief Complaint</w:t>
      </w:r>
    </w:p>
    <w:p w14:paraId="029E1102" w14:textId="77777777" w:rsidR="000C3A1A" w:rsidRDefault="00000000">
      <w:pPr>
        <w:pBdr>
          <w:top w:val="nil"/>
          <w:left w:val="nil"/>
          <w:bottom w:val="nil"/>
          <w:right w:val="nil"/>
          <w:between w:val="nil"/>
        </w:pBdr>
        <w:rPr>
          <w:rFonts w:ascii="David" w:eastAsia="David" w:hAnsi="David" w:cs="David"/>
          <w:color w:val="000000"/>
        </w:rPr>
      </w:pPr>
      <w:r>
        <w:rPr>
          <w:rFonts w:ascii="David" w:eastAsia="David" w:hAnsi="David" w:cs="David"/>
          <w:color w:val="000000"/>
        </w:rPr>
        <w:lastRenderedPageBreak/>
        <w:t>Sternal wound drainage, status post coronary artery bypass graft</w:t>
      </w:r>
    </w:p>
    <w:p w14:paraId="04FF2364" w14:textId="77777777" w:rsidR="000C3A1A" w:rsidRDefault="00000000">
      <w:pPr>
        <w:pBdr>
          <w:top w:val="nil"/>
          <w:left w:val="nil"/>
          <w:bottom w:val="nil"/>
          <w:right w:val="nil"/>
          <w:between w:val="nil"/>
        </w:pBdr>
        <w:rPr>
          <w:rFonts w:ascii="David" w:eastAsia="David" w:hAnsi="David" w:cs="David"/>
          <w:color w:val="000000"/>
        </w:rPr>
      </w:pPr>
      <w:r>
        <w:rPr>
          <w:rFonts w:ascii="David" w:eastAsia="David" w:hAnsi="David" w:cs="David"/>
          <w:b/>
          <w:bCs/>
          <w:color w:val="000000"/>
        </w:rPr>
        <w:t>Symptoms</w:t>
      </w:r>
    </w:p>
    <w:p w14:paraId="4AFD6682" w14:textId="77777777" w:rsidR="000C3A1A" w:rsidRDefault="00000000">
      <w:pPr>
        <w:numPr>
          <w:ilvl w:val="0"/>
          <w:numId w:val="15"/>
        </w:numPr>
        <w:pBdr>
          <w:top w:val="nil"/>
          <w:left w:val="nil"/>
          <w:bottom w:val="nil"/>
          <w:right w:val="nil"/>
          <w:between w:val="nil"/>
        </w:pBdr>
        <w:spacing w:after="0"/>
        <w:rPr>
          <w:rFonts w:ascii="David" w:eastAsia="David" w:hAnsi="David" w:cs="David"/>
          <w:color w:val="000000"/>
        </w:rPr>
      </w:pPr>
      <w:r>
        <w:rPr>
          <w:rFonts w:ascii="David" w:eastAsia="David" w:hAnsi="David" w:cs="David"/>
          <w:b/>
          <w:bCs/>
          <w:color w:val="000000"/>
        </w:rPr>
        <w:t>Sternal wound drainage</w:t>
      </w:r>
      <w:r>
        <w:rPr>
          <w:rFonts w:ascii="David" w:eastAsia="David" w:hAnsi="David" w:cs="David"/>
          <w:color w:val="000000"/>
        </w:rPr>
        <w:t xml:space="preserve"> --- onset: 2158-3-18</w:t>
      </w:r>
    </w:p>
    <w:p w14:paraId="76525604" w14:textId="77777777" w:rsidR="000C3A1A" w:rsidRDefault="00000000">
      <w:pPr>
        <w:numPr>
          <w:ilvl w:val="0"/>
          <w:numId w:val="15"/>
        </w:numPr>
        <w:pBdr>
          <w:top w:val="nil"/>
          <w:left w:val="nil"/>
          <w:bottom w:val="nil"/>
          <w:right w:val="nil"/>
          <w:between w:val="nil"/>
        </w:pBdr>
        <w:spacing w:after="0"/>
        <w:rPr>
          <w:rFonts w:ascii="David" w:eastAsia="David" w:hAnsi="David" w:cs="David"/>
          <w:color w:val="000000"/>
        </w:rPr>
      </w:pPr>
      <w:r>
        <w:rPr>
          <w:rFonts w:ascii="David" w:eastAsia="David" w:hAnsi="David" w:cs="David"/>
          <w:b/>
          <w:bCs/>
          <w:color w:val="000000"/>
        </w:rPr>
        <w:t>Cough</w:t>
      </w:r>
      <w:r>
        <w:rPr>
          <w:rFonts w:ascii="David" w:eastAsia="David" w:hAnsi="David" w:cs="David"/>
          <w:color w:val="000000"/>
        </w:rPr>
        <w:t xml:space="preserve"> --- onset: 2158-3-18</w:t>
      </w:r>
    </w:p>
    <w:p w14:paraId="4FBACF56" w14:textId="77777777" w:rsidR="000C3A1A" w:rsidRDefault="00000000">
      <w:pPr>
        <w:numPr>
          <w:ilvl w:val="0"/>
          <w:numId w:val="15"/>
        </w:numPr>
        <w:pBdr>
          <w:top w:val="nil"/>
          <w:left w:val="nil"/>
          <w:bottom w:val="nil"/>
          <w:right w:val="nil"/>
          <w:between w:val="nil"/>
        </w:pBdr>
        <w:rPr>
          <w:rFonts w:ascii="David" w:eastAsia="David" w:hAnsi="David" w:cs="David"/>
          <w:color w:val="000000"/>
        </w:rPr>
      </w:pPr>
      <w:r>
        <w:rPr>
          <w:rFonts w:ascii="David" w:eastAsia="David" w:hAnsi="David" w:cs="David"/>
          <w:b/>
          <w:bCs/>
          <w:color w:val="000000"/>
        </w:rPr>
        <w:t>Fever</w:t>
      </w:r>
      <w:r>
        <w:rPr>
          <w:rFonts w:ascii="David" w:eastAsia="David" w:hAnsi="David" w:cs="David"/>
          <w:color w:val="000000"/>
        </w:rPr>
        <w:t xml:space="preserve"> --- onset: on presentation; severity: 101.1 F</w:t>
      </w:r>
    </w:p>
    <w:p w14:paraId="4CB1080F" w14:textId="77777777" w:rsidR="000C3A1A" w:rsidRDefault="00000000">
      <w:pPr>
        <w:pBdr>
          <w:top w:val="nil"/>
          <w:left w:val="nil"/>
          <w:bottom w:val="nil"/>
          <w:right w:val="nil"/>
          <w:between w:val="nil"/>
        </w:pBdr>
        <w:rPr>
          <w:rFonts w:ascii="David" w:eastAsia="David" w:hAnsi="David" w:cs="David"/>
          <w:color w:val="000000"/>
        </w:rPr>
      </w:pPr>
      <w:r>
        <w:rPr>
          <w:rFonts w:ascii="David" w:eastAsia="David" w:hAnsi="David" w:cs="David"/>
          <w:b/>
          <w:bCs/>
          <w:color w:val="000000"/>
        </w:rPr>
        <w:t>Medical History</w:t>
      </w:r>
    </w:p>
    <w:p w14:paraId="3E8EFDEB" w14:textId="77777777" w:rsidR="000C3A1A" w:rsidRDefault="00000000">
      <w:pPr>
        <w:pBdr>
          <w:top w:val="nil"/>
          <w:left w:val="nil"/>
          <w:bottom w:val="nil"/>
          <w:right w:val="nil"/>
          <w:between w:val="nil"/>
        </w:pBdr>
        <w:rPr>
          <w:rFonts w:ascii="David" w:eastAsia="David" w:hAnsi="David" w:cs="David"/>
          <w:color w:val="000000"/>
        </w:rPr>
      </w:pPr>
      <w:r>
        <w:rPr>
          <w:rFonts w:ascii="David" w:eastAsia="David" w:hAnsi="David" w:cs="David"/>
          <w:color w:val="000000"/>
        </w:rPr>
        <w:t>Osteoarthritis, Congestive heart failure, Atrial fibrillation, Hypercholesterolemia, Peripheral vascular disease, Transient ischemic attacks, Hypothyroidism, Diabetes mellitus</w:t>
      </w:r>
    </w:p>
    <w:p w14:paraId="0EAFEB61" w14:textId="77777777" w:rsidR="000C3A1A" w:rsidRDefault="00000000">
      <w:pPr>
        <w:pBdr>
          <w:top w:val="nil"/>
          <w:left w:val="nil"/>
          <w:bottom w:val="nil"/>
          <w:right w:val="nil"/>
          <w:between w:val="nil"/>
        </w:pBdr>
        <w:rPr>
          <w:rFonts w:ascii="David" w:eastAsia="David" w:hAnsi="David" w:cs="David"/>
          <w:color w:val="000000"/>
        </w:rPr>
      </w:pPr>
      <w:r>
        <w:rPr>
          <w:rFonts w:ascii="David" w:eastAsia="David" w:hAnsi="David" w:cs="David"/>
          <w:b/>
          <w:bCs/>
          <w:color w:val="000000"/>
        </w:rPr>
        <w:t>Allergies</w:t>
      </w:r>
    </w:p>
    <w:p w14:paraId="0DE594E6" w14:textId="77777777" w:rsidR="000C3A1A" w:rsidRDefault="00000000">
      <w:pPr>
        <w:pBdr>
          <w:top w:val="nil"/>
          <w:left w:val="nil"/>
          <w:bottom w:val="nil"/>
          <w:right w:val="nil"/>
          <w:between w:val="nil"/>
        </w:pBdr>
        <w:rPr>
          <w:rFonts w:ascii="David" w:eastAsia="David" w:hAnsi="David" w:cs="David"/>
          <w:color w:val="000000"/>
        </w:rPr>
      </w:pPr>
      <w:r>
        <w:rPr>
          <w:rFonts w:ascii="David" w:eastAsia="David" w:hAnsi="David" w:cs="David"/>
          <w:color w:val="000000"/>
        </w:rPr>
        <w:t>QUINIDINE, SHELLFISH, INTRAVENOUS CONTRAST</w:t>
      </w:r>
    </w:p>
    <w:p w14:paraId="3B8DF8EC" w14:textId="77777777" w:rsidR="000C3A1A" w:rsidRDefault="00000000">
      <w:pPr>
        <w:pBdr>
          <w:top w:val="nil"/>
          <w:left w:val="nil"/>
          <w:bottom w:val="nil"/>
          <w:right w:val="nil"/>
          <w:between w:val="nil"/>
        </w:pBdr>
        <w:rPr>
          <w:rFonts w:ascii="David" w:eastAsia="David" w:hAnsi="David" w:cs="David"/>
          <w:color w:val="000000"/>
        </w:rPr>
      </w:pPr>
      <w:r>
        <w:rPr>
          <w:rFonts w:ascii="David" w:eastAsia="David" w:hAnsi="David" w:cs="David"/>
          <w:b/>
          <w:bCs/>
          <w:color w:val="000000"/>
        </w:rPr>
        <w:t>Current Medications</w:t>
      </w:r>
    </w:p>
    <w:p w14:paraId="50934682" w14:textId="77777777" w:rsidR="000C3A1A" w:rsidRDefault="00000000">
      <w:pPr>
        <w:numPr>
          <w:ilvl w:val="0"/>
          <w:numId w:val="16"/>
        </w:numPr>
        <w:pBdr>
          <w:top w:val="nil"/>
          <w:left w:val="nil"/>
          <w:bottom w:val="nil"/>
          <w:right w:val="nil"/>
          <w:between w:val="nil"/>
        </w:pBdr>
        <w:spacing w:after="0"/>
        <w:rPr>
          <w:rFonts w:ascii="David" w:eastAsia="David" w:hAnsi="David" w:cs="David"/>
          <w:color w:val="000000"/>
        </w:rPr>
      </w:pPr>
      <w:r>
        <w:rPr>
          <w:rFonts w:ascii="David" w:eastAsia="David" w:hAnsi="David" w:cs="David"/>
          <w:b/>
          <w:bCs/>
          <w:color w:val="000000"/>
        </w:rPr>
        <w:t>Celexa</w:t>
      </w:r>
      <w:r>
        <w:rPr>
          <w:rFonts w:ascii="David" w:eastAsia="David" w:hAnsi="David" w:cs="David"/>
          <w:color w:val="000000"/>
        </w:rPr>
        <w:t xml:space="preserve"> --- dosage: 15</w:t>
      </w:r>
    </w:p>
    <w:p w14:paraId="3D04BBB9" w14:textId="77777777" w:rsidR="000C3A1A" w:rsidRDefault="00000000">
      <w:pPr>
        <w:numPr>
          <w:ilvl w:val="0"/>
          <w:numId w:val="16"/>
        </w:numPr>
        <w:pBdr>
          <w:top w:val="nil"/>
          <w:left w:val="nil"/>
          <w:bottom w:val="nil"/>
          <w:right w:val="nil"/>
          <w:between w:val="nil"/>
        </w:pBdr>
        <w:spacing w:after="0"/>
        <w:rPr>
          <w:rFonts w:ascii="David" w:eastAsia="David" w:hAnsi="David" w:cs="David"/>
          <w:color w:val="000000"/>
        </w:rPr>
      </w:pPr>
      <w:r>
        <w:rPr>
          <w:rFonts w:ascii="David" w:eastAsia="David" w:hAnsi="David" w:cs="David"/>
          <w:b/>
          <w:bCs/>
          <w:color w:val="000000"/>
        </w:rPr>
        <w:t>Captopril</w:t>
      </w:r>
      <w:r>
        <w:rPr>
          <w:rFonts w:ascii="David" w:eastAsia="David" w:hAnsi="David" w:cs="David"/>
          <w:color w:val="000000"/>
        </w:rPr>
        <w:t xml:space="preserve"> --- dosage: 75; frequency: qd</w:t>
      </w:r>
    </w:p>
    <w:p w14:paraId="79A28185" w14:textId="77777777" w:rsidR="000C3A1A" w:rsidRDefault="00000000">
      <w:pPr>
        <w:numPr>
          <w:ilvl w:val="0"/>
          <w:numId w:val="16"/>
        </w:numPr>
        <w:pBdr>
          <w:top w:val="nil"/>
          <w:left w:val="nil"/>
          <w:bottom w:val="nil"/>
          <w:right w:val="nil"/>
          <w:between w:val="nil"/>
        </w:pBdr>
        <w:spacing w:after="0"/>
        <w:rPr>
          <w:rFonts w:ascii="David" w:eastAsia="David" w:hAnsi="David" w:cs="David"/>
          <w:color w:val="000000"/>
        </w:rPr>
      </w:pPr>
      <w:r>
        <w:rPr>
          <w:rFonts w:ascii="David" w:eastAsia="David" w:hAnsi="David" w:cs="David"/>
          <w:b/>
          <w:bCs/>
          <w:color w:val="000000"/>
        </w:rPr>
        <w:t>Prilosec</w:t>
      </w:r>
      <w:r>
        <w:rPr>
          <w:rFonts w:ascii="David" w:eastAsia="David" w:hAnsi="David" w:cs="David"/>
          <w:color w:val="000000"/>
        </w:rPr>
        <w:t xml:space="preserve"> --- dosage: 20 mg; frequency: qd</w:t>
      </w:r>
    </w:p>
    <w:p w14:paraId="6A4FB8EF" w14:textId="77777777" w:rsidR="000C3A1A" w:rsidRDefault="00000000">
      <w:pPr>
        <w:numPr>
          <w:ilvl w:val="0"/>
          <w:numId w:val="16"/>
        </w:numPr>
        <w:pBdr>
          <w:top w:val="nil"/>
          <w:left w:val="nil"/>
          <w:bottom w:val="nil"/>
          <w:right w:val="nil"/>
          <w:between w:val="nil"/>
        </w:pBdr>
        <w:spacing w:after="0"/>
        <w:rPr>
          <w:rFonts w:ascii="David" w:eastAsia="David" w:hAnsi="David" w:cs="David"/>
          <w:color w:val="000000"/>
        </w:rPr>
      </w:pPr>
      <w:r>
        <w:rPr>
          <w:rFonts w:ascii="David" w:eastAsia="David" w:hAnsi="David" w:cs="David"/>
          <w:b/>
          <w:bCs/>
          <w:color w:val="000000"/>
        </w:rPr>
        <w:t>Aspirin</w:t>
      </w:r>
      <w:r>
        <w:rPr>
          <w:rFonts w:ascii="David" w:eastAsia="David" w:hAnsi="David" w:cs="David"/>
          <w:color w:val="000000"/>
        </w:rPr>
        <w:t xml:space="preserve"> --- dosage: 81 mg; frequency: qd</w:t>
      </w:r>
    </w:p>
    <w:p w14:paraId="0F769F24" w14:textId="77777777" w:rsidR="000C3A1A" w:rsidRDefault="00000000">
      <w:pPr>
        <w:numPr>
          <w:ilvl w:val="0"/>
          <w:numId w:val="16"/>
        </w:numPr>
        <w:pBdr>
          <w:top w:val="nil"/>
          <w:left w:val="nil"/>
          <w:bottom w:val="nil"/>
          <w:right w:val="nil"/>
          <w:between w:val="nil"/>
        </w:pBdr>
        <w:spacing w:after="0"/>
        <w:rPr>
          <w:rFonts w:ascii="David" w:eastAsia="David" w:hAnsi="David" w:cs="David"/>
          <w:color w:val="000000"/>
        </w:rPr>
      </w:pPr>
      <w:r>
        <w:rPr>
          <w:rFonts w:ascii="David" w:eastAsia="David" w:hAnsi="David" w:cs="David"/>
          <w:b/>
          <w:bCs/>
          <w:color w:val="000000"/>
        </w:rPr>
        <w:t>Insulin 70/30</w:t>
      </w:r>
      <w:r>
        <w:rPr>
          <w:rFonts w:ascii="David" w:eastAsia="David" w:hAnsi="David" w:cs="David"/>
          <w:color w:val="000000"/>
        </w:rPr>
        <w:t xml:space="preserve"> --- dosage: 30 mg</w:t>
      </w:r>
    </w:p>
    <w:p w14:paraId="54C3D449" w14:textId="77777777" w:rsidR="000C3A1A" w:rsidRDefault="00000000">
      <w:pPr>
        <w:numPr>
          <w:ilvl w:val="0"/>
          <w:numId w:val="16"/>
        </w:numPr>
        <w:pBdr>
          <w:top w:val="nil"/>
          <w:left w:val="nil"/>
          <w:bottom w:val="nil"/>
          <w:right w:val="nil"/>
          <w:between w:val="nil"/>
        </w:pBdr>
        <w:spacing w:after="0"/>
        <w:rPr>
          <w:rFonts w:ascii="David" w:eastAsia="David" w:hAnsi="David" w:cs="David"/>
          <w:color w:val="000000"/>
        </w:rPr>
      </w:pPr>
      <w:r>
        <w:rPr>
          <w:rFonts w:ascii="David" w:eastAsia="David" w:hAnsi="David" w:cs="David"/>
          <w:b/>
          <w:bCs/>
          <w:color w:val="000000"/>
        </w:rPr>
        <w:t>Lasix</w:t>
      </w:r>
      <w:r>
        <w:rPr>
          <w:rFonts w:ascii="David" w:eastAsia="David" w:hAnsi="David" w:cs="David"/>
          <w:color w:val="000000"/>
        </w:rPr>
        <w:t xml:space="preserve"> --- dosage: 40 mg</w:t>
      </w:r>
    </w:p>
    <w:p w14:paraId="77B3D4CD" w14:textId="77777777" w:rsidR="000C3A1A" w:rsidRDefault="00000000">
      <w:pPr>
        <w:numPr>
          <w:ilvl w:val="0"/>
          <w:numId w:val="16"/>
        </w:numPr>
        <w:pBdr>
          <w:top w:val="nil"/>
          <w:left w:val="nil"/>
          <w:bottom w:val="nil"/>
          <w:right w:val="nil"/>
          <w:between w:val="nil"/>
        </w:pBdr>
        <w:rPr>
          <w:rFonts w:ascii="David" w:eastAsia="David" w:hAnsi="David" w:cs="David"/>
          <w:color w:val="000000"/>
        </w:rPr>
      </w:pPr>
      <w:r>
        <w:rPr>
          <w:rFonts w:ascii="David" w:eastAsia="David" w:hAnsi="David" w:cs="David"/>
          <w:b/>
          <w:bCs/>
          <w:color w:val="000000"/>
        </w:rPr>
        <w:t>Coumadin</w:t>
      </w:r>
      <w:r>
        <w:rPr>
          <w:rFonts w:ascii="David" w:eastAsia="David" w:hAnsi="David" w:cs="David"/>
          <w:color w:val="000000"/>
        </w:rPr>
        <w:t xml:space="preserve"> --- dosage: 4 mg; frequency: qd</w:t>
      </w:r>
    </w:p>
    <w:p w14:paraId="48F7A5F9" w14:textId="77777777" w:rsidR="000C3A1A" w:rsidRDefault="00000000">
      <w:pPr>
        <w:pBdr>
          <w:top w:val="nil"/>
          <w:left w:val="nil"/>
          <w:bottom w:val="nil"/>
          <w:right w:val="nil"/>
          <w:between w:val="nil"/>
        </w:pBdr>
        <w:rPr>
          <w:rFonts w:ascii="David" w:eastAsia="David" w:hAnsi="David" w:cs="David"/>
          <w:color w:val="000000"/>
        </w:rPr>
      </w:pPr>
      <w:r>
        <w:rPr>
          <w:rFonts w:ascii="David" w:eastAsia="David" w:hAnsi="David" w:cs="David"/>
          <w:b/>
          <w:bCs/>
          <w:color w:val="000000"/>
        </w:rPr>
        <w:t>Diagnoses</w:t>
      </w:r>
    </w:p>
    <w:p w14:paraId="5FA711B4" w14:textId="77777777" w:rsidR="000C3A1A" w:rsidRDefault="00000000">
      <w:pPr>
        <w:numPr>
          <w:ilvl w:val="0"/>
          <w:numId w:val="17"/>
        </w:numPr>
        <w:pBdr>
          <w:top w:val="nil"/>
          <w:left w:val="nil"/>
          <w:bottom w:val="nil"/>
          <w:right w:val="nil"/>
          <w:between w:val="nil"/>
        </w:pBdr>
        <w:spacing w:after="0"/>
        <w:rPr>
          <w:rFonts w:ascii="David" w:eastAsia="David" w:hAnsi="David" w:cs="David"/>
          <w:color w:val="000000"/>
        </w:rPr>
      </w:pPr>
      <w:r>
        <w:rPr>
          <w:rFonts w:ascii="David" w:eastAsia="David" w:hAnsi="David" w:cs="David"/>
          <w:b/>
          <w:bCs/>
          <w:color w:val="000000"/>
        </w:rPr>
        <w:t>Sternal wound infection (Methicillin sensitive Staphylococcus aureus)</w:t>
      </w:r>
      <w:r>
        <w:rPr>
          <w:rFonts w:ascii="David" w:eastAsia="David" w:hAnsi="David" w:cs="David"/>
          <w:color w:val="000000"/>
        </w:rPr>
        <w:t xml:space="preserve"> --- notes: Wound cultures grew MSSA; purulence and nonunion of sternum noted.</w:t>
      </w:r>
    </w:p>
    <w:p w14:paraId="275F14D6" w14:textId="77777777" w:rsidR="000C3A1A" w:rsidRDefault="00000000">
      <w:pPr>
        <w:numPr>
          <w:ilvl w:val="0"/>
          <w:numId w:val="17"/>
        </w:numPr>
        <w:pBdr>
          <w:top w:val="nil"/>
          <w:left w:val="nil"/>
          <w:bottom w:val="nil"/>
          <w:right w:val="nil"/>
          <w:between w:val="nil"/>
        </w:pBdr>
        <w:spacing w:after="0"/>
        <w:rPr>
          <w:rFonts w:ascii="David" w:eastAsia="David" w:hAnsi="David" w:cs="David"/>
          <w:color w:val="000000"/>
        </w:rPr>
      </w:pPr>
      <w:r>
        <w:rPr>
          <w:rFonts w:ascii="David" w:eastAsia="David" w:hAnsi="David" w:cs="David"/>
          <w:b/>
          <w:bCs/>
          <w:color w:val="000000"/>
        </w:rPr>
        <w:t>Hyponatremia</w:t>
      </w:r>
      <w:r>
        <w:rPr>
          <w:rFonts w:ascii="David" w:eastAsia="David" w:hAnsi="David" w:cs="David"/>
          <w:color w:val="000000"/>
        </w:rPr>
        <w:t xml:space="preserve"> --- notes: Sodium was 127.</w:t>
      </w:r>
    </w:p>
    <w:p w14:paraId="05AF258B" w14:textId="77777777" w:rsidR="000C3A1A" w:rsidRDefault="00000000">
      <w:pPr>
        <w:numPr>
          <w:ilvl w:val="0"/>
          <w:numId w:val="17"/>
        </w:numPr>
        <w:pBdr>
          <w:top w:val="nil"/>
          <w:left w:val="nil"/>
          <w:bottom w:val="nil"/>
          <w:right w:val="nil"/>
          <w:between w:val="nil"/>
        </w:pBdr>
        <w:spacing w:after="0"/>
        <w:rPr>
          <w:rFonts w:ascii="David" w:eastAsia="David" w:hAnsi="David" w:cs="David"/>
          <w:color w:val="000000"/>
        </w:rPr>
      </w:pPr>
      <w:r>
        <w:rPr>
          <w:rFonts w:ascii="David" w:eastAsia="David" w:hAnsi="David" w:cs="David"/>
          <w:b/>
          <w:bCs/>
          <w:color w:val="000000"/>
        </w:rPr>
        <w:t>Coagulopathy</w:t>
      </w:r>
      <w:r>
        <w:rPr>
          <w:rFonts w:ascii="David" w:eastAsia="David" w:hAnsi="David" w:cs="David"/>
          <w:color w:val="000000"/>
        </w:rPr>
        <w:t xml:space="preserve"> --- notes: INR of 2.7.</w:t>
      </w:r>
    </w:p>
    <w:p w14:paraId="2B400A22" w14:textId="77777777" w:rsidR="000C3A1A" w:rsidRDefault="00000000">
      <w:pPr>
        <w:numPr>
          <w:ilvl w:val="0"/>
          <w:numId w:val="17"/>
        </w:numPr>
        <w:pBdr>
          <w:top w:val="nil"/>
          <w:left w:val="nil"/>
          <w:bottom w:val="nil"/>
          <w:right w:val="nil"/>
          <w:between w:val="nil"/>
        </w:pBdr>
        <w:rPr>
          <w:rFonts w:ascii="David" w:eastAsia="David" w:hAnsi="David" w:cs="David"/>
          <w:color w:val="000000"/>
        </w:rPr>
      </w:pPr>
      <w:r>
        <w:rPr>
          <w:rFonts w:ascii="David" w:eastAsia="David" w:hAnsi="David" w:cs="David"/>
          <w:b/>
          <w:bCs/>
          <w:color w:val="000000"/>
        </w:rPr>
        <w:t>Methicillin sensitive Staphylococcus aureus bacteremia</w:t>
      </w:r>
      <w:r>
        <w:rPr>
          <w:rFonts w:ascii="David" w:eastAsia="David" w:hAnsi="David" w:cs="David"/>
          <w:color w:val="000000"/>
        </w:rPr>
        <w:t xml:space="preserve"> --- notes: Diagnosis based on positive blood culture from the 25th</w:t>
      </w:r>
    </w:p>
    <w:p w14:paraId="52D17C83" w14:textId="77777777" w:rsidR="000C3A1A" w:rsidRDefault="00000000">
      <w:pPr>
        <w:pBdr>
          <w:top w:val="nil"/>
          <w:left w:val="nil"/>
          <w:bottom w:val="nil"/>
          <w:right w:val="nil"/>
          <w:between w:val="nil"/>
        </w:pBdr>
        <w:rPr>
          <w:rFonts w:ascii="David" w:eastAsia="David" w:hAnsi="David" w:cs="David"/>
          <w:color w:val="000000"/>
        </w:rPr>
      </w:pPr>
      <w:r>
        <w:rPr>
          <w:rFonts w:ascii="David" w:eastAsia="David" w:hAnsi="David" w:cs="David"/>
          <w:b/>
          <w:bCs/>
          <w:color w:val="000000"/>
        </w:rPr>
        <w:t>Treatment Options</w:t>
      </w:r>
    </w:p>
    <w:p w14:paraId="49A29657" w14:textId="77777777" w:rsidR="000C3A1A" w:rsidRDefault="00000000">
      <w:pPr>
        <w:numPr>
          <w:ilvl w:val="0"/>
          <w:numId w:val="18"/>
        </w:numPr>
        <w:pBdr>
          <w:top w:val="nil"/>
          <w:left w:val="nil"/>
          <w:bottom w:val="nil"/>
          <w:right w:val="nil"/>
          <w:between w:val="nil"/>
        </w:pBdr>
        <w:spacing w:after="0"/>
        <w:rPr>
          <w:rFonts w:ascii="David" w:eastAsia="David" w:hAnsi="David" w:cs="David"/>
          <w:b/>
          <w:bCs/>
          <w:color w:val="000000"/>
        </w:rPr>
      </w:pPr>
      <w:r>
        <w:rPr>
          <w:rFonts w:ascii="David" w:eastAsia="David" w:hAnsi="David" w:cs="David"/>
          <w:b/>
          <w:bCs/>
          <w:color w:val="000000"/>
        </w:rPr>
        <w:t>Wound care and infection management</w:t>
      </w:r>
    </w:p>
    <w:p w14:paraId="7D6E5EE5" w14:textId="77777777" w:rsidR="000C3A1A" w:rsidRDefault="00000000">
      <w:pPr>
        <w:numPr>
          <w:ilvl w:val="1"/>
          <w:numId w:val="18"/>
        </w:numPr>
        <w:pBdr>
          <w:top w:val="nil"/>
          <w:left w:val="nil"/>
          <w:bottom w:val="nil"/>
          <w:right w:val="nil"/>
          <w:between w:val="nil"/>
        </w:pBdr>
        <w:spacing w:after="0"/>
        <w:rPr>
          <w:rFonts w:ascii="David" w:eastAsia="David" w:hAnsi="David" w:cs="David"/>
          <w:color w:val="000000"/>
        </w:rPr>
      </w:pPr>
      <w:r>
        <w:rPr>
          <w:rFonts w:ascii="David" w:eastAsia="David" w:hAnsi="David" w:cs="David"/>
          <w:b/>
          <w:bCs/>
          <w:color w:val="000000"/>
        </w:rPr>
        <w:t>Details</w:t>
      </w:r>
      <w:r>
        <w:rPr>
          <w:rFonts w:ascii="David" w:eastAsia="David" w:hAnsi="David" w:cs="David"/>
          <w:color w:val="000000"/>
        </w:rPr>
        <w:t>: Admitted for sternal wound infection; infectious disease consult obtained.</w:t>
      </w:r>
    </w:p>
    <w:p w14:paraId="0E3B687D" w14:textId="77777777" w:rsidR="000C3A1A" w:rsidRDefault="00000000">
      <w:pPr>
        <w:numPr>
          <w:ilvl w:val="1"/>
          <w:numId w:val="18"/>
        </w:numPr>
        <w:pBdr>
          <w:top w:val="nil"/>
          <w:left w:val="nil"/>
          <w:bottom w:val="nil"/>
          <w:right w:val="nil"/>
          <w:between w:val="nil"/>
        </w:pBdr>
        <w:spacing w:after="0"/>
        <w:rPr>
          <w:rFonts w:ascii="David" w:eastAsia="David" w:hAnsi="David" w:cs="David"/>
          <w:color w:val="000000"/>
        </w:rPr>
      </w:pPr>
      <w:r>
        <w:rPr>
          <w:rFonts w:ascii="David" w:eastAsia="David" w:hAnsi="David" w:cs="David"/>
          <w:b/>
          <w:bCs/>
          <w:color w:val="000000"/>
        </w:rPr>
        <w:t>Medications</w:t>
      </w:r>
      <w:r>
        <w:rPr>
          <w:rFonts w:ascii="David" w:eastAsia="David" w:hAnsi="David" w:cs="David"/>
          <w:color w:val="000000"/>
        </w:rPr>
        <w:t>:</w:t>
      </w:r>
    </w:p>
    <w:p w14:paraId="1824291A" w14:textId="77777777" w:rsidR="000C3A1A" w:rsidRDefault="00000000">
      <w:pPr>
        <w:numPr>
          <w:ilvl w:val="2"/>
          <w:numId w:val="18"/>
        </w:numPr>
        <w:pBdr>
          <w:top w:val="nil"/>
          <w:left w:val="nil"/>
          <w:bottom w:val="nil"/>
          <w:right w:val="nil"/>
          <w:between w:val="nil"/>
        </w:pBdr>
        <w:spacing w:after="0"/>
        <w:rPr>
          <w:rFonts w:ascii="David" w:eastAsia="David" w:hAnsi="David" w:cs="David"/>
          <w:color w:val="000000"/>
        </w:rPr>
      </w:pPr>
      <w:r>
        <w:rPr>
          <w:rFonts w:ascii="David" w:eastAsia="David" w:hAnsi="David" w:cs="David"/>
          <w:color w:val="000000"/>
        </w:rPr>
        <w:t>\item vancomycin (not provided)</w:t>
      </w:r>
    </w:p>
    <w:p w14:paraId="3E498BEF" w14:textId="77777777" w:rsidR="000C3A1A" w:rsidRDefault="00000000">
      <w:pPr>
        <w:numPr>
          <w:ilvl w:val="2"/>
          <w:numId w:val="18"/>
        </w:numPr>
        <w:pBdr>
          <w:top w:val="nil"/>
          <w:left w:val="nil"/>
          <w:bottom w:val="nil"/>
          <w:right w:val="nil"/>
          <w:between w:val="nil"/>
        </w:pBdr>
        <w:spacing w:after="0"/>
        <w:rPr>
          <w:rFonts w:ascii="David" w:eastAsia="David" w:hAnsi="David" w:cs="David"/>
          <w:color w:val="000000"/>
        </w:rPr>
      </w:pPr>
      <w:r>
        <w:rPr>
          <w:rFonts w:ascii="David" w:eastAsia="David" w:hAnsi="David" w:cs="David"/>
          <w:color w:val="000000"/>
        </w:rPr>
        <w:t>\item levofloxacin (not provided)</w:t>
      </w:r>
    </w:p>
    <w:p w14:paraId="268A2039" w14:textId="77777777" w:rsidR="000C3A1A" w:rsidRDefault="00000000">
      <w:pPr>
        <w:numPr>
          <w:ilvl w:val="0"/>
          <w:numId w:val="18"/>
        </w:numPr>
        <w:pBdr>
          <w:top w:val="nil"/>
          <w:left w:val="nil"/>
          <w:bottom w:val="nil"/>
          <w:right w:val="nil"/>
          <w:between w:val="nil"/>
        </w:pBdr>
        <w:spacing w:after="0"/>
        <w:rPr>
          <w:rFonts w:ascii="David" w:eastAsia="David" w:hAnsi="David" w:cs="David"/>
          <w:b/>
          <w:bCs/>
          <w:color w:val="000000"/>
        </w:rPr>
      </w:pPr>
      <w:r>
        <w:rPr>
          <w:rFonts w:ascii="David" w:eastAsia="David" w:hAnsi="David" w:cs="David"/>
          <w:b/>
          <w:bCs/>
          <w:color w:val="000000"/>
        </w:rPr>
        <w:t>Correction of coagulopathy</w:t>
      </w:r>
    </w:p>
    <w:p w14:paraId="1C0300BA" w14:textId="77777777" w:rsidR="000C3A1A" w:rsidRDefault="00000000">
      <w:pPr>
        <w:numPr>
          <w:ilvl w:val="1"/>
          <w:numId w:val="18"/>
        </w:numPr>
        <w:pBdr>
          <w:top w:val="nil"/>
          <w:left w:val="nil"/>
          <w:bottom w:val="nil"/>
          <w:right w:val="nil"/>
          <w:between w:val="nil"/>
        </w:pBdr>
        <w:spacing w:after="0"/>
        <w:rPr>
          <w:rFonts w:ascii="David" w:eastAsia="David" w:hAnsi="David" w:cs="David"/>
          <w:color w:val="000000"/>
        </w:rPr>
      </w:pPr>
      <w:r>
        <w:rPr>
          <w:rFonts w:ascii="David" w:eastAsia="David" w:hAnsi="David" w:cs="David"/>
          <w:b/>
          <w:bCs/>
          <w:color w:val="000000"/>
        </w:rPr>
        <w:t>Details</w:t>
      </w:r>
      <w:r>
        <w:rPr>
          <w:rFonts w:ascii="David" w:eastAsia="David" w:hAnsi="David" w:cs="David"/>
          <w:color w:val="000000"/>
        </w:rPr>
        <w:t>: INR correction</w:t>
      </w:r>
    </w:p>
    <w:p w14:paraId="3A3FA721" w14:textId="77777777" w:rsidR="000C3A1A" w:rsidRDefault="00000000">
      <w:pPr>
        <w:numPr>
          <w:ilvl w:val="1"/>
          <w:numId w:val="18"/>
        </w:numPr>
        <w:pBdr>
          <w:top w:val="nil"/>
          <w:left w:val="nil"/>
          <w:bottom w:val="nil"/>
          <w:right w:val="nil"/>
          <w:between w:val="nil"/>
        </w:pBdr>
        <w:spacing w:after="0"/>
        <w:rPr>
          <w:rFonts w:ascii="David" w:eastAsia="David" w:hAnsi="David" w:cs="David"/>
          <w:color w:val="000000"/>
        </w:rPr>
      </w:pPr>
      <w:r>
        <w:rPr>
          <w:rFonts w:ascii="David" w:eastAsia="David" w:hAnsi="David" w:cs="David"/>
          <w:b/>
          <w:bCs/>
          <w:color w:val="000000"/>
        </w:rPr>
        <w:t>Treatment</w:t>
      </w:r>
      <w:r>
        <w:rPr>
          <w:rFonts w:ascii="David" w:eastAsia="David" w:hAnsi="David" w:cs="David"/>
          <w:color w:val="000000"/>
        </w:rPr>
        <w:t>: Vitamin K and FFP</w:t>
      </w:r>
    </w:p>
    <w:p w14:paraId="36FB625F" w14:textId="77777777" w:rsidR="000C3A1A" w:rsidRDefault="00000000">
      <w:pPr>
        <w:numPr>
          <w:ilvl w:val="1"/>
          <w:numId w:val="18"/>
        </w:numPr>
        <w:pBdr>
          <w:top w:val="nil"/>
          <w:left w:val="nil"/>
          <w:bottom w:val="nil"/>
          <w:right w:val="nil"/>
          <w:between w:val="nil"/>
        </w:pBdr>
        <w:spacing w:after="0"/>
        <w:rPr>
          <w:rFonts w:ascii="David" w:eastAsia="David" w:hAnsi="David" w:cs="David"/>
          <w:color w:val="000000"/>
        </w:rPr>
      </w:pPr>
      <w:r>
        <w:rPr>
          <w:rFonts w:ascii="David" w:eastAsia="David" w:hAnsi="David" w:cs="David"/>
          <w:b/>
          <w:bCs/>
          <w:color w:val="000000"/>
        </w:rPr>
        <w:t>Medications</w:t>
      </w:r>
      <w:r>
        <w:rPr>
          <w:rFonts w:ascii="David" w:eastAsia="David" w:hAnsi="David" w:cs="David"/>
          <w:color w:val="000000"/>
        </w:rPr>
        <w:t>:</w:t>
      </w:r>
    </w:p>
    <w:p w14:paraId="64F9B7FE" w14:textId="77777777" w:rsidR="000C3A1A" w:rsidRDefault="00000000">
      <w:pPr>
        <w:numPr>
          <w:ilvl w:val="2"/>
          <w:numId w:val="18"/>
        </w:numPr>
        <w:pBdr>
          <w:top w:val="nil"/>
          <w:left w:val="nil"/>
          <w:bottom w:val="nil"/>
          <w:right w:val="nil"/>
          <w:between w:val="nil"/>
        </w:pBdr>
        <w:spacing w:after="0"/>
        <w:rPr>
          <w:rFonts w:ascii="David" w:eastAsia="David" w:hAnsi="David" w:cs="David"/>
          <w:color w:val="000000"/>
        </w:rPr>
      </w:pPr>
      <w:r>
        <w:rPr>
          <w:rFonts w:ascii="David" w:eastAsia="David" w:hAnsi="David" w:cs="David"/>
          <w:color w:val="000000"/>
        </w:rPr>
        <w:t>vitamin K (not provided)</w:t>
      </w:r>
    </w:p>
    <w:p w14:paraId="5B14712D" w14:textId="77777777" w:rsidR="000C3A1A" w:rsidRDefault="00000000">
      <w:pPr>
        <w:numPr>
          <w:ilvl w:val="2"/>
          <w:numId w:val="18"/>
        </w:numPr>
        <w:pBdr>
          <w:top w:val="nil"/>
          <w:left w:val="nil"/>
          <w:bottom w:val="nil"/>
          <w:right w:val="nil"/>
          <w:between w:val="nil"/>
        </w:pBdr>
        <w:spacing w:after="0"/>
        <w:rPr>
          <w:rFonts w:ascii="David" w:eastAsia="David" w:hAnsi="David" w:cs="David"/>
          <w:color w:val="000000"/>
        </w:rPr>
      </w:pPr>
      <w:r>
        <w:rPr>
          <w:rFonts w:ascii="David" w:eastAsia="David" w:hAnsi="David" w:cs="David"/>
          <w:color w:val="000000"/>
        </w:rPr>
        <w:t>FFP (not provided)</w:t>
      </w:r>
    </w:p>
    <w:p w14:paraId="3A46A663" w14:textId="77777777" w:rsidR="000C3A1A" w:rsidRDefault="00000000">
      <w:pPr>
        <w:numPr>
          <w:ilvl w:val="0"/>
          <w:numId w:val="18"/>
        </w:numPr>
        <w:pBdr>
          <w:top w:val="nil"/>
          <w:left w:val="nil"/>
          <w:bottom w:val="nil"/>
          <w:right w:val="nil"/>
          <w:between w:val="nil"/>
        </w:pBdr>
        <w:spacing w:after="0"/>
        <w:rPr>
          <w:rFonts w:ascii="David" w:eastAsia="David" w:hAnsi="David" w:cs="David"/>
          <w:color w:val="000000"/>
        </w:rPr>
      </w:pPr>
      <w:r>
        <w:rPr>
          <w:rFonts w:ascii="David" w:eastAsia="David" w:hAnsi="David" w:cs="David"/>
          <w:b/>
          <w:bCs/>
          <w:color w:val="000000"/>
        </w:rPr>
        <w:t>Fluid restriction</w:t>
      </w:r>
    </w:p>
    <w:p w14:paraId="4369F20A" w14:textId="77777777" w:rsidR="000C3A1A" w:rsidRDefault="00000000">
      <w:pPr>
        <w:numPr>
          <w:ilvl w:val="1"/>
          <w:numId w:val="18"/>
        </w:numPr>
        <w:pBdr>
          <w:top w:val="nil"/>
          <w:left w:val="nil"/>
          <w:bottom w:val="nil"/>
          <w:right w:val="nil"/>
          <w:between w:val="nil"/>
        </w:pBdr>
        <w:spacing w:after="0"/>
        <w:rPr>
          <w:rFonts w:ascii="David" w:eastAsia="David" w:hAnsi="David" w:cs="David"/>
          <w:color w:val="000000"/>
        </w:rPr>
      </w:pPr>
      <w:r>
        <w:rPr>
          <w:rFonts w:ascii="David" w:eastAsia="David" w:hAnsi="David" w:cs="David"/>
          <w:b/>
          <w:bCs/>
          <w:color w:val="000000"/>
        </w:rPr>
        <w:lastRenderedPageBreak/>
        <w:t>Details</w:t>
      </w:r>
      <w:r>
        <w:rPr>
          <w:rFonts w:ascii="David" w:eastAsia="David" w:hAnsi="David" w:cs="David"/>
          <w:color w:val="000000"/>
        </w:rPr>
        <w:t>: For hyponatremia</w:t>
      </w:r>
    </w:p>
    <w:p w14:paraId="52774DD0" w14:textId="77777777" w:rsidR="000C3A1A" w:rsidRDefault="00000000">
      <w:pPr>
        <w:numPr>
          <w:ilvl w:val="1"/>
          <w:numId w:val="18"/>
        </w:numPr>
        <w:pBdr>
          <w:top w:val="nil"/>
          <w:left w:val="nil"/>
          <w:bottom w:val="nil"/>
          <w:right w:val="nil"/>
          <w:between w:val="nil"/>
        </w:pBdr>
        <w:rPr>
          <w:rFonts w:ascii="David" w:eastAsia="David" w:hAnsi="David" w:cs="David"/>
          <w:color w:val="000000"/>
        </w:rPr>
      </w:pPr>
      <w:r>
        <w:rPr>
          <w:rFonts w:ascii="David" w:eastAsia="David" w:hAnsi="David" w:cs="David"/>
          <w:b/>
          <w:bCs/>
          <w:color w:val="000000"/>
        </w:rPr>
        <w:t>Treatment</w:t>
      </w:r>
      <w:r>
        <w:rPr>
          <w:rFonts w:ascii="David" w:eastAsia="David" w:hAnsi="David" w:cs="David"/>
          <w:color w:val="000000"/>
        </w:rPr>
        <w:t>: Restricted to 1 liter po</w:t>
      </w:r>
    </w:p>
    <w:p w14:paraId="45F0F8C8" w14:textId="77777777" w:rsidR="000C3A1A" w:rsidRDefault="00000000">
      <w:pPr>
        <w:pStyle w:val="2"/>
      </w:pPr>
      <w:bookmarkStart w:id="102" w:name="_Toc223508177"/>
      <w:r>
        <w:t xml:space="preserve">9.3 </w:t>
      </w:r>
      <w:r>
        <w:tab/>
        <w:t>Appendix C: System Prompts</w:t>
      </w:r>
      <w:bookmarkEnd w:id="102"/>
    </w:p>
    <w:p w14:paraId="4884F0CA" w14:textId="77777777" w:rsidR="000C3A1A" w:rsidRDefault="00000000">
      <w:pPr>
        <w:pStyle w:val="3"/>
      </w:pPr>
      <w:bookmarkStart w:id="103" w:name="_Toc223508178"/>
      <w:r>
        <w:t>9.3.1</w:t>
      </w:r>
      <w:r>
        <w:tab/>
        <w:t>C.1 Base Bias-Aware System Prompt</w:t>
      </w:r>
      <w:bookmarkEnd w:id="103"/>
    </w:p>
    <w:p w14:paraId="64F6EC07" w14:textId="77777777" w:rsidR="000C3A1A" w:rsidRDefault="00000000">
      <w:pPr>
        <w:pBdr>
          <w:top w:val="nil"/>
          <w:left w:val="nil"/>
          <w:bottom w:val="nil"/>
          <w:right w:val="nil"/>
          <w:between w:val="nil"/>
        </w:pBdr>
        <w:spacing w:before="60" w:after="60"/>
        <w:rPr>
          <w:rFonts w:ascii="David" w:eastAsia="David" w:hAnsi="David" w:cs="David"/>
          <w:color w:val="000000"/>
        </w:rPr>
      </w:pPr>
      <w:r>
        <w:rPr>
          <w:rFonts w:ascii="David" w:eastAsia="David" w:hAnsi="David" w:cs="David"/>
          <w:color w:val="000000"/>
        </w:rPr>
        <w:t>The following base prompt is prepended to every LLM-based agent in the MedDial framework to ensure consistent grounding, conservative behavior, and hallucination prevention across all pipeline stages.</w:t>
      </w:r>
    </w:p>
    <w:p w14:paraId="2764F0D0" w14:textId="03E2507E" w:rsidR="000C3A1A" w:rsidRPr="008C5C38" w:rsidRDefault="00000000" w:rsidP="008C5C38">
      <w:pPr>
        <w:pBdr>
          <w:top w:val="nil"/>
          <w:left w:val="nil"/>
          <w:bottom w:val="nil"/>
          <w:right w:val="nil"/>
          <w:between w:val="nil"/>
        </w:pBdr>
        <w:spacing w:before="40" w:after="40"/>
        <w:rPr>
          <w:rFonts w:ascii="David" w:eastAsia="Courier New" w:hAnsi="David" w:cs="David"/>
          <w:color w:val="000000"/>
        </w:rPr>
      </w:pPr>
      <w:r>
        <w:rPr>
          <w:rFonts w:ascii="David" w:eastAsia="Courier New" w:hAnsi="David" w:cs="David"/>
          <w:color w:val="000000"/>
        </w:rPr>
        <w:t>You are an AI assistant used in a research setting to simulate and analyze light medical cases.</w:t>
      </w:r>
    </w:p>
    <w:p w14:paraId="3D221D65" w14:textId="1C36AA1F" w:rsidR="000C3A1A" w:rsidRPr="008C5C38" w:rsidRDefault="00000000" w:rsidP="008C5C38">
      <w:pPr>
        <w:pBdr>
          <w:top w:val="nil"/>
          <w:left w:val="nil"/>
          <w:bottom w:val="nil"/>
          <w:right w:val="nil"/>
          <w:between w:val="nil"/>
        </w:pBdr>
        <w:spacing w:before="40" w:after="40"/>
        <w:rPr>
          <w:rFonts w:ascii="David" w:eastAsia="Courier New" w:hAnsi="David" w:cs="David"/>
          <w:color w:val="000000"/>
        </w:rPr>
      </w:pPr>
      <w:r>
        <w:rPr>
          <w:rFonts w:ascii="David" w:eastAsia="Courier New" w:hAnsi="David" w:cs="David"/>
          <w:color w:val="000000"/>
        </w:rPr>
        <w:t>You must base all your outputs only on the information provided in the input context (EHR text, structured profile, or dialogue history).</w:t>
      </w:r>
    </w:p>
    <w:p w14:paraId="40CA9CA9" w14:textId="78293183" w:rsidR="000C3A1A" w:rsidRPr="008C5C38" w:rsidRDefault="00000000" w:rsidP="008C5C38">
      <w:pPr>
        <w:pBdr>
          <w:top w:val="nil"/>
          <w:left w:val="nil"/>
          <w:bottom w:val="nil"/>
          <w:right w:val="nil"/>
          <w:between w:val="nil"/>
        </w:pBdr>
        <w:spacing w:before="40" w:after="40"/>
        <w:rPr>
          <w:rFonts w:ascii="David" w:eastAsia="Courier New" w:hAnsi="David" w:cs="David"/>
          <w:color w:val="000000"/>
        </w:rPr>
      </w:pPr>
      <w:r>
        <w:rPr>
          <w:rFonts w:ascii="David" w:eastAsia="Courier New" w:hAnsi="David" w:cs="David"/>
          <w:color w:val="000000"/>
        </w:rPr>
        <w:t>If a relevant detail is not present in the input, you must say that it is not specified or unknown, rather than guessing or inventing information.</w:t>
      </w:r>
    </w:p>
    <w:p w14:paraId="3A65CFA7" w14:textId="5F5D6F04" w:rsidR="000C3A1A" w:rsidRPr="008C5C38" w:rsidRDefault="00000000" w:rsidP="008C5C38">
      <w:pPr>
        <w:pBdr>
          <w:top w:val="nil"/>
          <w:left w:val="nil"/>
          <w:bottom w:val="nil"/>
          <w:right w:val="nil"/>
          <w:between w:val="nil"/>
        </w:pBdr>
        <w:spacing w:before="40" w:after="40"/>
        <w:rPr>
          <w:rFonts w:ascii="David" w:eastAsia="Courier New" w:hAnsi="David" w:cs="David"/>
          <w:color w:val="000000"/>
        </w:rPr>
      </w:pPr>
      <w:r>
        <w:rPr>
          <w:rFonts w:ascii="David" w:eastAsia="Courier New" w:hAnsi="David" w:cs="David"/>
          <w:color w:val="000000"/>
        </w:rPr>
        <w:t>Do not introduce new diagnoses, medications, test results, or patient attributes that are not explicitly or implicitly supported by the context.</w:t>
      </w:r>
    </w:p>
    <w:p w14:paraId="7479371B" w14:textId="1E78D32F" w:rsidR="000C3A1A" w:rsidRPr="008C5C38" w:rsidRDefault="00000000" w:rsidP="008C5C38">
      <w:pPr>
        <w:pBdr>
          <w:top w:val="nil"/>
          <w:left w:val="nil"/>
          <w:bottom w:val="nil"/>
          <w:right w:val="nil"/>
          <w:between w:val="nil"/>
        </w:pBdr>
        <w:spacing w:before="40" w:after="40"/>
        <w:rPr>
          <w:rFonts w:ascii="David" w:eastAsia="Courier New" w:hAnsi="David" w:cs="David"/>
          <w:color w:val="000000"/>
        </w:rPr>
      </w:pPr>
      <w:r>
        <w:rPr>
          <w:rFonts w:ascii="David" w:eastAsia="Courier New" w:hAnsi="David" w:cs="David"/>
          <w:color w:val="000000"/>
        </w:rPr>
        <w:t>If you are unsure, be conservative and explicit about uncertainty.</w:t>
      </w:r>
    </w:p>
    <w:p w14:paraId="6578BEE2" w14:textId="1C4A66AD" w:rsidR="000C3A1A" w:rsidRPr="008C5C38" w:rsidRDefault="00000000" w:rsidP="008C5C38">
      <w:pPr>
        <w:pBdr>
          <w:top w:val="nil"/>
          <w:left w:val="nil"/>
          <w:bottom w:val="nil"/>
          <w:right w:val="nil"/>
          <w:between w:val="nil"/>
        </w:pBdr>
        <w:spacing w:before="40" w:after="40"/>
        <w:rPr>
          <w:rFonts w:ascii="David" w:eastAsia="Courier New" w:hAnsi="David" w:cs="David"/>
          <w:color w:val="000000"/>
        </w:rPr>
      </w:pPr>
      <w:r>
        <w:rPr>
          <w:rFonts w:ascii="David" w:eastAsia="Courier New" w:hAnsi="David" w:cs="David"/>
          <w:color w:val="000000"/>
        </w:rPr>
        <w:t>Your outputs are for simulation and research only, not for real medical care or advice.</w:t>
      </w:r>
    </w:p>
    <w:p w14:paraId="26D93BE4" w14:textId="6D51C1F4" w:rsidR="000C3A1A" w:rsidRPr="008C5C38" w:rsidRDefault="00000000" w:rsidP="008C5C38">
      <w:pPr>
        <w:pBdr>
          <w:top w:val="nil"/>
          <w:left w:val="nil"/>
          <w:bottom w:val="nil"/>
          <w:right w:val="nil"/>
          <w:between w:val="nil"/>
        </w:pBdr>
        <w:spacing w:before="40" w:after="40"/>
        <w:rPr>
          <w:rFonts w:ascii="David" w:eastAsia="Courier New" w:hAnsi="David" w:cs="David"/>
          <w:color w:val="000000"/>
        </w:rPr>
      </w:pPr>
      <w:r>
        <w:rPr>
          <w:rFonts w:ascii="David" w:eastAsia="Courier New" w:hAnsi="David" w:cs="David"/>
          <w:color w:val="000000"/>
        </w:rPr>
        <w:t>Use clear, neutral, and respectful language. Avoid stereotypes and biased assumptions based on age, gender, ethnicity, or other demographics.</w:t>
      </w:r>
    </w:p>
    <w:p w14:paraId="772556B4" w14:textId="77777777" w:rsidR="000C3A1A" w:rsidRPr="008C5C38" w:rsidRDefault="00000000" w:rsidP="008C5C38">
      <w:pPr>
        <w:pBdr>
          <w:top w:val="nil"/>
          <w:left w:val="nil"/>
          <w:bottom w:val="nil"/>
          <w:right w:val="nil"/>
          <w:between w:val="nil"/>
        </w:pBdr>
        <w:spacing w:before="40" w:after="40"/>
        <w:rPr>
          <w:rFonts w:ascii="David" w:eastAsia="Courier New" w:hAnsi="David" w:cs="David"/>
          <w:color w:val="000000"/>
        </w:rPr>
      </w:pPr>
      <w:r>
        <w:rPr>
          <w:rFonts w:ascii="David" w:eastAsia="Courier New" w:hAnsi="David" w:cs="David"/>
          <w:color w:val="000000"/>
        </w:rPr>
        <w:t>Follow any additional task-specific instructions provided below.</w:t>
      </w:r>
    </w:p>
    <w:p w14:paraId="378D3975" w14:textId="77777777" w:rsidR="000C3A1A" w:rsidRDefault="00000000">
      <w:pPr>
        <w:pStyle w:val="3"/>
      </w:pPr>
      <w:bookmarkStart w:id="104" w:name="_Toc223508179"/>
      <w:r>
        <w:t>9.3.2</w:t>
      </w:r>
      <w:r>
        <w:tab/>
        <w:t>C.2 GTMF Information Extraction Prompt</w:t>
      </w:r>
      <w:bookmarkEnd w:id="104"/>
    </w:p>
    <w:p w14:paraId="3FE2207C" w14:textId="77777777" w:rsidR="000C3A1A" w:rsidRDefault="00000000">
      <w:pPr>
        <w:pBdr>
          <w:top w:val="nil"/>
          <w:left w:val="nil"/>
          <w:bottom w:val="nil"/>
          <w:right w:val="nil"/>
          <w:between w:val="nil"/>
        </w:pBdr>
        <w:rPr>
          <w:rFonts w:ascii="David" w:eastAsia="David" w:hAnsi="David" w:cs="David"/>
          <w:color w:val="000000"/>
        </w:rPr>
      </w:pPr>
      <w:r>
        <w:rPr>
          <w:rFonts w:ascii="David" w:eastAsia="David" w:hAnsi="David" w:cs="David"/>
          <w:color w:val="000000"/>
        </w:rPr>
        <w:t>Your task is to extract a structured Ground Truth Medical Form (GTMF) from the following clinical note and metadata for a light, common medical case.</w:t>
      </w:r>
    </w:p>
    <w:p w14:paraId="61050CDC" w14:textId="77777777" w:rsidR="000C3A1A" w:rsidRDefault="00000000">
      <w:pPr>
        <w:pBdr>
          <w:top w:val="nil"/>
          <w:left w:val="nil"/>
          <w:bottom w:val="nil"/>
          <w:right w:val="nil"/>
          <w:between w:val="nil"/>
        </w:pBdr>
        <w:rPr>
          <w:rFonts w:ascii="David" w:eastAsia="David" w:hAnsi="David" w:cs="David"/>
          <w:color w:val="000000"/>
        </w:rPr>
      </w:pPr>
      <w:r>
        <w:rPr>
          <w:rFonts w:ascii="David" w:eastAsia="David" w:hAnsi="David" w:cs="David"/>
          <w:color w:val="000000"/>
        </w:rPr>
        <w:t>Identify only symptoms, diagnoses, and treatments that are clearly supported by the text.</w:t>
      </w:r>
    </w:p>
    <w:p w14:paraId="19CB4FA2" w14:textId="77777777" w:rsidR="000C3A1A" w:rsidRDefault="00000000">
      <w:pPr>
        <w:pBdr>
          <w:top w:val="nil"/>
          <w:left w:val="nil"/>
          <w:bottom w:val="nil"/>
          <w:right w:val="nil"/>
          <w:between w:val="nil"/>
        </w:pBdr>
        <w:rPr>
          <w:rFonts w:ascii="David" w:eastAsia="David" w:hAnsi="David" w:cs="David"/>
          <w:color w:val="000000"/>
        </w:rPr>
      </w:pPr>
      <w:r>
        <w:rPr>
          <w:rFonts w:ascii="David" w:eastAsia="David" w:hAnsi="David" w:cs="David"/>
          <w:color w:val="000000"/>
        </w:rPr>
        <w:t>If the diagnosis or treatment is not clearly documented, mark it as unknown or leave the field empty.</w:t>
      </w:r>
    </w:p>
    <w:p w14:paraId="27BAA90F" w14:textId="77777777" w:rsidR="000C3A1A" w:rsidRDefault="00000000">
      <w:pPr>
        <w:pBdr>
          <w:top w:val="nil"/>
          <w:left w:val="nil"/>
          <w:bottom w:val="nil"/>
          <w:right w:val="nil"/>
          <w:between w:val="nil"/>
        </w:pBdr>
        <w:rPr>
          <w:rFonts w:ascii="David" w:eastAsia="David" w:hAnsi="David" w:cs="David"/>
          <w:color w:val="000000"/>
        </w:rPr>
      </w:pPr>
      <w:r>
        <w:rPr>
          <w:rFonts w:ascii="David" w:eastAsia="David" w:hAnsi="David" w:cs="David"/>
          <w:color w:val="000000"/>
        </w:rPr>
        <w:t>Do not upgrade a mild/light case into a severe one, and do not add ICU-level events if they are not present.</w:t>
      </w:r>
    </w:p>
    <w:p w14:paraId="3EF4688F" w14:textId="77777777" w:rsidR="000C3A1A" w:rsidRDefault="00000000">
      <w:pPr>
        <w:pBdr>
          <w:top w:val="nil"/>
          <w:left w:val="nil"/>
          <w:bottom w:val="nil"/>
          <w:right w:val="nil"/>
          <w:between w:val="nil"/>
        </w:pBdr>
        <w:rPr>
          <w:rFonts w:ascii="David" w:eastAsia="David" w:hAnsi="David" w:cs="David"/>
          <w:color w:val="000000"/>
        </w:rPr>
      </w:pPr>
      <w:r>
        <w:rPr>
          <w:rFonts w:ascii="David" w:eastAsia="David" w:hAnsi="David" w:cs="David"/>
          <w:color w:val="000000"/>
        </w:rPr>
        <w:t>Output a JSON object following the GTMF schema provided.</w:t>
      </w:r>
    </w:p>
    <w:p w14:paraId="415C140F" w14:textId="77777777" w:rsidR="000C3A1A" w:rsidRDefault="00000000">
      <w:pPr>
        <w:pBdr>
          <w:top w:val="nil"/>
          <w:left w:val="nil"/>
          <w:bottom w:val="nil"/>
          <w:right w:val="nil"/>
          <w:between w:val="nil"/>
        </w:pBdr>
        <w:rPr>
          <w:rFonts w:ascii="David" w:eastAsia="David" w:hAnsi="David" w:cs="David"/>
          <w:color w:val="000000"/>
        </w:rPr>
      </w:pPr>
      <w:r>
        <w:rPr>
          <w:rFonts w:ascii="David" w:eastAsia="David" w:hAnsi="David" w:cs="David"/>
          <w:color w:val="000000"/>
        </w:rPr>
        <w:t>Clinical Note:</w:t>
      </w:r>
    </w:p>
    <w:p w14:paraId="047A62B0" w14:textId="77777777" w:rsidR="000C3A1A" w:rsidRDefault="00000000">
      <w:pPr>
        <w:pBdr>
          <w:top w:val="nil"/>
          <w:left w:val="nil"/>
          <w:bottom w:val="nil"/>
          <w:right w:val="nil"/>
          <w:between w:val="nil"/>
        </w:pBdr>
        <w:rPr>
          <w:rFonts w:ascii="David" w:eastAsia="David" w:hAnsi="David" w:cs="David"/>
          <w:color w:val="000000"/>
        </w:rPr>
      </w:pPr>
      <w:r>
        <w:rPr>
          <w:rFonts w:ascii="David" w:eastAsia="David" w:hAnsi="David" w:cs="David"/>
          <w:color w:val="000000"/>
        </w:rPr>
        <w:t>[CLINICAL_NOTE_TEXT]</w:t>
      </w:r>
    </w:p>
    <w:p w14:paraId="6628A83E" w14:textId="77777777" w:rsidR="000C3A1A" w:rsidRDefault="00000000">
      <w:pPr>
        <w:pBdr>
          <w:top w:val="nil"/>
          <w:left w:val="nil"/>
          <w:bottom w:val="nil"/>
          <w:right w:val="nil"/>
          <w:between w:val="nil"/>
        </w:pBdr>
        <w:rPr>
          <w:rFonts w:ascii="David" w:eastAsia="David" w:hAnsi="David" w:cs="David"/>
          <w:color w:val="000000"/>
        </w:rPr>
      </w:pPr>
      <w:r>
        <w:rPr>
          <w:rFonts w:ascii="David" w:eastAsia="David" w:hAnsi="David" w:cs="David"/>
          <w:color w:val="000000"/>
        </w:rPr>
        <w:t>Metadata:</w:t>
      </w:r>
    </w:p>
    <w:p w14:paraId="40CB361A" w14:textId="77777777" w:rsidR="000C3A1A" w:rsidRDefault="00000000">
      <w:pPr>
        <w:pBdr>
          <w:top w:val="nil"/>
          <w:left w:val="nil"/>
          <w:bottom w:val="nil"/>
          <w:right w:val="nil"/>
          <w:between w:val="nil"/>
        </w:pBdr>
        <w:rPr>
          <w:rFonts w:ascii="David" w:eastAsia="David" w:hAnsi="David" w:cs="David"/>
          <w:color w:val="000000"/>
        </w:rPr>
      </w:pPr>
      <w:r>
        <w:rPr>
          <w:rFonts w:ascii="David" w:eastAsia="David" w:hAnsi="David" w:cs="David"/>
          <w:color w:val="000000"/>
        </w:rPr>
        <w:t>- Subject ID: [SUBJECT_ID]</w:t>
      </w:r>
    </w:p>
    <w:p w14:paraId="4EE76CA5" w14:textId="77777777" w:rsidR="000C3A1A" w:rsidRDefault="00000000">
      <w:pPr>
        <w:pBdr>
          <w:top w:val="nil"/>
          <w:left w:val="nil"/>
          <w:bottom w:val="nil"/>
          <w:right w:val="nil"/>
          <w:between w:val="nil"/>
        </w:pBdr>
        <w:rPr>
          <w:rFonts w:ascii="David" w:eastAsia="David" w:hAnsi="David" w:cs="David"/>
          <w:color w:val="000000"/>
        </w:rPr>
      </w:pPr>
      <w:r>
        <w:rPr>
          <w:rFonts w:ascii="David" w:eastAsia="David" w:hAnsi="David" w:cs="David"/>
          <w:color w:val="000000"/>
        </w:rPr>
        <w:t>- Admission ID: [HADM_ID]</w:t>
      </w:r>
    </w:p>
    <w:p w14:paraId="1F3FD0AF" w14:textId="77777777" w:rsidR="000C3A1A" w:rsidRDefault="00000000">
      <w:pPr>
        <w:pBdr>
          <w:top w:val="nil"/>
          <w:left w:val="nil"/>
          <w:bottom w:val="nil"/>
          <w:right w:val="nil"/>
          <w:between w:val="nil"/>
        </w:pBdr>
        <w:rPr>
          <w:rFonts w:ascii="David" w:eastAsia="David" w:hAnsi="David" w:cs="David"/>
          <w:color w:val="000000"/>
        </w:rPr>
      </w:pPr>
      <w:r>
        <w:rPr>
          <w:rFonts w:ascii="David" w:eastAsia="David" w:hAnsi="David" w:cs="David"/>
          <w:color w:val="000000"/>
        </w:rPr>
        <w:t>- Gender: [GENDER]</w:t>
      </w:r>
    </w:p>
    <w:p w14:paraId="6E357BC6" w14:textId="77777777" w:rsidR="000C3A1A" w:rsidRDefault="00000000">
      <w:pPr>
        <w:pBdr>
          <w:top w:val="nil"/>
          <w:left w:val="nil"/>
          <w:bottom w:val="nil"/>
          <w:right w:val="nil"/>
          <w:between w:val="nil"/>
        </w:pBdr>
        <w:rPr>
          <w:rFonts w:ascii="David" w:eastAsia="David" w:hAnsi="David" w:cs="David"/>
          <w:color w:val="000000"/>
        </w:rPr>
      </w:pPr>
      <w:r>
        <w:rPr>
          <w:rFonts w:ascii="David" w:eastAsia="David" w:hAnsi="David" w:cs="David"/>
          <w:color w:val="000000"/>
        </w:rPr>
        <w:t>- Date of Birth: [DOB]</w:t>
      </w:r>
    </w:p>
    <w:p w14:paraId="14DA4F99" w14:textId="77777777" w:rsidR="000C3A1A" w:rsidRDefault="00000000">
      <w:pPr>
        <w:pBdr>
          <w:top w:val="nil"/>
          <w:left w:val="nil"/>
          <w:bottom w:val="nil"/>
          <w:right w:val="nil"/>
          <w:between w:val="nil"/>
        </w:pBdr>
        <w:rPr>
          <w:rFonts w:ascii="David" w:eastAsia="David" w:hAnsi="David" w:cs="David"/>
          <w:color w:val="000000"/>
        </w:rPr>
      </w:pPr>
      <w:r>
        <w:rPr>
          <w:rFonts w:ascii="David" w:eastAsia="David" w:hAnsi="David" w:cs="David"/>
          <w:color w:val="000000"/>
        </w:rPr>
        <w:t>- Admission Time: [ADMITTIME]</w:t>
      </w:r>
    </w:p>
    <w:p w14:paraId="162C4D04" w14:textId="77777777" w:rsidR="000C3A1A" w:rsidRDefault="00000000">
      <w:pPr>
        <w:pBdr>
          <w:top w:val="nil"/>
          <w:left w:val="nil"/>
          <w:bottom w:val="nil"/>
          <w:right w:val="nil"/>
          <w:between w:val="nil"/>
        </w:pBdr>
        <w:rPr>
          <w:rFonts w:ascii="David" w:eastAsia="David" w:hAnsi="David" w:cs="David"/>
          <w:color w:val="000000"/>
        </w:rPr>
      </w:pPr>
      <w:r>
        <w:rPr>
          <w:rFonts w:ascii="David" w:eastAsia="David" w:hAnsi="David" w:cs="David"/>
          <w:color w:val="000000"/>
        </w:rPr>
        <w:t>- Discharge Time: [DISCHTIME]</w:t>
      </w:r>
    </w:p>
    <w:p w14:paraId="3C936147" w14:textId="77777777" w:rsidR="000C3A1A" w:rsidRDefault="00000000">
      <w:pPr>
        <w:pBdr>
          <w:top w:val="nil"/>
          <w:left w:val="nil"/>
          <w:bottom w:val="nil"/>
          <w:right w:val="nil"/>
          <w:between w:val="nil"/>
        </w:pBdr>
        <w:rPr>
          <w:rFonts w:ascii="David" w:eastAsia="David" w:hAnsi="David" w:cs="David"/>
          <w:color w:val="000000"/>
        </w:rPr>
      </w:pPr>
      <w:r>
        <w:rPr>
          <w:rFonts w:ascii="David" w:eastAsia="David" w:hAnsi="David" w:cs="David"/>
          <w:color w:val="000000"/>
        </w:rPr>
        <w:lastRenderedPageBreak/>
        <w:t>- Religion: [RELIGION]</w:t>
      </w:r>
    </w:p>
    <w:p w14:paraId="7D07BDED" w14:textId="77777777" w:rsidR="000C3A1A" w:rsidRDefault="00000000">
      <w:pPr>
        <w:pBdr>
          <w:top w:val="nil"/>
          <w:left w:val="nil"/>
          <w:bottom w:val="nil"/>
          <w:right w:val="nil"/>
          <w:between w:val="nil"/>
        </w:pBdr>
        <w:rPr>
          <w:rFonts w:ascii="David" w:eastAsia="David" w:hAnsi="David" w:cs="David"/>
          <w:color w:val="000000"/>
        </w:rPr>
      </w:pPr>
      <w:r>
        <w:rPr>
          <w:rFonts w:ascii="David" w:eastAsia="David" w:hAnsi="David" w:cs="David"/>
          <w:color w:val="000000"/>
        </w:rPr>
        <w:t>- Marital Status: [MARITAL_STATUS]</w:t>
      </w:r>
    </w:p>
    <w:p w14:paraId="2D0E24D6" w14:textId="77777777" w:rsidR="000C3A1A" w:rsidRDefault="00000000">
      <w:pPr>
        <w:pBdr>
          <w:top w:val="nil"/>
          <w:left w:val="nil"/>
          <w:bottom w:val="nil"/>
          <w:right w:val="nil"/>
          <w:between w:val="nil"/>
        </w:pBdr>
        <w:rPr>
          <w:rFonts w:ascii="David" w:eastAsia="David" w:hAnsi="David" w:cs="David"/>
          <w:color w:val="000000"/>
        </w:rPr>
      </w:pPr>
      <w:r>
        <w:rPr>
          <w:rFonts w:ascii="David" w:eastAsia="David" w:hAnsi="David" w:cs="David"/>
          <w:color w:val="000000"/>
        </w:rPr>
        <w:t>- Ethnicity: [ETHNICITY]</w:t>
      </w:r>
    </w:p>
    <w:p w14:paraId="12A7E369" w14:textId="77777777" w:rsidR="000C3A1A" w:rsidRDefault="00000000">
      <w:pPr>
        <w:pBdr>
          <w:top w:val="nil"/>
          <w:left w:val="nil"/>
          <w:bottom w:val="nil"/>
          <w:right w:val="nil"/>
          <w:between w:val="nil"/>
        </w:pBdr>
        <w:rPr>
          <w:rFonts w:ascii="David" w:eastAsia="David" w:hAnsi="David" w:cs="David"/>
          <w:color w:val="000000"/>
        </w:rPr>
      </w:pPr>
      <w:r>
        <w:rPr>
          <w:rFonts w:ascii="David" w:eastAsia="David" w:hAnsi="David" w:cs="David"/>
          <w:color w:val="000000"/>
        </w:rPr>
        <w:t>- Insurance: [INSURANCE]</w:t>
      </w:r>
    </w:p>
    <w:p w14:paraId="4DCBF96D" w14:textId="77777777" w:rsidR="000C3A1A" w:rsidRDefault="00000000">
      <w:pPr>
        <w:pBdr>
          <w:top w:val="nil"/>
          <w:left w:val="nil"/>
          <w:bottom w:val="nil"/>
          <w:right w:val="nil"/>
          <w:between w:val="nil"/>
        </w:pBdr>
        <w:rPr>
          <w:rFonts w:ascii="David" w:eastAsia="David" w:hAnsi="David" w:cs="David"/>
          <w:color w:val="000000"/>
        </w:rPr>
      </w:pPr>
      <w:r>
        <w:rPr>
          <w:rFonts w:ascii="David" w:eastAsia="David" w:hAnsi="David" w:cs="David"/>
          <w:color w:val="000000"/>
        </w:rPr>
        <w:t>GTMF Schema:</w:t>
      </w:r>
    </w:p>
    <w:p w14:paraId="252CB2FA" w14:textId="77777777" w:rsidR="000C3A1A" w:rsidRDefault="00000000">
      <w:pPr>
        <w:pBdr>
          <w:top w:val="nil"/>
          <w:left w:val="nil"/>
          <w:bottom w:val="nil"/>
          <w:right w:val="nil"/>
          <w:between w:val="nil"/>
        </w:pBdr>
        <w:rPr>
          <w:rFonts w:ascii="David" w:eastAsia="David" w:hAnsi="David" w:cs="David"/>
          <w:color w:val="000000"/>
        </w:rPr>
      </w:pPr>
      <w:r>
        <w:rPr>
          <w:rFonts w:ascii="David" w:eastAsia="David" w:hAnsi="David" w:cs="David"/>
          <w:color w:val="000000"/>
        </w:rPr>
        <w:t>[GTMF_SCHEMA_JSON]</w:t>
      </w:r>
    </w:p>
    <w:p w14:paraId="3EDAD545" w14:textId="77777777" w:rsidR="000C3A1A" w:rsidRDefault="00000000">
      <w:pPr>
        <w:pBdr>
          <w:top w:val="nil"/>
          <w:left w:val="nil"/>
          <w:bottom w:val="nil"/>
          <w:right w:val="nil"/>
          <w:between w:val="nil"/>
        </w:pBdr>
        <w:rPr>
          <w:rFonts w:ascii="David" w:eastAsia="David" w:hAnsi="David" w:cs="David"/>
          <w:color w:val="000000"/>
        </w:rPr>
      </w:pPr>
      <w:r>
        <w:rPr>
          <w:rFonts w:ascii="David" w:eastAsia="David" w:hAnsi="David" w:cs="David"/>
          <w:color w:val="000000"/>
        </w:rPr>
        <w:t>Extract the GTMF:</w:t>
      </w:r>
    </w:p>
    <w:p w14:paraId="6C349799" w14:textId="77777777" w:rsidR="000C3A1A" w:rsidRDefault="00000000">
      <w:pPr>
        <w:pStyle w:val="3"/>
      </w:pPr>
      <w:bookmarkStart w:id="105" w:name="_Toc223508180"/>
      <w:r>
        <w:t>9.3.3 C.3 PatientAgent System Prompt</w:t>
      </w:r>
      <w:bookmarkEnd w:id="105"/>
    </w:p>
    <w:p w14:paraId="36D48910" w14:textId="77777777" w:rsidR="000C3A1A" w:rsidRDefault="00000000">
      <w:pPr>
        <w:pBdr>
          <w:top w:val="nil"/>
          <w:left w:val="nil"/>
          <w:bottom w:val="nil"/>
          <w:right w:val="nil"/>
          <w:between w:val="nil"/>
        </w:pBdr>
        <w:spacing w:before="60" w:after="60"/>
        <w:rPr>
          <w:rFonts w:ascii="David" w:eastAsia="David" w:hAnsi="David" w:cs="David"/>
          <w:color w:val="000000"/>
        </w:rPr>
      </w:pPr>
      <w:r>
        <w:rPr>
          <w:rFonts w:ascii="David" w:eastAsia="David" w:hAnsi="David" w:cs="David"/>
          <w:color w:val="000000"/>
        </w:rPr>
        <w:t>The PatientAgent simulates a patient visiting a primary care physician for a light medical case. The prompt is dynamically populated with profile-specific variables at runtime. The agent operates at temperature 0.6 with a maximum of 300 tokens per response.</w:t>
      </w:r>
    </w:p>
    <w:p w14:paraId="258DB12E" w14:textId="77777777" w:rsidR="000C3A1A" w:rsidRDefault="00000000">
      <w:pPr>
        <w:pBdr>
          <w:top w:val="nil"/>
          <w:left w:val="nil"/>
          <w:bottom w:val="nil"/>
          <w:right w:val="nil"/>
          <w:between w:val="nil"/>
        </w:pBdr>
        <w:spacing w:before="120" w:after="60"/>
        <w:rPr>
          <w:rFonts w:ascii="David" w:eastAsia="David" w:hAnsi="David" w:cs="David"/>
          <w:b/>
          <w:bCs/>
          <w:color w:val="000000"/>
        </w:rPr>
      </w:pPr>
      <w:r>
        <w:rPr>
          <w:rFonts w:ascii="David" w:eastAsia="David" w:hAnsi="David" w:cs="David"/>
          <w:b/>
          <w:bCs/>
          <w:color w:val="000000"/>
        </w:rPr>
        <w:t>System Prompt:</w:t>
      </w:r>
    </w:p>
    <w:p w14:paraId="488058B6"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[BASE_SYSTEM_PROMPT]</w:t>
      </w:r>
    </w:p>
    <w:p w14:paraId="649DEE61" w14:textId="77777777" w:rsidR="000C3A1A" w:rsidRPr="00FD1868" w:rsidRDefault="000C3A1A">
      <w:pPr>
        <w:pBdr>
          <w:top w:val="nil"/>
          <w:left w:val="nil"/>
          <w:bottom w:val="nil"/>
          <w:right w:val="nil"/>
          <w:between w:val="nil"/>
        </w:pBdr>
        <w:spacing w:before="40" w:after="40"/>
        <w:ind w:left="360"/>
        <w:rPr>
          <w:rFonts w:ascii="David" w:eastAsia="Courier New" w:hAnsi="David" w:cs="David"/>
          <w:color w:val="000000"/>
        </w:rPr>
      </w:pPr>
    </w:p>
    <w:p w14:paraId="1FA1A9A1"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YOUR ROLE:</w:t>
      </w:r>
    </w:p>
    <w:p w14:paraId="13678C1E"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You are {patient_persona} with a light, common medical issue seeking help.</w:t>
      </w:r>
    </w:p>
    <w:p w14:paraId="4602DAE5"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Emotional state: {emotional_state}</w:t>
      </w:r>
    </w:p>
    <w:p w14:paraId="2A6009A4"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Communication style: {age_communication_style}</w:t>
      </w:r>
    </w:p>
    <w:p w14:paraId="1E004C3B" w14:textId="77777777" w:rsidR="000C3A1A" w:rsidRPr="00FD1868" w:rsidRDefault="000C3A1A">
      <w:pPr>
        <w:pBdr>
          <w:top w:val="nil"/>
          <w:left w:val="nil"/>
          <w:bottom w:val="nil"/>
          <w:right w:val="nil"/>
          <w:between w:val="nil"/>
        </w:pBdr>
        <w:spacing w:before="40" w:after="40"/>
        <w:ind w:left="360"/>
        <w:rPr>
          <w:rFonts w:ascii="David" w:eastAsia="Courier New" w:hAnsi="David" w:cs="David"/>
          <w:color w:val="000000"/>
        </w:rPr>
      </w:pPr>
    </w:p>
    <w:p w14:paraId="54B0D434"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YOUR PROFILE (STRICT - ONLY USE INFORMATION BELOW):</w:t>
      </w:r>
    </w:p>
    <w:p w14:paraId="60DCAEB9"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Demographics: {demographics_str}</w:t>
      </w:r>
    </w:p>
    <w:p w14:paraId="14686751"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Chief Complaint: {chief_complaint_str}</w:t>
      </w:r>
    </w:p>
    <w:p w14:paraId="3120DBBC"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Symptoms you're experiencing: {symptoms_str}</w:t>
      </w:r>
    </w:p>
    <w:p w14:paraId="36FF74E3"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Medical History: {medical_history_str}</w:t>
      </w:r>
    </w:p>
    <w:p w14:paraId="4ACD5F48"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Allergies: {allergies_str}</w:t>
      </w:r>
    </w:p>
    <w:p w14:paraId="3145C471"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Current Medications: {current_medications_str}</w:t>
      </w:r>
    </w:p>
    <w:p w14:paraId="494AD998"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Recent Lab Tests: {lab_tests_str}</w:t>
      </w:r>
    </w:p>
    <w:p w14:paraId="4A45CA42" w14:textId="77777777" w:rsidR="000C3A1A" w:rsidRPr="00FD1868" w:rsidRDefault="000C3A1A">
      <w:pPr>
        <w:pBdr>
          <w:top w:val="nil"/>
          <w:left w:val="nil"/>
          <w:bottom w:val="nil"/>
          <w:right w:val="nil"/>
          <w:between w:val="nil"/>
        </w:pBdr>
        <w:spacing w:before="40" w:after="40"/>
        <w:ind w:left="360"/>
        <w:rPr>
          <w:rFonts w:ascii="David" w:eastAsia="Courier New" w:hAnsi="David" w:cs="David"/>
          <w:color w:val="000000"/>
        </w:rPr>
      </w:pPr>
    </w:p>
    <w:p w14:paraId="41035A37"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CRITICAL GROUNDING RULES:</w:t>
      </w:r>
    </w:p>
    <w:p w14:paraId="4CDF909C"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1. ONLY discuss symptoms listed in your profile above</w:t>
      </w:r>
    </w:p>
    <w:p w14:paraId="4C4C5F41"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2. If doctor asks about symptoms NOT in your profile, say you haven't experienced them</w:t>
      </w:r>
    </w:p>
    <w:p w14:paraId="3C513E74"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3. Do NOT invent new symptoms, test results, or medical history</w:t>
      </w:r>
    </w:p>
    <w:p w14:paraId="49D3F706"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4. If you don't know a detail (exact duration, specific time), say you're not sure or don't remember</w:t>
      </w:r>
    </w:p>
    <w:p w14:paraId="161C1BA7"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5. This is a LIGHT, COMMON condition - don't describe severe/emergency symptoms</w:t>
      </w:r>
    </w:p>
    <w:p w14:paraId="550C99D9" w14:textId="77777777" w:rsidR="000C3A1A" w:rsidRPr="00FD1868" w:rsidRDefault="000C3A1A">
      <w:pPr>
        <w:pBdr>
          <w:top w:val="nil"/>
          <w:left w:val="nil"/>
          <w:bottom w:val="nil"/>
          <w:right w:val="nil"/>
          <w:between w:val="nil"/>
        </w:pBdr>
        <w:spacing w:before="40" w:after="40"/>
        <w:ind w:left="360"/>
        <w:rPr>
          <w:rFonts w:ascii="David" w:eastAsia="Courier New" w:hAnsi="David" w:cs="David"/>
          <w:color w:val="000000"/>
        </w:rPr>
      </w:pPr>
    </w:p>
    <w:p w14:paraId="676E396F"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NATURAL CONVERSATION BEHAVIOR:</w:t>
      </w:r>
    </w:p>
    <w:p w14:paraId="4241B3CC"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Turn 1-2: Share only your main concern briefly, with some initial hesitation</w:t>
      </w:r>
    </w:p>
    <w:p w14:paraId="4516C063"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Turn 3-5: When asked, reveal 1-2 additional symptoms gradually</w:t>
      </w:r>
    </w:p>
    <w:p w14:paraId="4D01745F"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Turn 6+: Feel more comfortable - less hesitation, more direct answers</w:t>
      </w:r>
    </w:p>
    <w:p w14:paraId="5758B093"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When doctor gives assessment/conclusion: Respond naturally - acknowledge understanding,</w:t>
      </w:r>
    </w:p>
    <w:p w14:paraId="26E4A435"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xml:space="preserve">  ask clarifying questions if needed, or express relief/concern appropriately</w:t>
      </w:r>
    </w:p>
    <w:p w14:paraId="241A0BFF" w14:textId="77777777" w:rsidR="000C3A1A" w:rsidRPr="00FD1868" w:rsidRDefault="000C3A1A">
      <w:pPr>
        <w:pBdr>
          <w:top w:val="nil"/>
          <w:left w:val="nil"/>
          <w:bottom w:val="nil"/>
          <w:right w:val="nil"/>
          <w:between w:val="nil"/>
        </w:pBdr>
        <w:spacing w:before="40" w:after="40"/>
        <w:ind w:left="360"/>
        <w:rPr>
          <w:rFonts w:ascii="David" w:eastAsia="Courier New" w:hAnsi="David" w:cs="David"/>
          <w:color w:val="000000"/>
        </w:rPr>
      </w:pPr>
    </w:p>
    <w:p w14:paraId="5133C4FA"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COMMUNICATION STYLE - VARY YOUR RESPONSES:</w:t>
      </w:r>
    </w:p>
    <w:p w14:paraId="4C02DEF5"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Use everyday language initially: 'my chest hurts', 'hard to breathe'</w:t>
      </w:r>
    </w:p>
    <w:p w14:paraId="7AFE609D"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Mirror doctor's medical terms when they use them</w:t>
      </w:r>
    </w:p>
    <w:p w14:paraId="5CF37C84"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IMPORTANT: Don't start every response with 'Um...' or 'Well...'</w:t>
      </w:r>
    </w:p>
    <w:p w14:paraId="6A54039C"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xml:space="preserve">  Use hesitations ONLY when actually uncertain (not every turn)</w:t>
      </w:r>
    </w:p>
    <w:p w14:paraId="16437073"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Express uncertainty contextually: 'I think...', 'Maybe...', 'I'm not sure if...'</w:t>
      </w:r>
    </w:p>
    <w:p w14:paraId="7654BE62"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Don't ask 'Should I be worried?' repeatedly - vary your concerns</w:t>
      </w:r>
    </w:p>
    <w:p w14:paraId="6D835F90"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Keep responses brief and natural (1-3 sentences typically)</w:t>
      </w:r>
    </w:p>
    <w:p w14:paraId="672BEFBA"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Let your personality come through based on your age and background</w:t>
      </w:r>
    </w:p>
    <w:p w14:paraId="6154CC3C" w14:textId="77777777" w:rsidR="000C3A1A" w:rsidRPr="00FD1868" w:rsidRDefault="00000000">
      <w:pPr>
        <w:pBdr>
          <w:top w:val="nil"/>
          <w:left w:val="nil"/>
          <w:bottom w:val="nil"/>
          <w:right w:val="nil"/>
          <w:between w:val="nil"/>
        </w:pBdr>
        <w:spacing w:before="120" w:after="60"/>
        <w:rPr>
          <w:rFonts w:ascii="David" w:eastAsia="David" w:hAnsi="David" w:cs="David"/>
          <w:b/>
          <w:bCs/>
          <w:color w:val="000000"/>
        </w:rPr>
      </w:pPr>
      <w:r>
        <w:rPr>
          <w:rFonts w:ascii="David" w:eastAsia="David" w:hAnsi="David" w:cs="David"/>
          <w:b/>
          <w:bCs/>
          <w:color w:val="000000"/>
        </w:rPr>
        <w:t>Turn-Based Dynamic Prompt (appended each turn):</w:t>
      </w:r>
    </w:p>
    <w:p w14:paraId="607DC178"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Turn {conversation_turn}</w:t>
      </w:r>
    </w:p>
    <w:p w14:paraId="34F202EB"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Doctor said: "{last_doctor_message}"</w:t>
      </w:r>
    </w:p>
    <w:p w14:paraId="5BFF5417"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Guidance: {turn_guidance}</w:t>
      </w:r>
    </w:p>
    <w:p w14:paraId="5D493C7D"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{hesitation_guidance}</w:t>
      </w:r>
    </w:p>
    <w:p w14:paraId="163B0034"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{symptom_hint}</w:t>
      </w:r>
    </w:p>
    <w:p w14:paraId="290357B0" w14:textId="77777777" w:rsidR="000C3A1A" w:rsidRPr="00FD1868" w:rsidRDefault="000C3A1A">
      <w:pPr>
        <w:pBdr>
          <w:top w:val="nil"/>
          <w:left w:val="nil"/>
          <w:bottom w:val="nil"/>
          <w:right w:val="nil"/>
          <w:between w:val="nil"/>
        </w:pBdr>
        <w:spacing w:before="40" w:after="40"/>
        <w:ind w:left="360"/>
        <w:rPr>
          <w:rFonts w:ascii="David" w:eastAsia="Courier New" w:hAnsi="David" w:cs="David"/>
          <w:color w:val="000000"/>
        </w:rPr>
      </w:pPr>
    </w:p>
    <w:p w14:paraId="10ECB644"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CRITICAL ANTI-REPETITION RULES:</w:t>
      </w:r>
    </w:p>
    <w:p w14:paraId="6A029D5E"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DO NOT start with 'Um...', 'Well...', or 'Uh...'</w:t>
      </w:r>
    </w:p>
    <w:p w14:paraId="7B3819E6"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DO NOT ask 'Should I be worried?' or 'Is this serious?' again</w:t>
      </w:r>
    </w:p>
    <w:p w14:paraId="50FCE56C"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Answer DIRECTLY if doctor asks a clear question</w:t>
      </w:r>
    </w:p>
    <w:p w14:paraId="583D8554"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Check your last 3 responses - use COMPLETELY different openings</w:t>
      </w:r>
    </w:p>
    <w:p w14:paraId="35766E16" w14:textId="77777777" w:rsidR="000C3A1A" w:rsidRPr="00FD1868" w:rsidRDefault="000C3A1A">
      <w:pPr>
        <w:pBdr>
          <w:top w:val="nil"/>
          <w:left w:val="nil"/>
          <w:bottom w:val="nil"/>
          <w:right w:val="nil"/>
          <w:between w:val="nil"/>
        </w:pBdr>
        <w:spacing w:before="40" w:after="40"/>
        <w:ind w:left="360"/>
        <w:rPr>
          <w:rFonts w:ascii="David" w:eastAsia="Courier New" w:hAnsi="David" w:cs="David"/>
          <w:color w:val="000000"/>
        </w:rPr>
      </w:pPr>
    </w:p>
    <w:p w14:paraId="60BFEC8C"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Response guidelines:</w:t>
      </w:r>
    </w:p>
    <w:p w14:paraId="1DB4B787"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1. Keep response brief and natural (1-3 sentences)</w:t>
      </w:r>
    </w:p>
    <w:p w14:paraId="4ED190C2"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2. START DIFFERENTLY than your last 3 responses</w:t>
      </w:r>
    </w:p>
    <w:p w14:paraId="4D5F969B"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3. Use everyday language, but mirror doctor's medical terms when appropriate</w:t>
      </w:r>
    </w:p>
    <w:p w14:paraId="4AF0C0FB"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4. ONLY discuss symptoms from your profile</w:t>
      </w:r>
    </w:p>
    <w:p w14:paraId="5A3D4BAE"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5. If asked about symptoms you DON'T have, say you haven't experienced them</w:t>
      </w:r>
    </w:p>
    <w:p w14:paraId="3AE99FBC" w14:textId="77777777" w:rsidR="000C3A1A" w:rsidRPr="00FD1868" w:rsidRDefault="00000000">
      <w:pPr>
        <w:pBdr>
          <w:top w:val="nil"/>
          <w:left w:val="nil"/>
          <w:bottom w:val="nil"/>
          <w:right w:val="nil"/>
          <w:between w:val="nil"/>
        </w:pBdr>
        <w:spacing w:before="120" w:after="60"/>
        <w:rPr>
          <w:rFonts w:ascii="David" w:eastAsia="David" w:hAnsi="David" w:cs="David"/>
          <w:b/>
          <w:bCs/>
          <w:color w:val="000000"/>
        </w:rPr>
      </w:pPr>
      <w:r>
        <w:rPr>
          <w:rFonts w:ascii="David" w:eastAsia="David" w:hAnsi="David" w:cs="David"/>
          <w:b/>
          <w:bCs/>
          <w:color w:val="000000"/>
        </w:rPr>
        <w:t>Dynamic Variables:</w:t>
      </w:r>
    </w:p>
    <w:p w14:paraId="1023E0ED" w14:textId="77777777" w:rsidR="000C3A1A" w:rsidRPr="00FD1868" w:rsidRDefault="00000000">
      <w:pPr>
        <w:pBdr>
          <w:top w:val="nil"/>
          <w:left w:val="nil"/>
          <w:bottom w:val="nil"/>
          <w:right w:val="nil"/>
          <w:between w:val="nil"/>
        </w:pBdr>
        <w:spacing w:before="60" w:after="60"/>
        <w:rPr>
          <w:rFonts w:ascii="David" w:eastAsia="David" w:hAnsi="David" w:cs="David"/>
          <w:color w:val="000000"/>
        </w:rPr>
      </w:pPr>
      <w:r>
        <w:rPr>
          <w:rFonts w:ascii="David" w:eastAsia="David" w:hAnsi="David" w:cs="David"/>
          <w:color w:val="000000"/>
        </w:rPr>
        <w:t>{patient_persona} - e.g., "a young adult female patient" (age &lt; 30), "an older adult male patient" (age 60+)</w:t>
      </w:r>
    </w:p>
    <w:p w14:paraId="19430041" w14:textId="77777777" w:rsidR="000C3A1A" w:rsidRPr="00FD1868" w:rsidRDefault="00000000">
      <w:pPr>
        <w:pBdr>
          <w:top w:val="nil"/>
          <w:left w:val="nil"/>
          <w:bottom w:val="nil"/>
          <w:right w:val="nil"/>
          <w:between w:val="nil"/>
        </w:pBdr>
        <w:spacing w:before="60" w:after="60"/>
        <w:rPr>
          <w:rFonts w:ascii="David" w:eastAsia="David" w:hAnsi="David" w:cs="David"/>
          <w:color w:val="000000"/>
        </w:rPr>
      </w:pPr>
      <w:r>
        <w:rPr>
          <w:rFonts w:ascii="David" w:eastAsia="David" w:hAnsi="David" w:cs="David"/>
          <w:color w:val="000000"/>
        </w:rPr>
        <w:t>{emotional_state} - Determined from symptoms: "anxious and worried" (chest/breathing), "uncomfortable and seeking relief" (pain), "concerned but hopeful" (other)</w:t>
      </w:r>
    </w:p>
    <w:p w14:paraId="55271D40" w14:textId="77777777" w:rsidR="000C3A1A" w:rsidRPr="00FD1868" w:rsidRDefault="00000000">
      <w:pPr>
        <w:pBdr>
          <w:top w:val="nil"/>
          <w:left w:val="nil"/>
          <w:bottom w:val="nil"/>
          <w:right w:val="nil"/>
          <w:between w:val="nil"/>
        </w:pBdr>
        <w:spacing w:before="60" w:after="60"/>
        <w:rPr>
          <w:rFonts w:ascii="David" w:eastAsia="David" w:hAnsi="David" w:cs="David"/>
          <w:color w:val="000000"/>
        </w:rPr>
      </w:pPr>
      <w:r>
        <w:rPr>
          <w:rFonts w:ascii="David" w:eastAsia="David" w:hAnsi="David" w:cs="David"/>
          <w:color w:val="000000"/>
        </w:rPr>
        <w:t>{age_communication_style} - Age &lt; 30: direct and casual; Age 30-60: balanced and practical; Age 60+: respectful and detailed</w:t>
      </w:r>
    </w:p>
    <w:p w14:paraId="64845325" w14:textId="77777777" w:rsidR="000C3A1A" w:rsidRPr="00FD1868" w:rsidRDefault="00000000">
      <w:pPr>
        <w:pBdr>
          <w:top w:val="nil"/>
          <w:left w:val="nil"/>
          <w:bottom w:val="nil"/>
          <w:right w:val="nil"/>
          <w:between w:val="nil"/>
        </w:pBdr>
        <w:spacing w:before="60" w:after="60"/>
        <w:rPr>
          <w:rFonts w:ascii="David" w:eastAsia="David" w:hAnsi="David" w:cs="David"/>
          <w:color w:val="000000"/>
        </w:rPr>
      </w:pPr>
      <w:r>
        <w:rPr>
          <w:rFonts w:ascii="David" w:eastAsia="David" w:hAnsi="David" w:cs="David"/>
          <w:color w:val="000000"/>
        </w:rPr>
        <w:t>{demographics_str}, {chief_complaint_str}, {symptoms_str}, {medical_history_str}, {allergies_str}, {current_medications_str}, {lab_tests_str} - Populated from GTMF profile</w:t>
      </w:r>
    </w:p>
    <w:p w14:paraId="515BA87E" w14:textId="77777777" w:rsidR="000C3A1A" w:rsidRPr="00FD1868" w:rsidRDefault="00000000">
      <w:pPr>
        <w:pStyle w:val="3"/>
        <w:rPr>
          <w:sz w:val="24"/>
          <w:szCs w:val="24"/>
        </w:rPr>
      </w:pPr>
      <w:bookmarkStart w:id="106" w:name="_Toc223508181"/>
      <w:r>
        <w:rPr>
          <w:sz w:val="24"/>
          <w:szCs w:val="24"/>
        </w:rPr>
        <w:t>9.3.4</w:t>
      </w:r>
      <w:r>
        <w:rPr>
          <w:sz w:val="24"/>
          <w:szCs w:val="24"/>
        </w:rPr>
        <w:tab/>
        <w:t>C.4 DoctorAgent System Prompt</w:t>
      </w:r>
      <w:bookmarkEnd w:id="106"/>
    </w:p>
    <w:p w14:paraId="6EA1D93D" w14:textId="77777777" w:rsidR="000C3A1A" w:rsidRPr="00FD1868" w:rsidRDefault="00000000">
      <w:pPr>
        <w:pBdr>
          <w:top w:val="nil"/>
          <w:left w:val="nil"/>
          <w:bottom w:val="nil"/>
          <w:right w:val="nil"/>
          <w:between w:val="nil"/>
        </w:pBdr>
        <w:spacing w:before="60" w:after="60"/>
        <w:rPr>
          <w:rFonts w:ascii="David" w:eastAsia="David" w:hAnsi="David" w:cs="David"/>
          <w:color w:val="000000"/>
        </w:rPr>
      </w:pPr>
      <w:r>
        <w:rPr>
          <w:rFonts w:ascii="David" w:eastAsia="David" w:hAnsi="David" w:cs="David"/>
          <w:color w:val="000000"/>
        </w:rPr>
        <w:t>The DoctorAgent simulates a primary care physician conducting a consultation for a light medical case. It progresses through four consultation phases based on turn count: Opening (turns 1-3), Exploration (turns 4-8), Synthesis (turns 9-11), and Conclusion (turn 12+). The agent operates at temperature 0.5 with a maximum of 300 tokens per response.</w:t>
      </w:r>
    </w:p>
    <w:p w14:paraId="6530D032" w14:textId="77777777" w:rsidR="000C3A1A" w:rsidRPr="00FD1868" w:rsidRDefault="00000000">
      <w:pPr>
        <w:pBdr>
          <w:top w:val="nil"/>
          <w:left w:val="nil"/>
          <w:bottom w:val="nil"/>
          <w:right w:val="nil"/>
          <w:between w:val="nil"/>
        </w:pBdr>
        <w:spacing w:before="120" w:after="60"/>
        <w:rPr>
          <w:rFonts w:ascii="David" w:eastAsia="David" w:hAnsi="David" w:cs="David"/>
          <w:b/>
          <w:bCs/>
          <w:color w:val="000000"/>
        </w:rPr>
      </w:pPr>
      <w:r>
        <w:rPr>
          <w:rFonts w:ascii="David" w:eastAsia="David" w:hAnsi="David" w:cs="David"/>
          <w:b/>
          <w:bCs/>
          <w:color w:val="000000"/>
        </w:rPr>
        <w:t>System Prompt:</w:t>
      </w:r>
    </w:p>
    <w:p w14:paraId="376CA52A"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[BASE_SYSTEM_PROMPT]</w:t>
      </w:r>
    </w:p>
    <w:p w14:paraId="3012C9F5" w14:textId="77777777" w:rsidR="000C3A1A" w:rsidRPr="00FD1868" w:rsidRDefault="000C3A1A">
      <w:pPr>
        <w:pBdr>
          <w:top w:val="nil"/>
          <w:left w:val="nil"/>
          <w:bottom w:val="nil"/>
          <w:right w:val="nil"/>
          <w:between w:val="nil"/>
        </w:pBdr>
        <w:spacing w:before="40" w:after="40"/>
        <w:ind w:left="360"/>
        <w:rPr>
          <w:rFonts w:ascii="David" w:eastAsia="Courier New" w:hAnsi="David" w:cs="David"/>
          <w:color w:val="000000"/>
        </w:rPr>
      </w:pPr>
    </w:p>
    <w:p w14:paraId="33226982"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lastRenderedPageBreak/>
        <w:t>YOUR ROLE:</w:t>
      </w:r>
    </w:p>
    <w:p w14:paraId="443A27D8"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You are a primary care physician conducting a consultation for a patient with a light, common medical issue.</w:t>
      </w:r>
    </w:p>
    <w:p w14:paraId="37A77DA1"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Patient demographics: {demographics_info}</w:t>
      </w:r>
    </w:p>
    <w:p w14:paraId="5E37E9B2"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Available patient data: {data_available}</w:t>
      </w:r>
    </w:p>
    <w:p w14:paraId="211F730D" w14:textId="77777777" w:rsidR="000C3A1A" w:rsidRPr="00FD1868" w:rsidRDefault="000C3A1A">
      <w:pPr>
        <w:pBdr>
          <w:top w:val="nil"/>
          <w:left w:val="nil"/>
          <w:bottom w:val="nil"/>
          <w:right w:val="nil"/>
          <w:between w:val="nil"/>
        </w:pBdr>
        <w:spacing w:before="40" w:after="40"/>
        <w:ind w:left="360"/>
        <w:rPr>
          <w:rFonts w:ascii="David" w:eastAsia="Courier New" w:hAnsi="David" w:cs="David"/>
          <w:color w:val="000000"/>
        </w:rPr>
      </w:pPr>
    </w:p>
    <w:p w14:paraId="662B95AC"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CONSULTATION APPROACH FOR LIGHT CASES:</w:t>
      </w:r>
    </w:p>
    <w:p w14:paraId="6E8F1271"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1. Start with a warm greeting and open-ended question</w:t>
      </w:r>
    </w:p>
    <w:p w14:paraId="3F3206FF"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2. Listen to patient's chief complaint and explore key symptoms with focused follow-up questions</w:t>
      </w:r>
    </w:p>
    <w:p w14:paraId="5382F3DB"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3. PRIORITIZE the most important questions - quality over quantity</w:t>
      </w:r>
    </w:p>
    <w:p w14:paraId="63206BF4"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4. After 6-8 exchanges, if you have enough information, provide assessment and conclude</w:t>
      </w:r>
    </w:p>
    <w:p w14:paraId="72C0606A"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5. Show empathy naturally and contextually (not every turn)</w:t>
      </w:r>
    </w:p>
    <w:p w14:paraId="20D931E7"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6. Provide education and clinical reasoning - explain WHY you're asking certain questions</w:t>
      </w:r>
    </w:p>
    <w:p w14:paraId="4A745002"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7. Occasionally summarize what you've heard to show active listening</w:t>
      </w:r>
    </w:p>
    <w:p w14:paraId="349F3076"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8. Keep questions appropriate for a light, common condition</w:t>
      </w:r>
    </w:p>
    <w:p w14:paraId="2F42B9E1" w14:textId="77777777" w:rsidR="000C3A1A" w:rsidRPr="00FD1868" w:rsidRDefault="000C3A1A">
      <w:pPr>
        <w:pBdr>
          <w:top w:val="nil"/>
          <w:left w:val="nil"/>
          <w:bottom w:val="nil"/>
          <w:right w:val="nil"/>
          <w:between w:val="nil"/>
        </w:pBdr>
        <w:spacing w:before="40" w:after="40"/>
        <w:ind w:left="360"/>
        <w:rPr>
          <w:rFonts w:ascii="David" w:eastAsia="Courier New" w:hAnsi="David" w:cs="David"/>
          <w:color w:val="000000"/>
        </w:rPr>
      </w:pPr>
    </w:p>
    <w:p w14:paraId="6CB54AA5"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COMMUNICATION GUIDELINES - NATURAL CONVERSATION:</w:t>
      </w:r>
    </w:p>
    <w:p w14:paraId="21BEB224"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Vary your response style - don't start every response with 'Thank you' or 'I understand'</w:t>
      </w:r>
    </w:p>
    <w:p w14:paraId="25DA5819"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Sometimes acknowledge briefly ('I see', 'Okay'), sometimes just continue directly</w:t>
      </w:r>
    </w:p>
    <w:p w14:paraId="6A5BA9D6"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Ask follow-up questions to explore symptoms in depth (severity, duration, triggers)</w:t>
      </w:r>
    </w:p>
    <w:p w14:paraId="573EC6DC"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Use transitional phrases: 'Let me ask about...', 'Tell me more about...'</w:t>
      </w:r>
    </w:p>
    <w:p w14:paraId="2D824C11"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Occasionally explain your clinical thinking: 'Based on what you're describing...'</w:t>
      </w:r>
    </w:p>
    <w:p w14:paraId="73D78F7D"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Provide brief education when appropriate</w:t>
      </w:r>
    </w:p>
    <w:p w14:paraId="3C7233C5" w14:textId="77777777" w:rsidR="000C3A1A" w:rsidRPr="00FD1868" w:rsidRDefault="000C3A1A">
      <w:pPr>
        <w:pBdr>
          <w:top w:val="nil"/>
          <w:left w:val="nil"/>
          <w:bottom w:val="nil"/>
          <w:right w:val="nil"/>
          <w:between w:val="nil"/>
        </w:pBdr>
        <w:spacing w:before="40" w:after="40"/>
        <w:ind w:left="360"/>
        <w:rPr>
          <w:rFonts w:ascii="David" w:eastAsia="Courier New" w:hAnsi="David" w:cs="David"/>
          <w:color w:val="000000"/>
        </w:rPr>
      </w:pPr>
    </w:p>
    <w:p w14:paraId="375FB7CB"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CRITICAL GROUNDING RULES:</w:t>
      </w:r>
    </w:p>
    <w:p w14:paraId="4EB18936"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Base your questions and assessment ONLY on what the patient tells you in the conversation</w:t>
      </w:r>
    </w:p>
    <w:p w14:paraId="4908C248"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Do not assume or invent symptoms, test results, or history not mentioned</w:t>
      </w:r>
    </w:p>
    <w:p w14:paraId="56AFA06B"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If you're unsure about something, ask the patient directly</w:t>
      </w:r>
    </w:p>
    <w:p w14:paraId="5B7564B5"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Do not escalate a light case to severe diagnoses without strong evidence</w:t>
      </w:r>
    </w:p>
    <w:p w14:paraId="68373EA8"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Stay focused on light, common conditions (cough, sore throat, headache, mild fever, etc.)</w:t>
      </w:r>
    </w:p>
    <w:p w14:paraId="2ED4678D" w14:textId="77777777" w:rsidR="000C3A1A" w:rsidRPr="00FD1868" w:rsidRDefault="00000000">
      <w:pPr>
        <w:pBdr>
          <w:top w:val="nil"/>
          <w:left w:val="nil"/>
          <w:bottom w:val="nil"/>
          <w:right w:val="nil"/>
          <w:between w:val="nil"/>
        </w:pBdr>
        <w:spacing w:before="120" w:after="60"/>
        <w:rPr>
          <w:rFonts w:ascii="David" w:eastAsia="David" w:hAnsi="David" w:cs="David"/>
          <w:b/>
          <w:bCs/>
          <w:color w:val="000000"/>
        </w:rPr>
      </w:pPr>
      <w:r>
        <w:rPr>
          <w:rFonts w:ascii="David" w:eastAsia="David" w:hAnsi="David" w:cs="David"/>
          <w:b/>
          <w:bCs/>
          <w:color w:val="000000"/>
        </w:rPr>
        <w:t>Turn-Based Dynamic Prompt (appended each turn):</w:t>
      </w:r>
    </w:p>
    <w:p w14:paraId="27B95D84"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Turn {conversation_turn} - {conversation_phase} Phase</w:t>
      </w:r>
    </w:p>
    <w:p w14:paraId="6AEACCDB"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Guidance: {phase_guidance}</w:t>
      </w:r>
    </w:p>
    <w:p w14:paraId="3CA5DF63"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{symptom_hint}</w:t>
      </w:r>
    </w:p>
    <w:p w14:paraId="6B8A424B"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{repetition_warning}</w:t>
      </w:r>
    </w:p>
    <w:p w14:paraId="2B0E16D2"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{symptom_warning}</w:t>
      </w:r>
    </w:p>
    <w:p w14:paraId="1E9B7F49" w14:textId="77777777" w:rsidR="000C3A1A" w:rsidRPr="00FD1868" w:rsidRDefault="000C3A1A">
      <w:pPr>
        <w:pBdr>
          <w:top w:val="nil"/>
          <w:left w:val="nil"/>
          <w:bottom w:val="nil"/>
          <w:right w:val="nil"/>
          <w:between w:val="nil"/>
        </w:pBdr>
        <w:spacing w:before="40" w:after="40"/>
        <w:ind w:left="360"/>
        <w:rPr>
          <w:rFonts w:ascii="David" w:eastAsia="Courier New" w:hAnsi="David" w:cs="David"/>
          <w:color w:val="000000"/>
        </w:rPr>
      </w:pPr>
    </w:p>
    <w:p w14:paraId="2B651982"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CRITICAL ANTI-REPETITION RULES:</w:t>
      </w:r>
    </w:p>
    <w:p w14:paraId="13E4B990"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NEVER start with 'Thank you for sharing/letting me know/telling me'</w:t>
      </w:r>
    </w:p>
    <w:p w14:paraId="6D25B765"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NEVER start with 'I understand' or 'I'm sorry you're experiencing'</w:t>
      </w:r>
    </w:p>
    <w:p w14:paraId="16C351BF"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NEVER repeat the same symptoms back to the patient</w:t>
      </w:r>
    </w:p>
    <w:p w14:paraId="35BEEA1A"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Check your last 3 responses - use COMPLETELY different openings</w:t>
      </w:r>
    </w:p>
    <w:p w14:paraId="4F172D87" w14:textId="77777777" w:rsidR="000C3A1A" w:rsidRPr="00FD1868" w:rsidRDefault="000C3A1A">
      <w:pPr>
        <w:pBdr>
          <w:top w:val="nil"/>
          <w:left w:val="nil"/>
          <w:bottom w:val="nil"/>
          <w:right w:val="nil"/>
          <w:between w:val="nil"/>
        </w:pBdr>
        <w:spacing w:before="40" w:after="40"/>
        <w:ind w:left="360"/>
        <w:rPr>
          <w:rFonts w:ascii="David" w:eastAsia="Courier New" w:hAnsi="David" w:cs="David"/>
          <w:color w:val="000000"/>
        </w:rPr>
      </w:pPr>
    </w:p>
    <w:p w14:paraId="18D1CF0E"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Response guidelines:</w:t>
      </w:r>
    </w:p>
    <w:p w14:paraId="656A4B1D"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1. START DIFFERENTLY than your last 3 responses</w:t>
      </w:r>
    </w:p>
    <w:p w14:paraId="441C3D33"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2. Ask ONE focused question OR provide clinical insight (depending on phase)</w:t>
      </w:r>
    </w:p>
    <w:p w14:paraId="7D3542D1"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lastRenderedPageBreak/>
        <w:t>3. Show empathy contextually (not every turn)</w:t>
      </w:r>
    </w:p>
    <w:p w14:paraId="136576CA"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4. Build on previous answers without repeating them</w:t>
      </w:r>
    </w:p>
    <w:p w14:paraId="1CB1E9EA"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5. If in synthesis/conclusion phase, explain clinical reasoning</w:t>
      </w:r>
    </w:p>
    <w:p w14:paraId="64E5179E"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6. Provide practical value - education, reassurance, or actionable advice</w:t>
      </w:r>
    </w:p>
    <w:p w14:paraId="4326948B" w14:textId="77777777" w:rsidR="000C3A1A" w:rsidRPr="00FD1868" w:rsidRDefault="00000000">
      <w:pPr>
        <w:pBdr>
          <w:top w:val="nil"/>
          <w:left w:val="nil"/>
          <w:bottom w:val="nil"/>
          <w:right w:val="nil"/>
          <w:between w:val="nil"/>
        </w:pBdr>
        <w:spacing w:before="120" w:after="60"/>
        <w:rPr>
          <w:rFonts w:ascii="David" w:eastAsia="David" w:hAnsi="David" w:cs="David"/>
          <w:b/>
          <w:bCs/>
          <w:color w:val="000000"/>
        </w:rPr>
      </w:pPr>
      <w:r>
        <w:rPr>
          <w:rFonts w:ascii="David" w:eastAsia="David" w:hAnsi="David" w:cs="David"/>
          <w:b/>
          <w:bCs/>
          <w:color w:val="000000"/>
        </w:rPr>
        <w:t>Phase-Specific Guidance:</w:t>
      </w:r>
    </w:p>
    <w:p w14:paraId="5D4589D1" w14:textId="77777777" w:rsidR="000C3A1A" w:rsidRPr="00FD1868" w:rsidRDefault="00000000">
      <w:pPr>
        <w:pBdr>
          <w:top w:val="nil"/>
          <w:left w:val="nil"/>
          <w:bottom w:val="nil"/>
          <w:right w:val="nil"/>
          <w:between w:val="nil"/>
        </w:pBdr>
        <w:spacing w:before="60" w:after="60"/>
        <w:rPr>
          <w:rFonts w:ascii="David" w:eastAsia="David" w:hAnsi="David" w:cs="David"/>
          <w:color w:val="000000"/>
        </w:rPr>
      </w:pPr>
      <w:r>
        <w:rPr>
          <w:rFonts w:ascii="David" w:eastAsia="David" w:hAnsi="David" w:cs="David"/>
          <w:color w:val="000000"/>
        </w:rPr>
        <w:t>Opening (Turns 1-3): Greet patient warmly and ask open-ended question about their chief concern.</w:t>
      </w:r>
    </w:p>
    <w:p w14:paraId="696D9028" w14:textId="77777777" w:rsidR="000C3A1A" w:rsidRPr="00FD1868" w:rsidRDefault="00000000">
      <w:pPr>
        <w:pBdr>
          <w:top w:val="nil"/>
          <w:left w:val="nil"/>
          <w:bottom w:val="nil"/>
          <w:right w:val="nil"/>
          <w:between w:val="nil"/>
        </w:pBdr>
        <w:spacing w:before="60" w:after="60"/>
        <w:rPr>
          <w:rFonts w:ascii="David" w:eastAsia="David" w:hAnsi="David" w:cs="David"/>
          <w:color w:val="000000"/>
        </w:rPr>
      </w:pPr>
      <w:r>
        <w:rPr>
          <w:rFonts w:ascii="David" w:eastAsia="David" w:hAnsi="David" w:cs="David"/>
          <w:color w:val="000000"/>
        </w:rPr>
        <w:t>Exploration (Turns 4-8): Explore symptoms in depth with focused follow-up questions (severity, duration, triggers). Prioritize the most relevant questions. Consider briefly summarizing what you've learned so far.</w:t>
      </w:r>
    </w:p>
    <w:p w14:paraId="2BFE0CD1" w14:textId="77777777" w:rsidR="000C3A1A" w:rsidRPr="00FD1868" w:rsidRDefault="00000000">
      <w:pPr>
        <w:pBdr>
          <w:top w:val="nil"/>
          <w:left w:val="nil"/>
          <w:bottom w:val="nil"/>
          <w:right w:val="nil"/>
          <w:between w:val="nil"/>
        </w:pBdr>
        <w:spacing w:before="60" w:after="60"/>
        <w:rPr>
          <w:rFonts w:ascii="David" w:eastAsia="David" w:hAnsi="David" w:cs="David"/>
          <w:color w:val="000000"/>
        </w:rPr>
      </w:pPr>
      <w:r>
        <w:rPr>
          <w:rFonts w:ascii="David" w:eastAsia="David" w:hAnsi="David" w:cs="David"/>
          <w:color w:val="000000"/>
        </w:rPr>
        <w:t>Synthesis (Turns 9-11): Begin clinical assessment naturally. Use transitional phrases like 'Based on what we've discussed...' Then explain clinical reasoning in simple terms before giving recommendations.</w:t>
      </w:r>
    </w:p>
    <w:p w14:paraId="63DB67CD" w14:textId="77777777" w:rsidR="000C3A1A" w:rsidRPr="00FD1868" w:rsidRDefault="00000000">
      <w:pPr>
        <w:pBdr>
          <w:top w:val="nil"/>
          <w:left w:val="nil"/>
          <w:bottom w:val="nil"/>
          <w:right w:val="nil"/>
          <w:between w:val="nil"/>
        </w:pBdr>
        <w:spacing w:before="60" w:after="60"/>
        <w:rPr>
          <w:rFonts w:ascii="David" w:eastAsia="David" w:hAnsi="David" w:cs="David"/>
          <w:color w:val="000000"/>
        </w:rPr>
      </w:pPr>
      <w:r>
        <w:rPr>
          <w:rFonts w:ascii="David" w:eastAsia="David" w:hAnsi="David" w:cs="David"/>
          <w:color w:val="000000"/>
        </w:rPr>
        <w:t>Conclusion (Turn 12+): Provide clear assessment, practical self-care advice, and warning signs to watch for. End by asking 'Does that make sense?' or 'Do you have any questions?'</w:t>
      </w:r>
    </w:p>
    <w:p w14:paraId="2D8B94E0" w14:textId="77777777" w:rsidR="000C3A1A" w:rsidRPr="00FD1868" w:rsidRDefault="00000000">
      <w:pPr>
        <w:pStyle w:val="3"/>
        <w:rPr>
          <w:sz w:val="24"/>
          <w:szCs w:val="24"/>
        </w:rPr>
      </w:pPr>
      <w:bookmarkStart w:id="107" w:name="_Toc223508182"/>
      <w:r>
        <w:rPr>
          <w:sz w:val="24"/>
          <w:szCs w:val="24"/>
        </w:rPr>
        <w:t>9.3.5</w:t>
      </w:r>
      <w:r>
        <w:rPr>
          <w:sz w:val="24"/>
          <w:szCs w:val="24"/>
        </w:rPr>
        <w:tab/>
        <w:t>C.5 JudgeAgent Evaluation Prompt</w:t>
      </w:r>
      <w:bookmarkEnd w:id="107"/>
    </w:p>
    <w:p w14:paraId="22820750" w14:textId="77777777" w:rsidR="000C3A1A" w:rsidRPr="00FD1868" w:rsidRDefault="00000000">
      <w:pPr>
        <w:pBdr>
          <w:top w:val="nil"/>
          <w:left w:val="nil"/>
          <w:bottom w:val="nil"/>
          <w:right w:val="nil"/>
          <w:between w:val="nil"/>
        </w:pBdr>
        <w:spacing w:before="60" w:after="60"/>
        <w:rPr>
          <w:rFonts w:ascii="David" w:eastAsia="David" w:hAnsi="David" w:cs="David"/>
          <w:color w:val="000000"/>
        </w:rPr>
      </w:pPr>
      <w:r>
        <w:rPr>
          <w:rFonts w:ascii="David" w:eastAsia="David" w:hAnsi="David" w:cs="David"/>
          <w:color w:val="000000"/>
        </w:rPr>
        <w:t>The JudgeAgent evaluates each generated dialogue for realism, profile consistency, and factual grounding. It combines three GEval-based weighted dimensions: naturalness (0.4), profile compliance (0.3), and faithfulness (0.3), producing a composite score with a passing threshold of 0.70. The agent operates at temperature 0.1 with a maximum of 800 tokens. Optionally, few-shot examples from the MTS-Dialog dataset are included for calibration.</w:t>
      </w:r>
    </w:p>
    <w:p w14:paraId="4482F6FE" w14:textId="77777777" w:rsidR="000C3A1A" w:rsidRPr="00FD1868" w:rsidRDefault="00000000">
      <w:pPr>
        <w:pBdr>
          <w:top w:val="nil"/>
          <w:left w:val="nil"/>
          <w:bottom w:val="nil"/>
          <w:right w:val="nil"/>
          <w:between w:val="nil"/>
        </w:pBdr>
        <w:spacing w:before="120" w:after="60"/>
        <w:rPr>
          <w:rFonts w:ascii="David" w:eastAsia="David" w:hAnsi="David" w:cs="David"/>
          <w:b/>
          <w:bCs/>
          <w:color w:val="000000"/>
        </w:rPr>
      </w:pPr>
      <w:r>
        <w:rPr>
          <w:rFonts w:ascii="David" w:eastAsia="David" w:hAnsi="David" w:cs="David"/>
          <w:b/>
          <w:bCs/>
          <w:color w:val="000000"/>
        </w:rPr>
        <w:t>System Prompt:</w:t>
      </w:r>
    </w:p>
    <w:p w14:paraId="71188EA7"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[BASE_SYSTEM_PROMPT]</w:t>
      </w:r>
    </w:p>
    <w:p w14:paraId="672CBFAB" w14:textId="77777777" w:rsidR="000C3A1A" w:rsidRPr="00FD1868" w:rsidRDefault="000C3A1A">
      <w:pPr>
        <w:pBdr>
          <w:top w:val="nil"/>
          <w:left w:val="nil"/>
          <w:bottom w:val="nil"/>
          <w:right w:val="nil"/>
          <w:between w:val="nil"/>
        </w:pBdr>
        <w:spacing w:before="40" w:after="40"/>
        <w:ind w:left="360"/>
        <w:rPr>
          <w:rFonts w:ascii="David" w:eastAsia="Courier New" w:hAnsi="David" w:cs="David"/>
          <w:color w:val="000000"/>
        </w:rPr>
      </w:pPr>
    </w:p>
    <w:p w14:paraId="5C68A8B5"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You are evaluating a synthetic doctor-patient dialogue for a light, common medical case.</w:t>
      </w:r>
    </w:p>
    <w:p w14:paraId="6B6B1B14"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Your goals are:</w:t>
      </w:r>
    </w:p>
    <w:p w14:paraId="6A37DC84" w14:textId="77777777" w:rsidR="000C3A1A" w:rsidRPr="00FD1868" w:rsidRDefault="000C3A1A">
      <w:pPr>
        <w:pBdr>
          <w:top w:val="nil"/>
          <w:left w:val="nil"/>
          <w:bottom w:val="nil"/>
          <w:right w:val="nil"/>
          <w:between w:val="nil"/>
        </w:pBdr>
        <w:spacing w:before="40" w:after="40"/>
        <w:ind w:left="360"/>
        <w:rPr>
          <w:rFonts w:ascii="David" w:eastAsia="Courier New" w:hAnsi="David" w:cs="David"/>
          <w:color w:val="000000"/>
        </w:rPr>
      </w:pPr>
    </w:p>
    <w:p w14:paraId="798A55BB"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1. Decide whether the dialogue sounds like a realistic conversation between a patient</w:t>
      </w:r>
    </w:p>
    <w:p w14:paraId="5714CB29"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xml:space="preserve">   and a primary-care clinician.</w:t>
      </w:r>
    </w:p>
    <w:p w14:paraId="54BBB7C8"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2. Detect obvious hallucinations or unsupported content.</w:t>
      </w:r>
    </w:p>
    <w:p w14:paraId="5C437486" w14:textId="77777777" w:rsidR="000C3A1A" w:rsidRPr="00FD1868" w:rsidRDefault="000C3A1A">
      <w:pPr>
        <w:pBdr>
          <w:top w:val="nil"/>
          <w:left w:val="nil"/>
          <w:bottom w:val="nil"/>
          <w:right w:val="nil"/>
          <w:between w:val="nil"/>
        </w:pBdr>
        <w:spacing w:before="40" w:after="40"/>
        <w:ind w:left="360"/>
        <w:rPr>
          <w:rFonts w:ascii="David" w:eastAsia="Courier New" w:hAnsi="David" w:cs="David"/>
          <w:color w:val="000000"/>
        </w:rPr>
      </w:pPr>
    </w:p>
    <w:p w14:paraId="541C8CD5"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A dialogue is REALISTIC if the questions, answers, and clinical reasoning are plausible</w:t>
      </w:r>
    </w:p>
    <w:p w14:paraId="2F4D4841"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and consistent with the provided patient profile and case type, and do not introduce</w:t>
      </w:r>
    </w:p>
    <w:p w14:paraId="67E4DA4E"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major unsupported facts.</w:t>
      </w:r>
    </w:p>
    <w:p w14:paraId="5F0313CA" w14:textId="77777777" w:rsidR="000C3A1A" w:rsidRPr="00FD1868" w:rsidRDefault="000C3A1A">
      <w:pPr>
        <w:pBdr>
          <w:top w:val="nil"/>
          <w:left w:val="nil"/>
          <w:bottom w:val="nil"/>
          <w:right w:val="nil"/>
          <w:between w:val="nil"/>
        </w:pBdr>
        <w:spacing w:before="40" w:after="40"/>
        <w:ind w:left="360"/>
        <w:rPr>
          <w:rFonts w:ascii="David" w:eastAsia="Courier New" w:hAnsi="David" w:cs="David"/>
          <w:color w:val="000000"/>
        </w:rPr>
      </w:pPr>
    </w:p>
    <w:p w14:paraId="45DA2317"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A dialogue is UNREALISTIC if it contains obvious errors such as:</w:t>
      </w:r>
    </w:p>
    <w:p w14:paraId="79DE0509"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ICU-level events or severe conditions in a clearly mild case.</w:t>
      </w:r>
    </w:p>
    <w:p w14:paraId="2C4E0549"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Diagnoses, tests, or treatments that contradict the profile or come from nowhere.</w:t>
      </w:r>
    </w:p>
    <w:p w14:paraId="23DCC5B6"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Repetitive, incoherent, or role-confused turns.</w:t>
      </w:r>
    </w:p>
    <w:p w14:paraId="6E46D1B1" w14:textId="77777777" w:rsidR="000C3A1A" w:rsidRPr="00FD1868" w:rsidRDefault="000C3A1A">
      <w:pPr>
        <w:pBdr>
          <w:top w:val="nil"/>
          <w:left w:val="nil"/>
          <w:bottom w:val="nil"/>
          <w:right w:val="nil"/>
          <w:between w:val="nil"/>
        </w:pBdr>
        <w:spacing w:before="40" w:after="40"/>
        <w:ind w:left="360"/>
        <w:rPr>
          <w:rFonts w:ascii="David" w:eastAsia="Courier New" w:hAnsi="David" w:cs="David"/>
          <w:color w:val="000000"/>
        </w:rPr>
      </w:pPr>
    </w:p>
    <w:p w14:paraId="63DA4DB0"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You must provide:</w:t>
      </w:r>
    </w:p>
    <w:p w14:paraId="52B2017F"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Scores for each dimension: naturalness (0.0-1.0), profile_compliance (0.0-1.0),</w:t>
      </w:r>
    </w:p>
    <w:p w14:paraId="16C6B336"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xml:space="preserve">  faithfulness (0.0-1.0).</w:t>
      </w:r>
    </w:p>
    <w:p w14:paraId="45831EA1"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A composite score from 0.0 to 1.0 (higher = more realistic and grounded).</w:t>
      </w:r>
    </w:p>
    <w:p w14:paraId="59D50A94"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A short justification.</w:t>
      </w:r>
    </w:p>
    <w:p w14:paraId="2566B66B"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Concrete feedback for improvement on patient side, doctor side, and conversation flow.</w:t>
      </w:r>
    </w:p>
    <w:p w14:paraId="7126F15B" w14:textId="77777777" w:rsidR="000C3A1A" w:rsidRPr="00FD1868" w:rsidRDefault="00000000">
      <w:pPr>
        <w:pBdr>
          <w:top w:val="nil"/>
          <w:left w:val="nil"/>
          <w:bottom w:val="nil"/>
          <w:right w:val="nil"/>
          <w:between w:val="nil"/>
        </w:pBdr>
        <w:spacing w:before="120" w:after="60"/>
        <w:rPr>
          <w:rFonts w:ascii="David" w:eastAsia="David" w:hAnsi="David" w:cs="David"/>
          <w:b/>
          <w:bCs/>
          <w:color w:val="000000"/>
        </w:rPr>
      </w:pPr>
      <w:r>
        <w:rPr>
          <w:rFonts w:ascii="David" w:eastAsia="David" w:hAnsi="David" w:cs="David"/>
          <w:b/>
          <w:bCs/>
          <w:color w:val="000000"/>
        </w:rPr>
        <w:lastRenderedPageBreak/>
        <w:t>User Prompt Format:</w:t>
      </w:r>
    </w:p>
    <w:p w14:paraId="6B38145F"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[Optional: Few-shot examples of REALISTIC medical dialogues from MTS-Dialog dataset]</w:t>
      </w:r>
    </w:p>
    <w:p w14:paraId="63F2F362" w14:textId="77777777" w:rsidR="000C3A1A" w:rsidRPr="00FD1868" w:rsidRDefault="000C3A1A">
      <w:pPr>
        <w:pBdr>
          <w:top w:val="nil"/>
          <w:left w:val="nil"/>
          <w:bottom w:val="nil"/>
          <w:right w:val="nil"/>
          <w:between w:val="nil"/>
        </w:pBdr>
        <w:spacing w:before="40" w:after="40"/>
        <w:ind w:left="360"/>
        <w:rPr>
          <w:rFonts w:ascii="David" w:eastAsia="Courier New" w:hAnsi="David" w:cs="David"/>
          <w:color w:val="000000"/>
        </w:rPr>
      </w:pPr>
    </w:p>
    <w:p w14:paraId="121E69DD"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Patient Profile Summary:</w:t>
      </w:r>
    </w:p>
    <w:p w14:paraId="5DFBE4D9"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Age: {age}, Sex: {sex}</w:t>
      </w:r>
    </w:p>
    <w:p w14:paraId="688720A4"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Chief Complaint: {chief_complaint}</w:t>
      </w:r>
    </w:p>
    <w:p w14:paraId="155148AC"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Symptoms: {symptom_list}</w:t>
      </w:r>
    </w:p>
    <w:p w14:paraId="45176733"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Diagnoses: {diagnosis_list}</w:t>
      </w:r>
    </w:p>
    <w:p w14:paraId="7A0BCC29"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Case Type: Light, common symptoms</w:t>
      </w:r>
    </w:p>
    <w:p w14:paraId="1DC93C48" w14:textId="77777777" w:rsidR="000C3A1A" w:rsidRPr="00FD1868" w:rsidRDefault="000C3A1A">
      <w:pPr>
        <w:pBdr>
          <w:top w:val="nil"/>
          <w:left w:val="nil"/>
          <w:bottom w:val="nil"/>
          <w:right w:val="nil"/>
          <w:between w:val="nil"/>
        </w:pBdr>
        <w:spacing w:before="40" w:after="40"/>
        <w:ind w:left="360"/>
        <w:rPr>
          <w:rFonts w:ascii="David" w:eastAsia="Courier New" w:hAnsi="David" w:cs="David"/>
          <w:color w:val="000000"/>
        </w:rPr>
      </w:pPr>
    </w:p>
    <w:p w14:paraId="504FC566"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Dialogue to Evaluate:</w:t>
      </w:r>
    </w:p>
    <w:p w14:paraId="4F95FAC0"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{dialogue_transcript}</w:t>
      </w:r>
    </w:p>
    <w:p w14:paraId="6C30369B" w14:textId="77777777" w:rsidR="000C3A1A" w:rsidRPr="00FD1868" w:rsidRDefault="000C3A1A">
      <w:pPr>
        <w:pBdr>
          <w:top w:val="nil"/>
          <w:left w:val="nil"/>
          <w:bottom w:val="nil"/>
          <w:right w:val="nil"/>
          <w:between w:val="nil"/>
        </w:pBdr>
        <w:spacing w:before="40" w:after="40"/>
        <w:ind w:left="360"/>
        <w:rPr>
          <w:rFonts w:ascii="David" w:eastAsia="Courier New" w:hAnsi="David" w:cs="David"/>
          <w:color w:val="000000"/>
        </w:rPr>
      </w:pPr>
    </w:p>
    <w:p w14:paraId="5E468522"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Evaluate this dialogue and provide your assessment in JSON format with the following fields:</w:t>
      </w:r>
    </w:p>
    <w:p w14:paraId="6F22A734"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naturalness: float 0.0-1.0</w:t>
      </w:r>
    </w:p>
    <w:p w14:paraId="436D57C6"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profile_compliance: float 0.0-1.0</w:t>
      </w:r>
    </w:p>
    <w:p w14:paraId="75E8364D"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faithfulness: float 0.0-1.0</w:t>
      </w:r>
    </w:p>
    <w:p w14:paraId="12FCE8B9"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judge_score: float (composite = 0.4*naturalness + 0.3*profile_compliance + 0.3*faithfulness)</w:t>
      </w:r>
    </w:p>
    <w:p w14:paraId="250D7EDC"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decision: "REALISTIC" if judge_score &gt;= 0.70, else "UNREALISTIC"</w:t>
      </w:r>
    </w:p>
    <w:p w14:paraId="1874FDF0"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justification: string explaining your decision</w:t>
      </w:r>
    </w:p>
    <w:p w14:paraId="59146763"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feedback_for_improvement: object with keys "patient_side", "doctor_side",</w:t>
      </w:r>
    </w:p>
    <w:p w14:paraId="3D501B78"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xml:space="preserve">  "conversation_flow", "safety_or_clarity"</w:t>
      </w:r>
    </w:p>
    <w:p w14:paraId="71529A77" w14:textId="77777777" w:rsidR="000C3A1A" w:rsidRPr="00FD1868" w:rsidRDefault="00000000">
      <w:pPr>
        <w:pBdr>
          <w:top w:val="nil"/>
          <w:left w:val="nil"/>
          <w:bottom w:val="nil"/>
          <w:right w:val="nil"/>
          <w:between w:val="nil"/>
        </w:pBdr>
        <w:spacing w:before="120" w:after="60"/>
        <w:rPr>
          <w:rFonts w:ascii="David" w:eastAsia="David" w:hAnsi="David" w:cs="David"/>
          <w:b/>
          <w:bCs/>
          <w:color w:val="000000"/>
        </w:rPr>
      </w:pPr>
      <w:r>
        <w:rPr>
          <w:rFonts w:ascii="David" w:eastAsia="David" w:hAnsi="David" w:cs="David"/>
          <w:b/>
          <w:bCs/>
          <w:color w:val="000000"/>
        </w:rPr>
        <w:t>Score Interpretation:</w:t>
      </w:r>
    </w:p>
    <w:p w14:paraId="43105B21" w14:textId="77777777" w:rsidR="000C3A1A" w:rsidRPr="00FD1868" w:rsidRDefault="00000000">
      <w:pPr>
        <w:pBdr>
          <w:top w:val="nil"/>
          <w:left w:val="nil"/>
          <w:bottom w:val="nil"/>
          <w:right w:val="nil"/>
          <w:between w:val="nil"/>
        </w:pBdr>
        <w:spacing w:before="60" w:after="60"/>
        <w:rPr>
          <w:rFonts w:ascii="David" w:eastAsia="David" w:hAnsi="David" w:cs="David"/>
          <w:color w:val="000000"/>
        </w:rPr>
      </w:pPr>
      <w:r>
        <w:rPr>
          <w:rFonts w:ascii="David" w:eastAsia="David" w:hAnsi="David" w:cs="David"/>
          <w:color w:val="000000"/>
        </w:rPr>
        <w:t>0.9-1.0: Excellent - Highly realistic, natural, well-grounded. 0.7-0.89: Good - Realistic with minor issues. 0.5-0.69: Fair - Some realistic elements but significant issues. 0.3-0.49: Poor - Major inconsistencies or unnaturalness. 0.0-0.29: Very Poor - Severe problems, clearly unrealistic. The default passing threshold is 0.70.</w:t>
      </w:r>
    </w:p>
    <w:p w14:paraId="1AE94CF3" w14:textId="77777777" w:rsidR="000C3A1A" w:rsidRPr="00FD1868" w:rsidRDefault="00000000">
      <w:pPr>
        <w:pStyle w:val="3"/>
        <w:rPr>
          <w:sz w:val="24"/>
          <w:szCs w:val="24"/>
        </w:rPr>
      </w:pPr>
      <w:bookmarkStart w:id="108" w:name="_Toc223508183"/>
      <w:r>
        <w:rPr>
          <w:sz w:val="24"/>
          <w:szCs w:val="24"/>
        </w:rPr>
        <w:t>9.3.6</w:t>
      </w:r>
      <w:r>
        <w:rPr>
          <w:sz w:val="24"/>
          <w:szCs w:val="24"/>
        </w:rPr>
        <w:tab/>
        <w:t>C.6 PromptImprovementAgent Prompt</w:t>
      </w:r>
      <w:bookmarkEnd w:id="108"/>
    </w:p>
    <w:p w14:paraId="639E600B" w14:textId="77777777" w:rsidR="000C3A1A" w:rsidRPr="00FD1868" w:rsidRDefault="00000000">
      <w:pPr>
        <w:pBdr>
          <w:top w:val="nil"/>
          <w:left w:val="nil"/>
          <w:bottom w:val="nil"/>
          <w:right w:val="nil"/>
          <w:between w:val="nil"/>
        </w:pBdr>
        <w:spacing w:before="60" w:after="60"/>
        <w:rPr>
          <w:rFonts w:ascii="David" w:eastAsia="David" w:hAnsi="David" w:cs="David"/>
          <w:color w:val="000000"/>
        </w:rPr>
      </w:pPr>
      <w:r>
        <w:rPr>
          <w:rFonts w:ascii="David" w:eastAsia="David" w:hAnsi="David" w:cs="David"/>
          <w:color w:val="000000"/>
        </w:rPr>
        <w:t>The PromptImprovementAgent translates JudgeAgent feedback into actionable prompt modifications for the next dialogue generation attempt. The framework allows up to 3 attempts per dialogue: if the first attempt is judged UNREALISTIC, this agent proposes improvements, and a second attempt is generated with adjusted prompts. The agent operates at temperature 0.3 with a maximum of 600 tokens. All modifications must preserve the bias-aware and anti-hallucination constraints from the Base System Prompt.</w:t>
      </w:r>
    </w:p>
    <w:p w14:paraId="3E0F0C4A" w14:textId="77777777" w:rsidR="000C3A1A" w:rsidRPr="00FD1868" w:rsidRDefault="00000000">
      <w:pPr>
        <w:pBdr>
          <w:top w:val="nil"/>
          <w:left w:val="nil"/>
          <w:bottom w:val="nil"/>
          <w:right w:val="nil"/>
          <w:between w:val="nil"/>
        </w:pBdr>
        <w:spacing w:before="120" w:after="60"/>
        <w:rPr>
          <w:rFonts w:ascii="David" w:eastAsia="David" w:hAnsi="David" w:cs="David"/>
          <w:b/>
          <w:bCs/>
          <w:color w:val="000000"/>
        </w:rPr>
      </w:pPr>
      <w:r>
        <w:rPr>
          <w:rFonts w:ascii="David" w:eastAsia="David" w:hAnsi="David" w:cs="David"/>
          <w:b/>
          <w:bCs/>
          <w:color w:val="000000"/>
        </w:rPr>
        <w:t>System Prompt:</w:t>
      </w:r>
    </w:p>
    <w:p w14:paraId="1805B372"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[BASE_SYSTEM_PROMPT]</w:t>
      </w:r>
    </w:p>
    <w:p w14:paraId="56C245CD" w14:textId="77777777" w:rsidR="000C3A1A" w:rsidRPr="00FD1868" w:rsidRDefault="000C3A1A">
      <w:pPr>
        <w:pBdr>
          <w:top w:val="nil"/>
          <w:left w:val="nil"/>
          <w:bottom w:val="nil"/>
          <w:right w:val="nil"/>
          <w:between w:val="nil"/>
        </w:pBdr>
        <w:spacing w:before="40" w:after="40"/>
        <w:ind w:left="360"/>
        <w:rPr>
          <w:rFonts w:ascii="David" w:eastAsia="Courier New" w:hAnsi="David" w:cs="David"/>
          <w:color w:val="000000"/>
        </w:rPr>
      </w:pPr>
    </w:p>
    <w:p w14:paraId="6384612E"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You receive:</w:t>
      </w:r>
    </w:p>
    <w:p w14:paraId="34AFF17A"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1. A synthetic dialogue between a doctor and a patient.</w:t>
      </w:r>
    </w:p>
    <w:p w14:paraId="27E73B23"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2. An evaluation with decision, score, and feedback.</w:t>
      </w:r>
    </w:p>
    <w:p w14:paraId="6015FA2F" w14:textId="77777777" w:rsidR="000C3A1A" w:rsidRPr="00FD1868" w:rsidRDefault="000C3A1A">
      <w:pPr>
        <w:pBdr>
          <w:top w:val="nil"/>
          <w:left w:val="nil"/>
          <w:bottom w:val="nil"/>
          <w:right w:val="nil"/>
          <w:between w:val="nil"/>
        </w:pBdr>
        <w:spacing w:before="40" w:after="40"/>
        <w:ind w:left="360"/>
        <w:rPr>
          <w:rFonts w:ascii="David" w:eastAsia="Courier New" w:hAnsi="David" w:cs="David"/>
          <w:color w:val="000000"/>
        </w:rPr>
      </w:pPr>
    </w:p>
    <w:p w14:paraId="700AA9D5"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Your task is to propose small, targeted adjustments to the doctor and patient prompts</w:t>
      </w:r>
    </w:p>
    <w:p w14:paraId="26CFDC75"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that could improve the next dialogue attempt, while maintaining all safety and grounding</w:t>
      </w:r>
    </w:p>
    <w:p w14:paraId="26610464"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constraints.</w:t>
      </w:r>
    </w:p>
    <w:p w14:paraId="6D44FF6F" w14:textId="77777777" w:rsidR="000C3A1A" w:rsidRPr="00FD1868" w:rsidRDefault="000C3A1A">
      <w:pPr>
        <w:pBdr>
          <w:top w:val="nil"/>
          <w:left w:val="nil"/>
          <w:bottom w:val="nil"/>
          <w:right w:val="nil"/>
          <w:between w:val="nil"/>
        </w:pBdr>
        <w:spacing w:before="40" w:after="40"/>
        <w:ind w:left="360"/>
        <w:rPr>
          <w:rFonts w:ascii="David" w:eastAsia="Courier New" w:hAnsi="David" w:cs="David"/>
          <w:color w:val="000000"/>
        </w:rPr>
      </w:pPr>
    </w:p>
    <w:p w14:paraId="42537E44"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You MUST keep the bias-aware and anti-hallucination instructions intact.</w:t>
      </w:r>
    </w:p>
    <w:p w14:paraId="4F7793FE" w14:textId="77777777" w:rsidR="000C3A1A" w:rsidRPr="00FD1868" w:rsidRDefault="000C3A1A">
      <w:pPr>
        <w:pBdr>
          <w:top w:val="nil"/>
          <w:left w:val="nil"/>
          <w:bottom w:val="nil"/>
          <w:right w:val="nil"/>
          <w:between w:val="nil"/>
        </w:pBdr>
        <w:spacing w:before="40" w:after="40"/>
        <w:ind w:left="360"/>
        <w:rPr>
          <w:rFonts w:ascii="David" w:eastAsia="Courier New" w:hAnsi="David" w:cs="David"/>
          <w:color w:val="000000"/>
        </w:rPr>
      </w:pPr>
    </w:p>
    <w:p w14:paraId="1F0A5073"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Focus on things like: more open-ended questions, better organization of the consultation,</w:t>
      </w:r>
    </w:p>
    <w:p w14:paraId="5CD733C7"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or clearer expression by the patient.</w:t>
      </w:r>
    </w:p>
    <w:p w14:paraId="66A29A35" w14:textId="77777777" w:rsidR="000C3A1A" w:rsidRPr="00FD1868" w:rsidRDefault="000C3A1A">
      <w:pPr>
        <w:pBdr>
          <w:top w:val="nil"/>
          <w:left w:val="nil"/>
          <w:bottom w:val="nil"/>
          <w:right w:val="nil"/>
          <w:between w:val="nil"/>
        </w:pBdr>
        <w:spacing w:before="40" w:after="40"/>
        <w:ind w:left="360"/>
        <w:rPr>
          <w:rFonts w:ascii="David" w:eastAsia="Courier New" w:hAnsi="David" w:cs="David"/>
          <w:color w:val="000000"/>
        </w:rPr>
      </w:pPr>
    </w:p>
    <w:p w14:paraId="33234F6E"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Output a concise JSON with new or modified prompt snippets or flags.</w:t>
      </w:r>
    </w:p>
    <w:p w14:paraId="22812892" w14:textId="77777777" w:rsidR="000C3A1A" w:rsidRPr="00FD1868" w:rsidRDefault="00000000">
      <w:pPr>
        <w:pBdr>
          <w:top w:val="nil"/>
          <w:left w:val="nil"/>
          <w:bottom w:val="nil"/>
          <w:right w:val="nil"/>
          <w:between w:val="nil"/>
        </w:pBdr>
        <w:spacing w:before="120" w:after="60"/>
        <w:rPr>
          <w:rFonts w:ascii="David" w:eastAsia="David" w:hAnsi="David" w:cs="David"/>
          <w:b/>
          <w:bCs/>
          <w:color w:val="000000"/>
        </w:rPr>
      </w:pPr>
      <w:r>
        <w:rPr>
          <w:rFonts w:ascii="David" w:eastAsia="David" w:hAnsi="David" w:cs="David"/>
          <w:b/>
          <w:bCs/>
          <w:color w:val="000000"/>
        </w:rPr>
        <w:t>User Prompt Format:</w:t>
      </w:r>
    </w:p>
    <w:p w14:paraId="204A5383"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Judge Evaluation Results:</w:t>
      </w:r>
    </w:p>
    <w:p w14:paraId="1FB22292"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Score: {score}</w:t>
      </w:r>
    </w:p>
    <w:p w14:paraId="2D315C7C"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Decision: {decision}</w:t>
      </w:r>
    </w:p>
    <w:p w14:paraId="1D779F6C"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Justification: {justification}</w:t>
      </w:r>
    </w:p>
    <w:p w14:paraId="718B0F2B" w14:textId="77777777" w:rsidR="000C3A1A" w:rsidRPr="00FD1868" w:rsidRDefault="000C3A1A">
      <w:pPr>
        <w:pBdr>
          <w:top w:val="nil"/>
          <w:left w:val="nil"/>
          <w:bottom w:val="nil"/>
          <w:right w:val="nil"/>
          <w:between w:val="nil"/>
        </w:pBdr>
        <w:spacing w:before="40" w:after="40"/>
        <w:ind w:left="360"/>
        <w:rPr>
          <w:rFonts w:ascii="David" w:eastAsia="Courier New" w:hAnsi="David" w:cs="David"/>
          <w:color w:val="000000"/>
        </w:rPr>
      </w:pPr>
    </w:p>
    <w:p w14:paraId="6BCF7CE5"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Specific Feedback:</w:t>
      </w:r>
    </w:p>
    <w:p w14:paraId="66CEC999"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Patient Side: {patient_feedback}</w:t>
      </w:r>
    </w:p>
    <w:p w14:paraId="68F8CD40"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Doctor Side: {doctor_feedback}</w:t>
      </w:r>
    </w:p>
    <w:p w14:paraId="6AB8FA06"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Conversation Flow: {flow_feedback}</w:t>
      </w:r>
    </w:p>
    <w:p w14:paraId="5CDAF8D1" w14:textId="77777777" w:rsidR="000C3A1A" w:rsidRPr="00FD1868" w:rsidRDefault="000C3A1A">
      <w:pPr>
        <w:pBdr>
          <w:top w:val="nil"/>
          <w:left w:val="nil"/>
          <w:bottom w:val="nil"/>
          <w:right w:val="nil"/>
          <w:between w:val="nil"/>
        </w:pBdr>
        <w:spacing w:before="40" w:after="40"/>
        <w:ind w:left="360"/>
        <w:rPr>
          <w:rFonts w:ascii="David" w:eastAsia="Courier New" w:hAnsi="David" w:cs="David"/>
          <w:color w:val="000000"/>
        </w:rPr>
      </w:pPr>
    </w:p>
    <w:p w14:paraId="2A2D4101"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Dialogue Sample (first 4 turns):</w:t>
      </w:r>
    </w:p>
    <w:p w14:paraId="42148397"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{dialogue_snippet}</w:t>
      </w:r>
    </w:p>
    <w:p w14:paraId="5E690871" w14:textId="77777777" w:rsidR="000C3A1A" w:rsidRPr="00FD1868" w:rsidRDefault="000C3A1A">
      <w:pPr>
        <w:pBdr>
          <w:top w:val="nil"/>
          <w:left w:val="nil"/>
          <w:bottom w:val="nil"/>
          <w:right w:val="nil"/>
          <w:between w:val="nil"/>
        </w:pBdr>
        <w:spacing w:before="40" w:after="40"/>
        <w:ind w:left="360"/>
        <w:rPr>
          <w:rFonts w:ascii="David" w:eastAsia="Courier New" w:hAnsi="David" w:cs="David"/>
          <w:color w:val="000000"/>
        </w:rPr>
      </w:pPr>
    </w:p>
    <w:p w14:paraId="728122D4"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Based on this feedback, provide specific improvements for:</w:t>
      </w:r>
    </w:p>
    <w:p w14:paraId="40CE0FBE"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1. Patient agent prompts/behavior</w:t>
      </w:r>
    </w:p>
    <w:p w14:paraId="764BB328"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2. Doctor agent prompts/behavior</w:t>
      </w:r>
    </w:p>
    <w:p w14:paraId="7640718F"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3. Overall dialogue orchestration</w:t>
      </w:r>
    </w:p>
    <w:p w14:paraId="570109CB" w14:textId="77777777" w:rsidR="000C3A1A" w:rsidRPr="00FD1868" w:rsidRDefault="000C3A1A">
      <w:pPr>
        <w:pBdr>
          <w:top w:val="nil"/>
          <w:left w:val="nil"/>
          <w:bottom w:val="nil"/>
          <w:right w:val="nil"/>
          <w:between w:val="nil"/>
        </w:pBdr>
        <w:spacing w:before="40" w:after="40"/>
        <w:ind w:left="360"/>
        <w:rPr>
          <w:rFonts w:ascii="David" w:eastAsia="Courier New" w:hAnsi="David" w:cs="David"/>
          <w:color w:val="000000"/>
        </w:rPr>
      </w:pPr>
    </w:p>
    <w:p w14:paraId="2E3A472C"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IMPORTANT: Maintain all bias-aware and grounding constraints.</w:t>
      </w:r>
    </w:p>
    <w:p w14:paraId="5BC60926"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Only adjust stylistic and structural elements.</w:t>
      </w:r>
    </w:p>
    <w:p w14:paraId="502F8FFC" w14:textId="77777777" w:rsidR="000C3A1A" w:rsidRPr="00FD1868" w:rsidRDefault="000C3A1A">
      <w:pPr>
        <w:pBdr>
          <w:top w:val="nil"/>
          <w:left w:val="nil"/>
          <w:bottom w:val="nil"/>
          <w:right w:val="nil"/>
          <w:between w:val="nil"/>
        </w:pBdr>
        <w:spacing w:before="40" w:after="40"/>
        <w:ind w:left="360"/>
        <w:rPr>
          <w:rFonts w:ascii="David" w:eastAsia="Courier New" w:hAnsi="David" w:cs="David"/>
          <w:color w:val="000000"/>
        </w:rPr>
      </w:pPr>
    </w:p>
    <w:p w14:paraId="2FEA4BBD"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Provide your response in JSON format:</w:t>
      </w:r>
    </w:p>
    <w:p w14:paraId="169642C8"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w:t>
      </w:r>
    </w:p>
    <w:p w14:paraId="438B2AA2"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xml:space="preserve">  "patient_improvements": "Specific suggestions for patient agent",</w:t>
      </w:r>
    </w:p>
    <w:p w14:paraId="383ED098"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xml:space="preserve">  "doctor_improvements": "Specific suggestions for doctor agent",</w:t>
      </w:r>
    </w:p>
    <w:p w14:paraId="37FBF93C"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 xml:space="preserve">  "general_improvements": "General dialogue improvements"</w:t>
      </w:r>
    </w:p>
    <w:p w14:paraId="69E86BBF" w14:textId="77777777" w:rsidR="000C3A1A" w:rsidRPr="00FD1868" w:rsidRDefault="00000000">
      <w:pPr>
        <w:pBdr>
          <w:top w:val="nil"/>
          <w:left w:val="nil"/>
          <w:bottom w:val="nil"/>
          <w:right w:val="nil"/>
          <w:between w:val="nil"/>
        </w:pBdr>
        <w:spacing w:before="40" w:after="40"/>
        <w:ind w:left="360"/>
        <w:rPr>
          <w:rFonts w:ascii="David" w:eastAsia="Courier New" w:hAnsi="David" w:cs="David"/>
          <w:color w:val="000000"/>
        </w:rPr>
      </w:pPr>
      <w:r>
        <w:rPr>
          <w:rFonts w:ascii="David" w:eastAsia="Courier New" w:hAnsi="David" w:cs="David"/>
          <w:color w:val="000000"/>
        </w:rPr>
        <w:t>}</w:t>
      </w:r>
    </w:p>
    <w:p w14:paraId="447DC3FF" w14:textId="77777777" w:rsidR="000C3A1A" w:rsidRPr="00FD1868" w:rsidRDefault="00000000">
      <w:pPr>
        <w:pBdr>
          <w:top w:val="nil"/>
          <w:left w:val="nil"/>
          <w:bottom w:val="nil"/>
          <w:right w:val="nil"/>
          <w:between w:val="nil"/>
        </w:pBdr>
        <w:spacing w:before="120" w:after="60"/>
        <w:rPr>
          <w:rFonts w:ascii="David" w:eastAsia="David" w:hAnsi="David" w:cs="David"/>
          <w:b/>
          <w:bCs/>
          <w:color w:val="000000"/>
        </w:rPr>
      </w:pPr>
      <w:r>
        <w:rPr>
          <w:rFonts w:ascii="David" w:eastAsia="David" w:hAnsi="David" w:cs="David"/>
          <w:b/>
          <w:bCs/>
          <w:color w:val="000000"/>
        </w:rPr>
        <w:t>Improvement Strategy by Score Range:</w:t>
      </w:r>
    </w:p>
    <w:p w14:paraId="6FD20E8C" w14:textId="77777777" w:rsidR="000C3A1A" w:rsidRPr="00FD1868" w:rsidRDefault="00000000">
      <w:pPr>
        <w:pBdr>
          <w:top w:val="nil"/>
          <w:left w:val="nil"/>
          <w:bottom w:val="nil"/>
          <w:right w:val="nil"/>
          <w:between w:val="nil"/>
        </w:pBdr>
        <w:spacing w:before="60" w:after="60"/>
        <w:rPr>
          <w:rFonts w:ascii="David" w:eastAsia="David" w:hAnsi="David" w:cs="David"/>
          <w:color w:val="000000"/>
        </w:rPr>
      </w:pPr>
      <w:r>
        <w:rPr>
          <w:rFonts w:ascii="David" w:eastAsia="David" w:hAnsi="David" w:cs="David"/>
          <w:color w:val="000000"/>
        </w:rPr>
        <w:t>Score &lt; 0.4 (Major Issues): Ensure patient only mentions symptoms from profile; use more natural language; doctor should start with warmer greetings and open-ended questions; match urgency to case severity; avoid medical jargon early in conversation.</w:t>
      </w:r>
    </w:p>
    <w:p w14:paraId="667D9884" w14:textId="77777777" w:rsidR="000C3A1A" w:rsidRPr="00FD1868" w:rsidRDefault="00000000">
      <w:pPr>
        <w:pBdr>
          <w:top w:val="nil"/>
          <w:left w:val="nil"/>
          <w:bottom w:val="nil"/>
          <w:right w:val="nil"/>
          <w:between w:val="nil"/>
        </w:pBdr>
        <w:spacing w:before="60" w:after="60"/>
        <w:rPr>
          <w:rFonts w:ascii="David" w:eastAsia="David" w:hAnsi="David" w:cs="David"/>
          <w:color w:val="000000"/>
        </w:rPr>
      </w:pPr>
      <w:r>
        <w:rPr>
          <w:rFonts w:ascii="David" w:eastAsia="David" w:hAnsi="David" w:cs="David"/>
          <w:color w:val="000000"/>
        </w:rPr>
        <w:t>Score 0.4-0.7 (Moderate Issues): Reveal symptoms more gradually across turns; add natural hesitations and uncertainty; doctor should reference earlier patient statements for continuity; improve conversation flow and pacing of information disclosure.</w:t>
      </w:r>
    </w:p>
    <w:p w14:paraId="2A85CB41" w14:textId="77777777" w:rsidR="000C3A1A" w:rsidRPr="00FD1868" w:rsidRDefault="00000000">
      <w:pPr>
        <w:pBdr>
          <w:top w:val="nil"/>
          <w:left w:val="nil"/>
          <w:bottom w:val="nil"/>
          <w:right w:val="nil"/>
          <w:between w:val="nil"/>
        </w:pBdr>
        <w:spacing w:before="60" w:after="60"/>
        <w:rPr>
          <w:rFonts w:ascii="David" w:eastAsia="David" w:hAnsi="David" w:cs="David"/>
          <w:color w:val="000000"/>
        </w:rPr>
      </w:pPr>
      <w:r>
        <w:rPr>
          <w:rFonts w:ascii="David" w:eastAsia="David" w:hAnsi="David" w:cs="David"/>
          <w:color w:val="000000"/>
        </w:rPr>
        <w:t>Score 0.7+ (Minor Refinements): Fine-tune timing of symptom disclosures; adjust empathy expression and question pacing; small improvements to overall flow and subtle pacing adjustments.</w:t>
      </w:r>
    </w:p>
    <w:p w14:paraId="063D224E" w14:textId="77777777" w:rsidR="000C3A1A" w:rsidRPr="00FD1868" w:rsidRDefault="00000000">
      <w:pPr>
        <w:pStyle w:val="2"/>
        <w:rPr>
          <w:sz w:val="24"/>
          <w:szCs w:val="24"/>
        </w:rPr>
      </w:pPr>
      <w:bookmarkStart w:id="109" w:name="_Toc223508184"/>
      <w:r>
        <w:rPr>
          <w:sz w:val="24"/>
          <w:szCs w:val="24"/>
        </w:rPr>
        <w:t>9.4</w:t>
      </w:r>
      <w:r>
        <w:rPr>
          <w:sz w:val="24"/>
          <w:szCs w:val="24"/>
        </w:rPr>
        <w:tab/>
        <w:t>Appendix D: Example of Realistic Dialogue Output with Quality Assessment</w:t>
      </w:r>
      <w:bookmarkEnd w:id="109"/>
    </w:p>
    <w:p w14:paraId="51BFA647" w14:textId="77777777" w:rsidR="000C3A1A" w:rsidRPr="00FD1868"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 xml:space="preserve">The following example demonstrates a complete realistic dialogue generated by the framework for a NO_DIAGNOSIS profile type, where the patient has no knowledge of their formal </w:t>
      </w:r>
      <w:r>
        <w:rPr>
          <w:rFonts w:ascii="David" w:eastAsia="David" w:hAnsi="David" w:cs="David"/>
          <w:color w:val="000000"/>
        </w:rPr>
        <w:lastRenderedPageBreak/>
        <w:t>diagnosis. This case illustrates the pipeline's ability to generate contextually appropriate conversations while respecting profile knowledge boundaries.</w:t>
      </w:r>
    </w:p>
    <w:p w14:paraId="544828EC" w14:textId="77777777" w:rsidR="000C3A1A" w:rsidRPr="00FD1868" w:rsidRDefault="00000000">
      <w:pPr>
        <w:pBdr>
          <w:top w:val="nil"/>
          <w:left w:val="nil"/>
          <w:bottom w:val="nil"/>
          <w:right w:val="nil"/>
          <w:between w:val="nil"/>
        </w:pBdr>
        <w:spacing w:before="120" w:after="60"/>
        <w:rPr>
          <w:rFonts w:ascii="David" w:eastAsia="David" w:hAnsi="David" w:cs="David"/>
          <w:b/>
          <w:bCs/>
          <w:color w:val="000000"/>
        </w:rPr>
      </w:pPr>
      <w:r>
        <w:rPr>
          <w:rFonts w:ascii="David" w:eastAsia="David" w:hAnsi="David" w:cs="David"/>
          <w:b/>
          <w:bCs/>
          <w:color w:val="000000"/>
        </w:rPr>
        <w:t>Patient-Physician Dialogue: 2653_176671</w:t>
      </w:r>
    </w:p>
    <w:p w14:paraId="75CE463E" w14:textId="77777777" w:rsidR="000C3A1A" w:rsidRPr="00FD1868" w:rsidRDefault="00000000">
      <w:pPr>
        <w:pBdr>
          <w:top w:val="nil"/>
          <w:left w:val="nil"/>
          <w:bottom w:val="nil"/>
          <w:right w:val="nil"/>
          <w:between w:val="nil"/>
        </w:pBdr>
        <w:spacing w:before="120" w:after="60"/>
        <w:rPr>
          <w:rFonts w:ascii="David" w:eastAsia="David" w:hAnsi="David" w:cs="David"/>
          <w:b/>
          <w:bCs/>
          <w:color w:val="000000"/>
        </w:rPr>
      </w:pPr>
      <w:r>
        <w:rPr>
          <w:rFonts w:ascii="David" w:eastAsia="David" w:hAnsi="David" w:cs="David"/>
          <w:b/>
          <w:bCs/>
          <w:color w:val="000000"/>
        </w:rPr>
        <w:t>Profile Information</w:t>
      </w:r>
    </w:p>
    <w:p w14:paraId="1CC62888" w14:textId="77777777" w:rsidR="000C3A1A" w:rsidRPr="00FD1868" w:rsidRDefault="00000000">
      <w:pPr>
        <w:pBdr>
          <w:top w:val="nil"/>
          <w:left w:val="nil"/>
          <w:bottom w:val="nil"/>
          <w:right w:val="nil"/>
          <w:between w:val="nil"/>
        </w:pBdr>
        <w:spacing w:before="40" w:after="40"/>
        <w:rPr>
          <w:rFonts w:ascii="David" w:eastAsia="David" w:hAnsi="David" w:cs="David"/>
          <w:color w:val="000000"/>
        </w:rPr>
      </w:pPr>
      <w:r>
        <w:rPr>
          <w:rFonts w:ascii="David" w:eastAsia="David" w:hAnsi="David" w:cs="David"/>
          <w:b/>
          <w:bCs/>
          <w:color w:val="000000"/>
        </w:rPr>
        <w:t xml:space="preserve">Subject ID: </w:t>
      </w:r>
      <w:r>
        <w:rPr>
          <w:rFonts w:ascii="David" w:eastAsia="David" w:hAnsi="David" w:cs="David"/>
          <w:color w:val="000000"/>
        </w:rPr>
        <w:t>2653</w:t>
      </w:r>
    </w:p>
    <w:p w14:paraId="1CB41F00" w14:textId="77777777" w:rsidR="000C3A1A" w:rsidRPr="00FD1868" w:rsidRDefault="00000000">
      <w:pPr>
        <w:pBdr>
          <w:top w:val="nil"/>
          <w:left w:val="nil"/>
          <w:bottom w:val="nil"/>
          <w:right w:val="nil"/>
          <w:between w:val="nil"/>
        </w:pBdr>
        <w:spacing w:before="40" w:after="40"/>
        <w:rPr>
          <w:rFonts w:ascii="David" w:eastAsia="David" w:hAnsi="David" w:cs="David"/>
          <w:color w:val="000000"/>
        </w:rPr>
      </w:pPr>
      <w:r>
        <w:rPr>
          <w:rFonts w:ascii="David" w:eastAsia="David" w:hAnsi="David" w:cs="David"/>
          <w:b/>
          <w:bCs/>
          <w:color w:val="000000"/>
        </w:rPr>
        <w:t xml:space="preserve">Admission ID: </w:t>
      </w:r>
      <w:r>
        <w:rPr>
          <w:rFonts w:ascii="David" w:eastAsia="David" w:hAnsi="David" w:cs="David"/>
          <w:color w:val="000000"/>
        </w:rPr>
        <w:t>176671</w:t>
      </w:r>
    </w:p>
    <w:p w14:paraId="73AA9D7C" w14:textId="77777777" w:rsidR="000C3A1A" w:rsidRPr="00FD1868" w:rsidRDefault="00000000">
      <w:pPr>
        <w:pBdr>
          <w:top w:val="nil"/>
          <w:left w:val="nil"/>
          <w:bottom w:val="nil"/>
          <w:right w:val="nil"/>
          <w:between w:val="nil"/>
        </w:pBdr>
        <w:spacing w:before="40" w:after="40"/>
        <w:rPr>
          <w:rFonts w:ascii="David" w:eastAsia="David" w:hAnsi="David" w:cs="David"/>
          <w:color w:val="000000"/>
        </w:rPr>
      </w:pPr>
      <w:r>
        <w:rPr>
          <w:rFonts w:ascii="David" w:eastAsia="David" w:hAnsi="David" w:cs="David"/>
          <w:b/>
          <w:bCs/>
          <w:color w:val="000000"/>
        </w:rPr>
        <w:t xml:space="preserve">Profile Type: </w:t>
      </w:r>
      <w:r>
        <w:rPr>
          <w:rFonts w:ascii="David" w:eastAsia="David" w:hAnsi="David" w:cs="David"/>
          <w:color w:val="000000"/>
        </w:rPr>
        <w:t>NO_DIAGNOSIS</w:t>
      </w:r>
    </w:p>
    <w:p w14:paraId="66559A81" w14:textId="77777777" w:rsidR="000C3A1A" w:rsidRPr="00FD1868" w:rsidRDefault="00000000">
      <w:pPr>
        <w:pBdr>
          <w:top w:val="nil"/>
          <w:left w:val="nil"/>
          <w:bottom w:val="nil"/>
          <w:right w:val="nil"/>
          <w:between w:val="nil"/>
        </w:pBdr>
        <w:spacing w:before="40" w:after="40"/>
        <w:rPr>
          <w:rFonts w:ascii="David" w:eastAsia="David" w:hAnsi="David" w:cs="David"/>
          <w:color w:val="000000"/>
        </w:rPr>
      </w:pPr>
      <w:r>
        <w:rPr>
          <w:rFonts w:ascii="David" w:eastAsia="David" w:hAnsi="David" w:cs="David"/>
          <w:b/>
          <w:bCs/>
          <w:color w:val="000000"/>
        </w:rPr>
        <w:t xml:space="preserve">Success: </w:t>
      </w:r>
      <w:r>
        <w:rPr>
          <w:rFonts w:ascii="David" w:eastAsia="David" w:hAnsi="David" w:cs="David"/>
          <w:color w:val="000000"/>
        </w:rPr>
        <w:t>True</w:t>
      </w:r>
    </w:p>
    <w:p w14:paraId="6517C4EE" w14:textId="77777777" w:rsidR="000C3A1A" w:rsidRPr="00FD1868" w:rsidRDefault="00000000">
      <w:pPr>
        <w:pBdr>
          <w:top w:val="nil"/>
          <w:left w:val="nil"/>
          <w:bottom w:val="nil"/>
          <w:right w:val="nil"/>
          <w:between w:val="nil"/>
        </w:pBdr>
        <w:spacing w:before="40" w:after="40"/>
        <w:rPr>
          <w:rFonts w:ascii="David" w:eastAsia="David" w:hAnsi="David" w:cs="David"/>
          <w:color w:val="000000"/>
        </w:rPr>
      </w:pPr>
      <w:r>
        <w:rPr>
          <w:rFonts w:ascii="David" w:eastAsia="David" w:hAnsi="David" w:cs="David"/>
          <w:b/>
          <w:bCs/>
          <w:color w:val="000000"/>
        </w:rPr>
        <w:t xml:space="preserve">Is Realistic: </w:t>
      </w:r>
      <w:r>
        <w:rPr>
          <w:rFonts w:ascii="David" w:eastAsia="David" w:hAnsi="David" w:cs="David"/>
          <w:color w:val="000000"/>
        </w:rPr>
        <w:t>True</w:t>
      </w:r>
    </w:p>
    <w:p w14:paraId="5BF34FE0" w14:textId="77777777" w:rsidR="000C3A1A" w:rsidRPr="00FD1868" w:rsidRDefault="00000000">
      <w:pPr>
        <w:pBdr>
          <w:top w:val="nil"/>
          <w:left w:val="nil"/>
          <w:bottom w:val="nil"/>
          <w:right w:val="nil"/>
          <w:between w:val="nil"/>
        </w:pBdr>
        <w:spacing w:before="120" w:after="60"/>
        <w:rPr>
          <w:rFonts w:ascii="David" w:eastAsia="David" w:hAnsi="David" w:cs="David"/>
          <w:b/>
          <w:bCs/>
          <w:color w:val="000000"/>
        </w:rPr>
      </w:pPr>
      <w:r>
        <w:rPr>
          <w:rFonts w:ascii="David" w:eastAsia="David" w:hAnsi="David" w:cs="David"/>
          <w:b/>
          <w:bCs/>
          <w:color w:val="000000"/>
        </w:rPr>
        <w:t>Generation Attempts</w:t>
      </w:r>
    </w:p>
    <w:p w14:paraId="286B71FA" w14:textId="77777777" w:rsidR="000C3A1A" w:rsidRPr="00FD1868" w:rsidRDefault="00000000">
      <w:pPr>
        <w:pBdr>
          <w:top w:val="nil"/>
          <w:left w:val="nil"/>
          <w:bottom w:val="nil"/>
          <w:right w:val="nil"/>
          <w:between w:val="nil"/>
        </w:pBdr>
        <w:spacing w:before="40" w:after="40"/>
        <w:rPr>
          <w:rFonts w:ascii="David" w:eastAsia="David" w:hAnsi="David" w:cs="David"/>
          <w:color w:val="000000"/>
        </w:rPr>
      </w:pPr>
      <w:r>
        <w:rPr>
          <w:rFonts w:ascii="David" w:eastAsia="David" w:hAnsi="David" w:cs="David"/>
          <w:b/>
          <w:bCs/>
          <w:color w:val="000000"/>
        </w:rPr>
        <w:t xml:space="preserve">Total Attempts: </w:t>
      </w:r>
      <w:r>
        <w:rPr>
          <w:rFonts w:ascii="David" w:eastAsia="David" w:hAnsi="David" w:cs="David"/>
          <w:color w:val="000000"/>
        </w:rPr>
        <w:t>1</w:t>
      </w:r>
    </w:p>
    <w:p w14:paraId="5BCD8FDB" w14:textId="77777777" w:rsidR="000C3A1A" w:rsidRPr="00FD1868" w:rsidRDefault="00000000">
      <w:pPr>
        <w:pBdr>
          <w:top w:val="nil"/>
          <w:left w:val="nil"/>
          <w:bottom w:val="nil"/>
          <w:right w:val="nil"/>
          <w:between w:val="nil"/>
        </w:pBdr>
        <w:spacing w:before="40" w:after="40"/>
        <w:rPr>
          <w:rFonts w:ascii="David" w:eastAsia="David" w:hAnsi="David" w:cs="David"/>
          <w:color w:val="000000"/>
        </w:rPr>
      </w:pPr>
      <w:r>
        <w:rPr>
          <w:rFonts w:ascii="David" w:eastAsia="David" w:hAnsi="David" w:cs="David"/>
          <w:b/>
          <w:bCs/>
          <w:color w:val="000000"/>
        </w:rPr>
        <w:t xml:space="preserve">Best Attempt: </w:t>
      </w:r>
      <w:r>
        <w:rPr>
          <w:rFonts w:ascii="David" w:eastAsia="David" w:hAnsi="David" w:cs="David"/>
          <w:color w:val="000000"/>
        </w:rPr>
        <w:t>1</w:t>
      </w:r>
    </w:p>
    <w:p w14:paraId="5D568714" w14:textId="77777777" w:rsidR="000C3A1A" w:rsidRPr="00FD1868" w:rsidRDefault="00000000">
      <w:pPr>
        <w:pBdr>
          <w:top w:val="nil"/>
          <w:left w:val="nil"/>
          <w:bottom w:val="nil"/>
          <w:right w:val="nil"/>
          <w:between w:val="nil"/>
        </w:pBdr>
        <w:spacing w:before="40" w:after="40"/>
        <w:rPr>
          <w:rFonts w:ascii="David" w:eastAsia="David" w:hAnsi="David" w:cs="David"/>
          <w:color w:val="000000"/>
        </w:rPr>
      </w:pPr>
      <w:r>
        <w:rPr>
          <w:rFonts w:ascii="David" w:eastAsia="David" w:hAnsi="David" w:cs="David"/>
          <w:b/>
          <w:bCs/>
          <w:color w:val="000000"/>
        </w:rPr>
        <w:t xml:space="preserve">Decision: </w:t>
      </w:r>
      <w:r>
        <w:rPr>
          <w:rFonts w:ascii="David" w:eastAsia="David" w:hAnsi="David" w:cs="David"/>
          <w:color w:val="000000"/>
        </w:rPr>
        <w:t>REALISTIC</w:t>
      </w:r>
    </w:p>
    <w:p w14:paraId="25DA516C" w14:textId="77777777" w:rsidR="000C3A1A" w:rsidRPr="00FD1868" w:rsidRDefault="00000000">
      <w:pPr>
        <w:pBdr>
          <w:top w:val="nil"/>
          <w:left w:val="nil"/>
          <w:bottom w:val="nil"/>
          <w:right w:val="nil"/>
          <w:between w:val="nil"/>
        </w:pBdr>
        <w:spacing w:before="40" w:after="40"/>
        <w:rPr>
          <w:rFonts w:ascii="David" w:eastAsia="David" w:hAnsi="David" w:cs="David"/>
          <w:color w:val="000000"/>
        </w:rPr>
      </w:pPr>
      <w:r>
        <w:rPr>
          <w:rFonts w:ascii="David" w:eastAsia="David" w:hAnsi="David" w:cs="David"/>
          <w:b/>
          <w:bCs/>
          <w:color w:val="000000"/>
        </w:rPr>
        <w:t xml:space="preserve">Score: </w:t>
      </w:r>
      <w:r>
        <w:rPr>
          <w:rFonts w:ascii="David" w:eastAsia="David" w:hAnsi="David" w:cs="David"/>
          <w:color w:val="000000"/>
        </w:rPr>
        <w:t>0.900</w:t>
      </w:r>
    </w:p>
    <w:p w14:paraId="522FACD4" w14:textId="77777777" w:rsidR="000C3A1A" w:rsidRPr="00FD1868" w:rsidRDefault="00000000">
      <w:pPr>
        <w:pBdr>
          <w:top w:val="nil"/>
          <w:left w:val="nil"/>
          <w:bottom w:val="nil"/>
          <w:right w:val="nil"/>
          <w:between w:val="nil"/>
        </w:pBdr>
        <w:spacing w:before="120" w:after="60"/>
        <w:rPr>
          <w:rFonts w:ascii="David" w:eastAsia="David" w:hAnsi="David" w:cs="David"/>
          <w:b/>
          <w:bCs/>
          <w:color w:val="000000"/>
        </w:rPr>
      </w:pPr>
      <w:r>
        <w:rPr>
          <w:rFonts w:ascii="David" w:eastAsia="David" w:hAnsi="David" w:cs="David"/>
          <w:b/>
          <w:bCs/>
          <w:color w:val="000000"/>
        </w:rPr>
        <w:t>Judge Evaluation</w:t>
      </w:r>
    </w:p>
    <w:p w14:paraId="4A98513E" w14:textId="77777777" w:rsidR="000C3A1A" w:rsidRPr="00FD1868" w:rsidRDefault="00000000">
      <w:pPr>
        <w:pBdr>
          <w:top w:val="nil"/>
          <w:left w:val="nil"/>
          <w:bottom w:val="nil"/>
          <w:right w:val="nil"/>
          <w:between w:val="nil"/>
        </w:pBdr>
        <w:spacing w:before="40" w:after="40"/>
        <w:rPr>
          <w:rFonts w:ascii="David" w:eastAsia="David" w:hAnsi="David" w:cs="David"/>
          <w:color w:val="000000"/>
        </w:rPr>
      </w:pPr>
      <w:r>
        <w:rPr>
          <w:rFonts w:ascii="David" w:eastAsia="David" w:hAnsi="David" w:cs="David"/>
          <w:b/>
          <w:bCs/>
          <w:color w:val="000000"/>
        </w:rPr>
        <w:t xml:space="preserve">Decision: </w:t>
      </w:r>
      <w:r>
        <w:rPr>
          <w:rFonts w:ascii="David" w:eastAsia="David" w:hAnsi="David" w:cs="David"/>
          <w:color w:val="000000"/>
        </w:rPr>
        <w:t>REALISTIC</w:t>
      </w:r>
    </w:p>
    <w:p w14:paraId="687D2D09" w14:textId="77777777" w:rsidR="000C3A1A" w:rsidRPr="00FD1868" w:rsidRDefault="00000000">
      <w:pPr>
        <w:pBdr>
          <w:top w:val="nil"/>
          <w:left w:val="nil"/>
          <w:bottom w:val="nil"/>
          <w:right w:val="nil"/>
          <w:between w:val="nil"/>
        </w:pBdr>
        <w:spacing w:before="40" w:after="40"/>
        <w:rPr>
          <w:rFonts w:ascii="David" w:eastAsia="David" w:hAnsi="David" w:cs="David"/>
          <w:color w:val="000000"/>
        </w:rPr>
      </w:pPr>
      <w:r>
        <w:rPr>
          <w:rFonts w:ascii="David" w:eastAsia="David" w:hAnsi="David" w:cs="David"/>
          <w:b/>
          <w:bCs/>
          <w:color w:val="000000"/>
        </w:rPr>
        <w:t xml:space="preserve">Score: </w:t>
      </w:r>
      <w:r>
        <w:rPr>
          <w:rFonts w:ascii="David" w:eastAsia="David" w:hAnsi="David" w:cs="David"/>
          <w:color w:val="000000"/>
        </w:rPr>
        <w:t>0.900</w:t>
      </w:r>
    </w:p>
    <w:p w14:paraId="3088BF61" w14:textId="77777777" w:rsidR="000C3A1A" w:rsidRPr="00FD1868" w:rsidRDefault="00000000">
      <w:pPr>
        <w:pBdr>
          <w:top w:val="nil"/>
          <w:left w:val="nil"/>
          <w:bottom w:val="nil"/>
          <w:right w:val="nil"/>
          <w:between w:val="nil"/>
        </w:pBdr>
        <w:spacing w:before="40" w:after="40"/>
        <w:rPr>
          <w:rFonts w:ascii="David" w:eastAsia="David" w:hAnsi="David" w:cs="David"/>
          <w:color w:val="000000"/>
        </w:rPr>
      </w:pPr>
      <w:r>
        <w:rPr>
          <w:rFonts w:ascii="David" w:eastAsia="David" w:hAnsi="David" w:cs="David"/>
          <w:b/>
          <w:bCs/>
          <w:color w:val="000000"/>
        </w:rPr>
        <w:t xml:space="preserve">Justification: </w:t>
      </w:r>
      <w:r>
        <w:rPr>
          <w:rFonts w:ascii="David" w:eastAsia="David" w:hAnsi="David" w:cs="David"/>
          <w:color w:val="000000"/>
        </w:rPr>
        <w:t>Combined score 0.90 (naturalness=1.00 ×0.4, profile_compliance=1.00 ×0.3, faithfulness=0.67 ×0.3). Profile type: NO_DIAGNOSIS.</w:t>
      </w:r>
    </w:p>
    <w:p w14:paraId="10A5E4E7" w14:textId="77777777" w:rsidR="000C3A1A" w:rsidRPr="00FD1868" w:rsidRDefault="00000000">
      <w:pPr>
        <w:pBdr>
          <w:top w:val="nil"/>
          <w:left w:val="nil"/>
          <w:bottom w:val="nil"/>
          <w:right w:val="nil"/>
          <w:between w:val="nil"/>
        </w:pBdr>
        <w:spacing w:before="120" w:after="60"/>
        <w:rPr>
          <w:rFonts w:ascii="David" w:eastAsia="David" w:hAnsi="David" w:cs="David"/>
          <w:b/>
          <w:bCs/>
          <w:color w:val="000000"/>
        </w:rPr>
      </w:pPr>
      <w:r>
        <w:rPr>
          <w:rFonts w:ascii="David" w:eastAsia="David" w:hAnsi="David" w:cs="David"/>
          <w:b/>
          <w:bCs/>
          <w:color w:val="000000"/>
        </w:rPr>
        <w:t>DeepEval Sub-Scores</w:t>
      </w:r>
    </w:p>
    <w:p w14:paraId="12FE650D" w14:textId="77777777" w:rsidR="000C3A1A" w:rsidRPr="00FD1868" w:rsidRDefault="00000000">
      <w:pPr>
        <w:pBdr>
          <w:top w:val="nil"/>
          <w:left w:val="nil"/>
          <w:bottom w:val="nil"/>
          <w:right w:val="nil"/>
          <w:between w:val="nil"/>
        </w:pBdr>
        <w:spacing w:before="40" w:after="40"/>
        <w:rPr>
          <w:rFonts w:ascii="David" w:eastAsia="David" w:hAnsi="David" w:cs="David"/>
          <w:color w:val="000000"/>
        </w:rPr>
      </w:pPr>
      <w:r>
        <w:rPr>
          <w:rFonts w:ascii="David" w:eastAsia="David" w:hAnsi="David" w:cs="David"/>
          <w:b/>
          <w:bCs/>
          <w:color w:val="000000"/>
        </w:rPr>
        <w:t xml:space="preserve">Naturalness: </w:t>
      </w:r>
      <w:r>
        <w:rPr>
          <w:rFonts w:ascii="David" w:eastAsia="David" w:hAnsi="David" w:cs="David"/>
          <w:color w:val="000000"/>
        </w:rPr>
        <w:t>1.000</w:t>
      </w:r>
    </w:p>
    <w:p w14:paraId="3F3A0C11" w14:textId="77777777" w:rsidR="000C3A1A" w:rsidRPr="00FD1868" w:rsidRDefault="00000000">
      <w:pPr>
        <w:pBdr>
          <w:top w:val="nil"/>
          <w:left w:val="nil"/>
          <w:bottom w:val="nil"/>
          <w:right w:val="nil"/>
          <w:between w:val="nil"/>
        </w:pBdr>
        <w:spacing w:before="40" w:after="40"/>
        <w:rPr>
          <w:rFonts w:ascii="David" w:eastAsia="David" w:hAnsi="David" w:cs="David"/>
          <w:color w:val="000000"/>
        </w:rPr>
      </w:pPr>
      <w:r>
        <w:rPr>
          <w:rFonts w:ascii="David" w:eastAsia="David" w:hAnsi="David" w:cs="David"/>
          <w:b/>
          <w:bCs/>
          <w:color w:val="000000"/>
        </w:rPr>
        <w:t xml:space="preserve">Profile Compliance (NO_DIAGNOSIS): </w:t>
      </w:r>
      <w:r>
        <w:rPr>
          <w:rFonts w:ascii="David" w:eastAsia="David" w:hAnsi="David" w:cs="David"/>
          <w:color w:val="000000"/>
        </w:rPr>
        <w:t>1.000</w:t>
      </w:r>
    </w:p>
    <w:p w14:paraId="243F3496" w14:textId="77777777" w:rsidR="000C3A1A" w:rsidRPr="00FD1868" w:rsidRDefault="00000000">
      <w:pPr>
        <w:pBdr>
          <w:top w:val="nil"/>
          <w:left w:val="nil"/>
          <w:bottom w:val="nil"/>
          <w:right w:val="nil"/>
          <w:between w:val="nil"/>
        </w:pBdr>
        <w:spacing w:before="40" w:after="40"/>
        <w:rPr>
          <w:rFonts w:ascii="David" w:eastAsia="David" w:hAnsi="David" w:cs="David"/>
          <w:color w:val="000000"/>
        </w:rPr>
      </w:pPr>
      <w:r>
        <w:rPr>
          <w:rFonts w:ascii="David" w:eastAsia="David" w:hAnsi="David" w:cs="David"/>
          <w:b/>
          <w:bCs/>
          <w:color w:val="000000"/>
        </w:rPr>
        <w:t xml:space="preserve">Faithfulness: </w:t>
      </w:r>
      <w:r>
        <w:rPr>
          <w:rFonts w:ascii="David" w:eastAsia="David" w:hAnsi="David" w:cs="David"/>
          <w:color w:val="000000"/>
        </w:rPr>
        <w:t>0.667</w:t>
      </w:r>
    </w:p>
    <w:p w14:paraId="24DE42AA" w14:textId="77777777" w:rsidR="000C3A1A" w:rsidRPr="00FD1868" w:rsidRDefault="00000000">
      <w:pPr>
        <w:pBdr>
          <w:top w:val="nil"/>
          <w:left w:val="nil"/>
          <w:bottom w:val="nil"/>
          <w:right w:val="nil"/>
          <w:between w:val="nil"/>
        </w:pBdr>
        <w:spacing w:before="120" w:after="60"/>
        <w:rPr>
          <w:rFonts w:ascii="David" w:eastAsia="David" w:hAnsi="David" w:cs="David"/>
          <w:b/>
          <w:bCs/>
          <w:color w:val="000000"/>
        </w:rPr>
      </w:pPr>
      <w:r>
        <w:rPr>
          <w:rFonts w:ascii="David" w:eastAsia="David" w:hAnsi="David" w:cs="David"/>
          <w:b/>
          <w:bCs/>
          <w:color w:val="000000"/>
        </w:rPr>
        <w:t>Feedback for Improvement</w:t>
      </w:r>
    </w:p>
    <w:p w14:paraId="3260CE1B" w14:textId="77777777" w:rsidR="000C3A1A" w:rsidRPr="00FD1868" w:rsidRDefault="00000000">
      <w:pPr>
        <w:pBdr>
          <w:top w:val="nil"/>
          <w:left w:val="nil"/>
          <w:bottom w:val="nil"/>
          <w:right w:val="nil"/>
          <w:between w:val="nil"/>
        </w:pBdr>
        <w:spacing w:before="40" w:after="40"/>
        <w:rPr>
          <w:rFonts w:ascii="David" w:eastAsia="David" w:hAnsi="David" w:cs="David"/>
          <w:color w:val="000000"/>
        </w:rPr>
      </w:pPr>
      <w:r>
        <w:rPr>
          <w:rFonts w:ascii="David" w:eastAsia="David" w:hAnsi="David" w:cs="David"/>
          <w:b/>
          <w:bCs/>
          <w:color w:val="000000"/>
        </w:rPr>
        <w:t xml:space="preserve">Patient Side: </w:t>
      </w:r>
      <w:r>
        <w:rPr>
          <w:rFonts w:ascii="David" w:eastAsia="David" w:hAnsi="David" w:cs="David"/>
          <w:color w:val="000000"/>
        </w:rPr>
        <w:t>Patient correctly respects NO_DIAGNOSIS profile knowledge boundaries.</w:t>
      </w:r>
    </w:p>
    <w:p w14:paraId="7C7A1E60" w14:textId="77777777" w:rsidR="000C3A1A" w:rsidRPr="00FD1868" w:rsidRDefault="00000000">
      <w:pPr>
        <w:pBdr>
          <w:top w:val="nil"/>
          <w:left w:val="nil"/>
          <w:bottom w:val="nil"/>
          <w:right w:val="nil"/>
          <w:between w:val="nil"/>
        </w:pBdr>
        <w:spacing w:before="40" w:after="40"/>
        <w:rPr>
          <w:rFonts w:ascii="David" w:eastAsia="David" w:hAnsi="David" w:cs="David"/>
          <w:color w:val="000000"/>
        </w:rPr>
      </w:pPr>
      <w:r>
        <w:rPr>
          <w:rFonts w:ascii="David" w:eastAsia="David" w:hAnsi="David" w:cs="David"/>
          <w:b/>
          <w:bCs/>
          <w:color w:val="000000"/>
        </w:rPr>
        <w:t xml:space="preserve">Doctor Side: </w:t>
      </w:r>
      <w:r>
        <w:rPr>
          <w:rFonts w:ascii="David" w:eastAsia="David" w:hAnsi="David" w:cs="David"/>
          <w:color w:val="000000"/>
        </w:rPr>
        <w:t>Doctor's clinical questions should be progressive and build on patient responses. Avoid repeating the same questions.</w:t>
      </w:r>
    </w:p>
    <w:p w14:paraId="32DE5FEE" w14:textId="77777777" w:rsidR="000C3A1A" w:rsidRPr="00FD1868" w:rsidRDefault="00000000">
      <w:pPr>
        <w:pBdr>
          <w:top w:val="nil"/>
          <w:left w:val="nil"/>
          <w:bottom w:val="nil"/>
          <w:right w:val="nil"/>
          <w:between w:val="nil"/>
        </w:pBdr>
        <w:spacing w:before="40" w:after="40"/>
        <w:rPr>
          <w:rFonts w:ascii="David" w:eastAsia="David" w:hAnsi="David" w:cs="David"/>
          <w:color w:val="000000"/>
        </w:rPr>
      </w:pPr>
      <w:r>
        <w:rPr>
          <w:rFonts w:ascii="David" w:eastAsia="David" w:hAnsi="David" w:cs="David"/>
          <w:b/>
          <w:bCs/>
          <w:color w:val="000000"/>
        </w:rPr>
        <w:t xml:space="preserve">Conversation Flow: </w:t>
      </w:r>
      <w:r>
        <w:rPr>
          <w:rFonts w:ascii="David" w:eastAsia="David" w:hAnsi="David" w:cs="David"/>
          <w:color w:val="000000"/>
        </w:rPr>
        <w:t>Dialogue flow is natural and realistic.</w:t>
      </w:r>
    </w:p>
    <w:p w14:paraId="5C435496" w14:textId="77777777" w:rsidR="000C3A1A" w:rsidRPr="00FD1868" w:rsidRDefault="00000000">
      <w:pPr>
        <w:pBdr>
          <w:top w:val="nil"/>
          <w:left w:val="nil"/>
          <w:bottom w:val="nil"/>
          <w:right w:val="nil"/>
          <w:between w:val="nil"/>
        </w:pBdr>
        <w:spacing w:before="40" w:after="40"/>
        <w:rPr>
          <w:rFonts w:ascii="David" w:eastAsia="David" w:hAnsi="David" w:cs="David"/>
          <w:color w:val="000000"/>
        </w:rPr>
      </w:pPr>
      <w:r>
        <w:rPr>
          <w:rFonts w:ascii="David" w:eastAsia="David" w:hAnsi="David" w:cs="David"/>
          <w:b/>
          <w:bCs/>
          <w:color w:val="000000"/>
        </w:rPr>
        <w:t xml:space="preserve">Groundedness: </w:t>
      </w:r>
      <w:r>
        <w:rPr>
          <w:rFonts w:ascii="David" w:eastAsia="David" w:hAnsi="David" w:cs="David"/>
          <w:color w:val="000000"/>
        </w:rPr>
        <w:t>Patient statements contain claims not supported by their profile. Patient may be hallucinating symptoms, history, or other details. All patient claims must be grounded in the provided profile.</w:t>
      </w:r>
    </w:p>
    <w:p w14:paraId="61674E4F" w14:textId="77777777" w:rsidR="000C3A1A" w:rsidRPr="00FD1868" w:rsidRDefault="00000000">
      <w:pPr>
        <w:pBdr>
          <w:top w:val="nil"/>
          <w:left w:val="nil"/>
          <w:bottom w:val="nil"/>
          <w:right w:val="nil"/>
          <w:between w:val="nil"/>
        </w:pBdr>
        <w:spacing w:before="120" w:after="60"/>
        <w:rPr>
          <w:rFonts w:ascii="David" w:eastAsia="David" w:hAnsi="David" w:cs="David"/>
          <w:b/>
          <w:bCs/>
          <w:color w:val="000000"/>
        </w:rPr>
      </w:pPr>
      <w:r>
        <w:rPr>
          <w:rFonts w:ascii="David" w:eastAsia="David" w:hAnsi="David" w:cs="David"/>
          <w:b/>
          <w:bCs/>
          <w:color w:val="000000"/>
        </w:rPr>
        <w:t>Dialogue Transcript</w:t>
      </w:r>
    </w:p>
    <w:p w14:paraId="498F5047" w14:textId="77777777" w:rsidR="000C3A1A" w:rsidRPr="00FD1868" w:rsidRDefault="00000000">
      <w:pPr>
        <w:pBdr>
          <w:top w:val="nil"/>
          <w:left w:val="nil"/>
          <w:bottom w:val="nil"/>
          <w:right w:val="nil"/>
          <w:between w:val="nil"/>
        </w:pBdr>
        <w:spacing w:before="60" w:after="60"/>
        <w:ind w:left="360"/>
        <w:rPr>
          <w:rFonts w:ascii="David" w:eastAsia="David" w:hAnsi="David" w:cs="David"/>
          <w:color w:val="000000"/>
        </w:rPr>
      </w:pPr>
      <w:r>
        <w:rPr>
          <w:rFonts w:ascii="David" w:eastAsia="David" w:hAnsi="David" w:cs="David"/>
          <w:b/>
          <w:bCs/>
          <w:color w:val="000000"/>
        </w:rPr>
        <w:t xml:space="preserve">Doctor: </w:t>
      </w:r>
      <w:r>
        <w:rPr>
          <w:rFonts w:ascii="David" w:eastAsia="David" w:hAnsi="David" w:cs="David"/>
          <w:color w:val="000000"/>
        </w:rPr>
        <w:t>Welcome, it's good to see you today. What brings you in—can you tell me more about what's been bothering you lately?</w:t>
      </w:r>
    </w:p>
    <w:p w14:paraId="7B5911FE" w14:textId="77777777" w:rsidR="000C3A1A" w:rsidRPr="00FD1868" w:rsidRDefault="00000000">
      <w:pPr>
        <w:pBdr>
          <w:top w:val="nil"/>
          <w:left w:val="nil"/>
          <w:bottom w:val="nil"/>
          <w:right w:val="nil"/>
          <w:between w:val="nil"/>
        </w:pBdr>
        <w:spacing w:before="60" w:after="60"/>
        <w:ind w:left="360"/>
        <w:rPr>
          <w:rFonts w:ascii="David" w:eastAsia="David" w:hAnsi="David" w:cs="David"/>
          <w:color w:val="000000"/>
        </w:rPr>
      </w:pPr>
      <w:r>
        <w:rPr>
          <w:rFonts w:ascii="David" w:eastAsia="David" w:hAnsi="David" w:cs="David"/>
          <w:b/>
          <w:bCs/>
          <w:color w:val="000000"/>
        </w:rPr>
        <w:t xml:space="preserve">Patient: </w:t>
      </w:r>
      <w:r>
        <w:rPr>
          <w:rFonts w:ascii="David" w:eastAsia="David" w:hAnsi="David" w:cs="David"/>
          <w:color w:val="000000"/>
        </w:rPr>
        <w:t>I've been having increasing chest pains lately, and it's starting to worry me. That's the main reason I wanted to come in today.</w:t>
      </w:r>
    </w:p>
    <w:p w14:paraId="62D70C52" w14:textId="77777777" w:rsidR="000C3A1A" w:rsidRPr="00FD1868" w:rsidRDefault="00000000">
      <w:pPr>
        <w:pBdr>
          <w:top w:val="nil"/>
          <w:left w:val="nil"/>
          <w:bottom w:val="nil"/>
          <w:right w:val="nil"/>
          <w:between w:val="nil"/>
        </w:pBdr>
        <w:spacing w:before="60" w:after="60"/>
        <w:ind w:left="360"/>
        <w:rPr>
          <w:rFonts w:ascii="David" w:eastAsia="David" w:hAnsi="David" w:cs="David"/>
          <w:color w:val="000000"/>
        </w:rPr>
      </w:pPr>
      <w:r>
        <w:rPr>
          <w:rFonts w:ascii="David" w:eastAsia="David" w:hAnsi="David" w:cs="David"/>
          <w:b/>
          <w:bCs/>
          <w:color w:val="000000"/>
        </w:rPr>
        <w:t xml:space="preserve">Doctor: </w:t>
      </w:r>
      <w:r>
        <w:rPr>
          <w:rFonts w:ascii="David" w:eastAsia="David" w:hAnsi="David" w:cs="David"/>
          <w:color w:val="000000"/>
        </w:rPr>
        <w:t>Let me ask about how this is affecting your daily life—are you finding it hard to do your usual activities because of the pain, or is it mostly noticeable at certain times?</w:t>
      </w:r>
    </w:p>
    <w:p w14:paraId="1DAD6AE0" w14:textId="77777777" w:rsidR="000C3A1A" w:rsidRPr="00FD1868" w:rsidRDefault="00000000">
      <w:pPr>
        <w:pBdr>
          <w:top w:val="nil"/>
          <w:left w:val="nil"/>
          <w:bottom w:val="nil"/>
          <w:right w:val="nil"/>
          <w:between w:val="nil"/>
        </w:pBdr>
        <w:spacing w:before="60" w:after="60"/>
        <w:ind w:left="360"/>
        <w:rPr>
          <w:rFonts w:ascii="David" w:eastAsia="David" w:hAnsi="David" w:cs="David"/>
          <w:color w:val="000000"/>
        </w:rPr>
      </w:pPr>
      <w:r>
        <w:rPr>
          <w:rFonts w:ascii="David" w:eastAsia="David" w:hAnsi="David" w:cs="David"/>
          <w:b/>
          <w:bCs/>
          <w:color w:val="000000"/>
        </w:rPr>
        <w:t xml:space="preserve">Patient: </w:t>
      </w:r>
      <w:r>
        <w:rPr>
          <w:rFonts w:ascii="David" w:eastAsia="David" w:hAnsi="David" w:cs="David"/>
          <w:color w:val="000000"/>
        </w:rPr>
        <w:t>I notice the pain more when I'm moving around or doing something active. It makes me slow down quite a bit, but I can still manage most things.</w:t>
      </w:r>
    </w:p>
    <w:p w14:paraId="4A5CE4B5" w14:textId="77777777" w:rsidR="000C3A1A" w:rsidRPr="00FD1868" w:rsidRDefault="00000000">
      <w:pPr>
        <w:pBdr>
          <w:top w:val="nil"/>
          <w:left w:val="nil"/>
          <w:bottom w:val="nil"/>
          <w:right w:val="nil"/>
          <w:between w:val="nil"/>
        </w:pBdr>
        <w:spacing w:before="60" w:after="60"/>
        <w:ind w:left="360"/>
        <w:rPr>
          <w:rFonts w:ascii="David" w:eastAsia="David" w:hAnsi="David" w:cs="David"/>
          <w:color w:val="000000"/>
        </w:rPr>
      </w:pPr>
      <w:r>
        <w:rPr>
          <w:rFonts w:ascii="David" w:eastAsia="David" w:hAnsi="David" w:cs="David"/>
          <w:b/>
          <w:bCs/>
          <w:color w:val="000000"/>
        </w:rPr>
        <w:t xml:space="preserve">Doctor: </w:t>
      </w:r>
      <w:r>
        <w:rPr>
          <w:rFonts w:ascii="David" w:eastAsia="David" w:hAnsi="David" w:cs="David"/>
          <w:color w:val="000000"/>
        </w:rPr>
        <w:t>Let me ask about any other sensations you've noticed—do you ever feel short of breath, lightheaded, or notice your heart racing when this happens?</w:t>
      </w:r>
    </w:p>
    <w:p w14:paraId="63A82FF2" w14:textId="77777777" w:rsidR="000C3A1A" w:rsidRPr="00FD1868" w:rsidRDefault="00000000">
      <w:pPr>
        <w:pBdr>
          <w:top w:val="nil"/>
          <w:left w:val="nil"/>
          <w:bottom w:val="nil"/>
          <w:right w:val="nil"/>
          <w:between w:val="nil"/>
        </w:pBdr>
        <w:spacing w:before="60" w:after="60"/>
        <w:ind w:left="360"/>
        <w:rPr>
          <w:rFonts w:ascii="David" w:eastAsia="David" w:hAnsi="David" w:cs="David"/>
          <w:color w:val="000000"/>
        </w:rPr>
      </w:pPr>
      <w:r>
        <w:rPr>
          <w:rFonts w:ascii="David" w:eastAsia="David" w:hAnsi="David" w:cs="David"/>
          <w:b/>
          <w:bCs/>
          <w:color w:val="000000"/>
        </w:rPr>
        <w:t xml:space="preserve">Patient: </w:t>
      </w:r>
      <w:r>
        <w:rPr>
          <w:rFonts w:ascii="David" w:eastAsia="David" w:hAnsi="David" w:cs="David"/>
          <w:color w:val="000000"/>
        </w:rPr>
        <w:t>I have noticed my heart racing a bit, and the chest pain feels pretty unstable at times. I haven't felt lightheaded or short of breath, though.</w:t>
      </w:r>
    </w:p>
    <w:p w14:paraId="6037786D" w14:textId="77777777" w:rsidR="000C3A1A" w:rsidRPr="00FD1868" w:rsidRDefault="00000000">
      <w:pPr>
        <w:pBdr>
          <w:top w:val="nil"/>
          <w:left w:val="nil"/>
          <w:bottom w:val="nil"/>
          <w:right w:val="nil"/>
          <w:between w:val="nil"/>
        </w:pBdr>
        <w:spacing w:before="60" w:after="60"/>
        <w:ind w:left="360"/>
        <w:rPr>
          <w:rFonts w:ascii="David" w:eastAsia="David" w:hAnsi="David" w:cs="David"/>
          <w:color w:val="000000"/>
        </w:rPr>
      </w:pPr>
      <w:r>
        <w:rPr>
          <w:rFonts w:ascii="David" w:eastAsia="David" w:hAnsi="David" w:cs="David"/>
          <w:b/>
          <w:bCs/>
          <w:color w:val="000000"/>
        </w:rPr>
        <w:lastRenderedPageBreak/>
        <w:t xml:space="preserve">Doctor: </w:t>
      </w:r>
      <w:r>
        <w:rPr>
          <w:rFonts w:ascii="David" w:eastAsia="David" w:hAnsi="David" w:cs="David"/>
          <w:color w:val="000000"/>
        </w:rPr>
        <w:t>Got it. When these episodes happen, about how long do they usually last? And do you notice any sweating, nausea, or discomfort in other areas like your arms, neck, or jaw?</w:t>
      </w:r>
    </w:p>
    <w:p w14:paraId="15D8D5E3" w14:textId="77777777" w:rsidR="000C3A1A" w:rsidRPr="00FD1868" w:rsidRDefault="00000000">
      <w:pPr>
        <w:pBdr>
          <w:top w:val="nil"/>
          <w:left w:val="nil"/>
          <w:bottom w:val="nil"/>
          <w:right w:val="nil"/>
          <w:between w:val="nil"/>
        </w:pBdr>
        <w:spacing w:before="60" w:after="60"/>
        <w:ind w:left="360"/>
        <w:rPr>
          <w:rFonts w:ascii="David" w:eastAsia="David" w:hAnsi="David" w:cs="David"/>
          <w:color w:val="000000"/>
        </w:rPr>
      </w:pPr>
      <w:r>
        <w:rPr>
          <w:rFonts w:ascii="David" w:eastAsia="David" w:hAnsi="David" w:cs="David"/>
          <w:b/>
          <w:bCs/>
          <w:color w:val="000000"/>
        </w:rPr>
        <w:t xml:space="preserve">Patient: </w:t>
      </w:r>
      <w:r>
        <w:rPr>
          <w:rFonts w:ascii="David" w:eastAsia="David" w:hAnsi="David" w:cs="David"/>
          <w:color w:val="000000"/>
        </w:rPr>
        <w:t>I'm not sure exactly how long each episode lasts, but it can be several minutes. I haven't noticed any sweating, nausea, or pain in my arms, neck, or jaw. It's just the chest pain and my heart racing a bit.</w:t>
      </w:r>
    </w:p>
    <w:p w14:paraId="2538D3EF" w14:textId="77777777" w:rsidR="000C3A1A" w:rsidRPr="00FD1868" w:rsidRDefault="00000000">
      <w:pPr>
        <w:pBdr>
          <w:top w:val="nil"/>
          <w:left w:val="nil"/>
          <w:bottom w:val="nil"/>
          <w:right w:val="nil"/>
          <w:between w:val="nil"/>
        </w:pBdr>
        <w:spacing w:before="60" w:after="60"/>
        <w:ind w:left="360"/>
        <w:rPr>
          <w:rFonts w:ascii="David" w:eastAsia="David" w:hAnsi="David" w:cs="David"/>
          <w:color w:val="000000"/>
        </w:rPr>
      </w:pPr>
      <w:r>
        <w:rPr>
          <w:rFonts w:ascii="David" w:eastAsia="David" w:hAnsi="David" w:cs="David"/>
          <w:b/>
          <w:bCs/>
          <w:color w:val="000000"/>
        </w:rPr>
        <w:t xml:space="preserve">Doctor: </w:t>
      </w:r>
      <w:r>
        <w:rPr>
          <w:rFonts w:ascii="David" w:eastAsia="David" w:hAnsi="David" w:cs="David"/>
          <w:color w:val="000000"/>
        </w:rPr>
        <w:t>Alright. Have you noticed if anything helps relieve the discomfort, like resting or sitting down? Or does it tend to go away on its own after a while?</w:t>
      </w:r>
    </w:p>
    <w:p w14:paraId="47AD598A" w14:textId="77777777" w:rsidR="000C3A1A" w:rsidRPr="00FD1868" w:rsidRDefault="00000000">
      <w:pPr>
        <w:pBdr>
          <w:top w:val="nil"/>
          <w:left w:val="nil"/>
          <w:bottom w:val="nil"/>
          <w:right w:val="nil"/>
          <w:between w:val="nil"/>
        </w:pBdr>
        <w:spacing w:before="60" w:after="60"/>
        <w:ind w:left="360"/>
        <w:rPr>
          <w:rFonts w:ascii="David" w:eastAsia="David" w:hAnsi="David" w:cs="David"/>
          <w:color w:val="000000"/>
        </w:rPr>
      </w:pPr>
      <w:r>
        <w:rPr>
          <w:rFonts w:ascii="David" w:eastAsia="David" w:hAnsi="David" w:cs="David"/>
          <w:b/>
          <w:bCs/>
          <w:color w:val="000000"/>
        </w:rPr>
        <w:t xml:space="preserve">Patient: </w:t>
      </w:r>
      <w:r>
        <w:rPr>
          <w:rFonts w:ascii="David" w:eastAsia="David" w:hAnsi="David" w:cs="David"/>
          <w:color w:val="000000"/>
        </w:rPr>
        <w:t>Resting does seem to help a bit, and sometimes the pain just fades away after a while even if I don't do anything special. It's unpredictable, though.</w:t>
      </w:r>
    </w:p>
    <w:p w14:paraId="23C968C8" w14:textId="77777777" w:rsidR="000C3A1A" w:rsidRPr="00FD1868" w:rsidRDefault="00000000">
      <w:pPr>
        <w:pBdr>
          <w:top w:val="nil"/>
          <w:left w:val="nil"/>
          <w:bottom w:val="nil"/>
          <w:right w:val="nil"/>
          <w:between w:val="nil"/>
        </w:pBdr>
        <w:spacing w:before="60" w:after="60"/>
        <w:ind w:left="360"/>
        <w:rPr>
          <w:rFonts w:ascii="David" w:eastAsia="David" w:hAnsi="David" w:cs="David"/>
          <w:color w:val="000000"/>
        </w:rPr>
      </w:pPr>
      <w:r>
        <w:rPr>
          <w:rFonts w:ascii="David" w:eastAsia="David" w:hAnsi="David" w:cs="David"/>
          <w:b/>
          <w:bCs/>
          <w:color w:val="000000"/>
        </w:rPr>
        <w:t xml:space="preserve">Doctor: </w:t>
      </w:r>
      <w:r>
        <w:rPr>
          <w:rFonts w:ascii="David" w:eastAsia="David" w:hAnsi="David" w:cs="David"/>
          <w:color w:val="000000"/>
        </w:rPr>
        <w:t>I see. How would you rate the severity when it happens—would you say it's mild, moderate, or quite intense? And does it ever wake you up at night?</w:t>
      </w:r>
    </w:p>
    <w:p w14:paraId="3A7C77DB" w14:textId="77777777" w:rsidR="000C3A1A" w:rsidRPr="00FD1868" w:rsidRDefault="00000000">
      <w:pPr>
        <w:pBdr>
          <w:top w:val="nil"/>
          <w:left w:val="nil"/>
          <w:bottom w:val="nil"/>
          <w:right w:val="nil"/>
          <w:between w:val="nil"/>
        </w:pBdr>
        <w:spacing w:before="60" w:after="60"/>
        <w:ind w:left="360"/>
        <w:rPr>
          <w:rFonts w:ascii="David" w:eastAsia="David" w:hAnsi="David" w:cs="David"/>
          <w:color w:val="000000"/>
        </w:rPr>
      </w:pPr>
      <w:r>
        <w:rPr>
          <w:rFonts w:ascii="David" w:eastAsia="David" w:hAnsi="David" w:cs="David"/>
          <w:b/>
          <w:bCs/>
          <w:color w:val="000000"/>
        </w:rPr>
        <w:t xml:space="preserve">Patient: </w:t>
      </w:r>
      <w:r>
        <w:rPr>
          <w:rFonts w:ascii="David" w:eastAsia="David" w:hAnsi="David" w:cs="David"/>
          <w:color w:val="000000"/>
        </w:rPr>
        <w:t>Most of the time, the pain is moderate, but there have been a few moments when it felt pretty intense. It hasn't woken me up at night so far.</w:t>
      </w:r>
    </w:p>
    <w:p w14:paraId="2FB35B40" w14:textId="77777777" w:rsidR="000C3A1A" w:rsidRPr="00FD1868" w:rsidRDefault="00000000">
      <w:pPr>
        <w:pBdr>
          <w:top w:val="nil"/>
          <w:left w:val="nil"/>
          <w:bottom w:val="nil"/>
          <w:right w:val="nil"/>
          <w:between w:val="nil"/>
        </w:pBdr>
        <w:spacing w:before="60" w:after="60"/>
        <w:ind w:left="360"/>
        <w:rPr>
          <w:rFonts w:ascii="David" w:eastAsia="David" w:hAnsi="David" w:cs="David"/>
          <w:color w:val="000000"/>
        </w:rPr>
      </w:pPr>
      <w:r>
        <w:rPr>
          <w:rFonts w:ascii="David" w:eastAsia="David" w:hAnsi="David" w:cs="David"/>
          <w:b/>
          <w:bCs/>
          <w:color w:val="000000"/>
        </w:rPr>
        <w:t xml:space="preserve">Doctor: </w:t>
      </w:r>
      <w:r>
        <w:rPr>
          <w:rFonts w:ascii="David" w:eastAsia="David" w:hAnsi="David" w:cs="David"/>
          <w:color w:val="000000"/>
        </w:rPr>
        <w:t>Let me ask about when all of this began—how long have you been experiencing these episodes, and have they changed in frequency or intensity over time?</w:t>
      </w:r>
    </w:p>
    <w:p w14:paraId="10949F1E" w14:textId="77777777" w:rsidR="000C3A1A" w:rsidRPr="00FD1868" w:rsidRDefault="00000000">
      <w:pPr>
        <w:pBdr>
          <w:top w:val="nil"/>
          <w:left w:val="nil"/>
          <w:bottom w:val="nil"/>
          <w:right w:val="nil"/>
          <w:between w:val="nil"/>
        </w:pBdr>
        <w:spacing w:before="60" w:after="60"/>
        <w:ind w:left="360"/>
        <w:rPr>
          <w:rFonts w:ascii="David" w:eastAsia="David" w:hAnsi="David" w:cs="David"/>
          <w:color w:val="000000"/>
        </w:rPr>
      </w:pPr>
      <w:r>
        <w:rPr>
          <w:rFonts w:ascii="David" w:eastAsia="David" w:hAnsi="David" w:cs="David"/>
          <w:b/>
          <w:bCs/>
          <w:color w:val="000000"/>
        </w:rPr>
        <w:t xml:space="preserve">Patient: </w:t>
      </w:r>
      <w:r>
        <w:rPr>
          <w:rFonts w:ascii="David" w:eastAsia="David" w:hAnsi="David" w:cs="David"/>
          <w:color w:val="000000"/>
        </w:rPr>
        <w:t>I can't say for sure when it first started, but the chest pain has definitely become more frequent and intense lately. It's gotten worse over time.</w:t>
      </w:r>
    </w:p>
    <w:p w14:paraId="72FE16AC" w14:textId="77777777" w:rsidR="000C3A1A" w:rsidRPr="00FD1868" w:rsidRDefault="00000000">
      <w:pPr>
        <w:pBdr>
          <w:top w:val="nil"/>
          <w:left w:val="nil"/>
          <w:bottom w:val="nil"/>
          <w:right w:val="nil"/>
          <w:between w:val="nil"/>
        </w:pBdr>
        <w:spacing w:before="60" w:after="60"/>
        <w:ind w:left="360"/>
        <w:rPr>
          <w:rFonts w:ascii="David" w:eastAsia="David" w:hAnsi="David" w:cs="David"/>
          <w:color w:val="000000"/>
        </w:rPr>
      </w:pPr>
      <w:r>
        <w:rPr>
          <w:rFonts w:ascii="David" w:eastAsia="David" w:hAnsi="David" w:cs="David"/>
          <w:b/>
          <w:bCs/>
          <w:color w:val="000000"/>
        </w:rPr>
        <w:t xml:space="preserve">Doctor: </w:t>
      </w:r>
      <w:r>
        <w:rPr>
          <w:rFonts w:ascii="David" w:eastAsia="David" w:hAnsi="David" w:cs="David"/>
          <w:color w:val="000000"/>
        </w:rPr>
        <w:t>Got it. Besides what we've discussed, have you noticed any swelling in your legs or ankles, or any recent unexplained weight gain? Sometimes these can be related, so I want to make sure we're not missing anything.</w:t>
      </w:r>
    </w:p>
    <w:p w14:paraId="6E92E5D5" w14:textId="77777777" w:rsidR="000C3A1A" w:rsidRPr="00FD1868" w:rsidRDefault="00000000">
      <w:pPr>
        <w:pBdr>
          <w:top w:val="nil"/>
          <w:left w:val="nil"/>
          <w:bottom w:val="nil"/>
          <w:right w:val="nil"/>
          <w:between w:val="nil"/>
        </w:pBdr>
        <w:spacing w:before="60" w:after="60"/>
        <w:ind w:left="360"/>
        <w:rPr>
          <w:rFonts w:ascii="David" w:eastAsia="David" w:hAnsi="David" w:cs="David"/>
          <w:color w:val="000000"/>
        </w:rPr>
      </w:pPr>
      <w:r>
        <w:rPr>
          <w:rFonts w:ascii="David" w:eastAsia="David" w:hAnsi="David" w:cs="David"/>
          <w:b/>
          <w:bCs/>
          <w:color w:val="000000"/>
        </w:rPr>
        <w:t xml:space="preserve">Patient: </w:t>
      </w:r>
      <w:r>
        <w:rPr>
          <w:rFonts w:ascii="David" w:eastAsia="David" w:hAnsi="David" w:cs="David"/>
          <w:color w:val="000000"/>
        </w:rPr>
        <w:t>I haven't noticed any swelling in my legs or ankles, and my weight hasn't changed unexpectedly. It's really just the chest pain and my heart racing a bit.</w:t>
      </w:r>
    </w:p>
    <w:p w14:paraId="2CC98F42" w14:textId="77777777" w:rsidR="000C3A1A" w:rsidRPr="00FD1868" w:rsidRDefault="00000000">
      <w:pPr>
        <w:pBdr>
          <w:top w:val="nil"/>
          <w:left w:val="nil"/>
          <w:bottom w:val="nil"/>
          <w:right w:val="nil"/>
          <w:between w:val="nil"/>
        </w:pBdr>
        <w:spacing w:before="60" w:after="60"/>
        <w:ind w:left="360"/>
        <w:rPr>
          <w:rFonts w:ascii="David" w:eastAsia="David" w:hAnsi="David" w:cs="David"/>
          <w:color w:val="000000"/>
        </w:rPr>
      </w:pPr>
      <w:r>
        <w:rPr>
          <w:rFonts w:ascii="David" w:eastAsia="David" w:hAnsi="David" w:cs="David"/>
          <w:b/>
          <w:bCs/>
          <w:color w:val="000000"/>
        </w:rPr>
        <w:t xml:space="preserve">Doctor: </w:t>
      </w:r>
      <w:r>
        <w:rPr>
          <w:rFonts w:ascii="David" w:eastAsia="David" w:hAnsi="David" w:cs="David"/>
          <w:color w:val="000000"/>
        </w:rPr>
        <w:t>Based on what we've discussed, your symptoms are happening more often and seem to get worse with activity, which suggests your heart might not be getting enough oxygen during exertion. The fact that resting helps and that things have intensified over time is important. This pattern can sometimes be seen with a condition called angina, where the blood flow to the heart muscle is temporarily reduced, often due to narrowed blood vessels. What often happens in these cases is that physical activity increases the heart's demand for oxygen, and if the vessels can't supply enough, discomfort and a racing heartbeat can result. Because your symptoms are becoming more frequent and unpredictable, it's important to take this seriously—even though you haven't noticed things like swelling or weight changes. My recommendation is that you have further evaluation soon, as these symptoms could signal a risk for more serious heart problems. In the meantime, try to avoid strenuous activity and seek urgent care if you notice new symptoms like severe shortness of breath, fainting, or pain that doesn't go away with rest. Does this explanation make sense? And do you have any questions or concerns about what we've discussed so far?</w:t>
      </w:r>
    </w:p>
    <w:p w14:paraId="54D31145" w14:textId="77777777" w:rsidR="000C3A1A" w:rsidRPr="00FD1868" w:rsidRDefault="00000000">
      <w:pPr>
        <w:pBdr>
          <w:top w:val="nil"/>
          <w:left w:val="nil"/>
          <w:bottom w:val="nil"/>
          <w:right w:val="nil"/>
          <w:between w:val="nil"/>
        </w:pBdr>
        <w:spacing w:before="60" w:after="60"/>
        <w:ind w:left="360"/>
        <w:rPr>
          <w:rFonts w:ascii="David" w:eastAsia="David" w:hAnsi="David" w:cs="David"/>
          <w:color w:val="000000"/>
        </w:rPr>
      </w:pPr>
      <w:r>
        <w:rPr>
          <w:rFonts w:ascii="David" w:eastAsia="David" w:hAnsi="David" w:cs="David"/>
          <w:b/>
          <w:bCs/>
          <w:color w:val="000000"/>
        </w:rPr>
        <w:t xml:space="preserve">Patient: </w:t>
      </w:r>
      <w:r>
        <w:rPr>
          <w:rFonts w:ascii="David" w:eastAsia="David" w:hAnsi="David" w:cs="David"/>
          <w:color w:val="000000"/>
        </w:rPr>
        <w:t>Thanks for explaining all that. What kind of tests or evaluations should I expect next, and how soon should I get them done?</w:t>
      </w:r>
    </w:p>
    <w:p w14:paraId="49062F57" w14:textId="77777777" w:rsidR="000C3A1A" w:rsidRPr="00FD1868" w:rsidRDefault="00000000">
      <w:pPr>
        <w:pBdr>
          <w:top w:val="nil"/>
          <w:left w:val="nil"/>
          <w:bottom w:val="nil"/>
          <w:right w:val="nil"/>
          <w:between w:val="nil"/>
        </w:pBdr>
        <w:spacing w:before="60" w:after="60"/>
        <w:ind w:left="360"/>
        <w:rPr>
          <w:rFonts w:ascii="David" w:eastAsia="David" w:hAnsi="David" w:cs="David"/>
          <w:color w:val="000000"/>
        </w:rPr>
      </w:pPr>
      <w:r>
        <w:rPr>
          <w:rFonts w:ascii="David" w:eastAsia="David" w:hAnsi="David" w:cs="David"/>
          <w:b/>
          <w:bCs/>
          <w:color w:val="000000"/>
        </w:rPr>
        <w:t xml:space="preserve">Doctor: </w:t>
      </w:r>
      <w:r>
        <w:rPr>
          <w:rFonts w:ascii="David" w:eastAsia="David" w:hAnsi="David" w:cs="David"/>
          <w:color w:val="000000"/>
        </w:rPr>
        <w:t>Given the pattern you've described—episodes brought on by activity, sometimes quite intense, and becoming more frequent—my main concern is that this could be a sign of unstable angina. This means your heart may not be getting enough blood flow at times, which can increase the risk of a heart attack if not addressed promptly. To evaluate this further, you'll likely need a few tests: an electrocardiogram (ECG) to check your heart's electrical activity, some blood tests to look for markers of heart stress or damage, and possibly a stress test or imaging to see how your heart functions with activity. These evaluations are important to do soon—ideally within the next day or two—so we can understand what's happening and help prevent more serious problems. If you notice any new symptoms like severe or persistent discomfort, fainting, or sudden shortness of breath, seek immediate care. Otherwise, limit physical exertion and arrange for these tests as soon as possible. Does that help clarify what to expect? Let me know if you have any other questions or concerns about the next steps.</w:t>
      </w:r>
    </w:p>
    <w:p w14:paraId="1139CA7D" w14:textId="77777777" w:rsidR="000C3A1A" w:rsidRPr="00FD1868" w:rsidRDefault="00000000">
      <w:pPr>
        <w:pBdr>
          <w:top w:val="nil"/>
          <w:left w:val="nil"/>
          <w:bottom w:val="nil"/>
          <w:right w:val="nil"/>
          <w:between w:val="nil"/>
        </w:pBdr>
        <w:spacing w:before="120" w:after="60"/>
        <w:rPr>
          <w:rFonts w:ascii="David" w:eastAsia="David" w:hAnsi="David" w:cs="David"/>
          <w:b/>
          <w:bCs/>
          <w:color w:val="000000"/>
        </w:rPr>
      </w:pPr>
      <w:r>
        <w:rPr>
          <w:rFonts w:ascii="David" w:eastAsia="David" w:hAnsi="David" w:cs="David"/>
          <w:b/>
          <w:bCs/>
          <w:color w:val="000000"/>
        </w:rPr>
        <w:t>Dialogue Statistics</w:t>
      </w:r>
    </w:p>
    <w:p w14:paraId="3F1CD4DC" w14:textId="77777777" w:rsidR="000C3A1A" w:rsidRPr="00FD1868" w:rsidRDefault="00000000">
      <w:pPr>
        <w:pBdr>
          <w:top w:val="nil"/>
          <w:left w:val="nil"/>
          <w:bottom w:val="nil"/>
          <w:right w:val="nil"/>
          <w:between w:val="nil"/>
        </w:pBdr>
        <w:spacing w:before="40" w:after="40"/>
        <w:rPr>
          <w:rFonts w:ascii="David" w:eastAsia="David" w:hAnsi="David" w:cs="David"/>
          <w:color w:val="000000"/>
        </w:rPr>
      </w:pPr>
      <w:r>
        <w:rPr>
          <w:rFonts w:ascii="David" w:eastAsia="David" w:hAnsi="David" w:cs="David"/>
          <w:b/>
          <w:bCs/>
          <w:color w:val="000000"/>
        </w:rPr>
        <w:lastRenderedPageBreak/>
        <w:t xml:space="preserve">Turn Count: </w:t>
      </w:r>
      <w:r>
        <w:rPr>
          <w:rFonts w:ascii="David" w:eastAsia="David" w:hAnsi="David" w:cs="David"/>
          <w:color w:val="000000"/>
        </w:rPr>
        <w:t>19</w:t>
      </w:r>
    </w:p>
    <w:p w14:paraId="7DE469B5" w14:textId="77777777" w:rsidR="000C3A1A" w:rsidRPr="00FD1868" w:rsidRDefault="00000000">
      <w:pPr>
        <w:pBdr>
          <w:top w:val="nil"/>
          <w:left w:val="nil"/>
          <w:bottom w:val="nil"/>
          <w:right w:val="nil"/>
          <w:between w:val="nil"/>
        </w:pBdr>
        <w:spacing w:before="40" w:after="40"/>
        <w:rPr>
          <w:rFonts w:ascii="David" w:eastAsia="David" w:hAnsi="David" w:cs="David"/>
          <w:color w:val="000000"/>
        </w:rPr>
      </w:pPr>
      <w:r>
        <w:rPr>
          <w:rFonts w:ascii="David" w:eastAsia="David" w:hAnsi="David" w:cs="David"/>
          <w:b/>
          <w:bCs/>
          <w:color w:val="000000"/>
        </w:rPr>
        <w:t xml:space="preserve">Word Count: </w:t>
      </w:r>
      <w:r>
        <w:rPr>
          <w:rFonts w:ascii="David" w:eastAsia="David" w:hAnsi="David" w:cs="David"/>
          <w:color w:val="000000"/>
        </w:rPr>
        <w:t>887</w:t>
      </w:r>
    </w:p>
    <w:p w14:paraId="6877EC0A" w14:textId="77777777" w:rsidR="000C3A1A" w:rsidRPr="00FD1868" w:rsidRDefault="00000000">
      <w:pPr>
        <w:pBdr>
          <w:top w:val="nil"/>
          <w:left w:val="nil"/>
          <w:bottom w:val="nil"/>
          <w:right w:val="nil"/>
          <w:between w:val="nil"/>
        </w:pBdr>
        <w:spacing w:before="40" w:after="40"/>
        <w:rPr>
          <w:rFonts w:ascii="David" w:eastAsia="David" w:hAnsi="David" w:cs="David"/>
          <w:color w:val="000000"/>
        </w:rPr>
      </w:pPr>
      <w:r>
        <w:rPr>
          <w:rFonts w:ascii="David" w:eastAsia="David" w:hAnsi="David" w:cs="David"/>
          <w:b/>
          <w:bCs/>
          <w:color w:val="000000"/>
        </w:rPr>
        <w:t xml:space="preserve">Doctor Turns: </w:t>
      </w:r>
      <w:r>
        <w:rPr>
          <w:rFonts w:ascii="David" w:eastAsia="David" w:hAnsi="David" w:cs="David"/>
          <w:color w:val="000000"/>
        </w:rPr>
        <w:t>10</w:t>
      </w:r>
    </w:p>
    <w:p w14:paraId="277C242B" w14:textId="77777777" w:rsidR="000C3A1A" w:rsidRPr="00FD1868" w:rsidRDefault="00000000">
      <w:pPr>
        <w:pBdr>
          <w:top w:val="nil"/>
          <w:left w:val="nil"/>
          <w:bottom w:val="nil"/>
          <w:right w:val="nil"/>
          <w:between w:val="nil"/>
        </w:pBdr>
        <w:spacing w:before="40" w:after="40"/>
        <w:rPr>
          <w:rFonts w:ascii="David" w:eastAsia="David" w:hAnsi="David" w:cs="David"/>
          <w:color w:val="000000"/>
        </w:rPr>
      </w:pPr>
      <w:r>
        <w:rPr>
          <w:rFonts w:ascii="David" w:eastAsia="David" w:hAnsi="David" w:cs="David"/>
          <w:b/>
          <w:bCs/>
          <w:color w:val="000000"/>
        </w:rPr>
        <w:t xml:space="preserve">Patient Turns: </w:t>
      </w:r>
      <w:r>
        <w:rPr>
          <w:rFonts w:ascii="David" w:eastAsia="David" w:hAnsi="David" w:cs="David"/>
          <w:color w:val="000000"/>
        </w:rPr>
        <w:t>9</w:t>
      </w:r>
    </w:p>
    <w:p w14:paraId="153470A6" w14:textId="77777777" w:rsidR="000C3A1A" w:rsidRPr="00FD1868" w:rsidRDefault="00000000">
      <w:pPr>
        <w:pStyle w:val="2"/>
        <w:rPr>
          <w:sz w:val="24"/>
          <w:szCs w:val="24"/>
        </w:rPr>
      </w:pPr>
      <w:bookmarkStart w:id="110" w:name="_Toc223508185"/>
      <w:r>
        <w:rPr>
          <w:sz w:val="24"/>
          <w:szCs w:val="24"/>
        </w:rPr>
        <w:t>9.5</w:t>
      </w:r>
      <w:r>
        <w:rPr>
          <w:sz w:val="24"/>
          <w:szCs w:val="24"/>
        </w:rPr>
        <w:tab/>
        <w:t>Appendix E: Example of Unrealistic Dialogue Output with Quality Assessment</w:t>
      </w:r>
      <w:bookmarkEnd w:id="110"/>
    </w:p>
    <w:p w14:paraId="571208E9" w14:textId="77777777" w:rsidR="000C3A1A" w:rsidRPr="00FD1868"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The following example demonstrates a dialogue that failed the quality threshold despite three generation attempts. This NO_DIAGNOSIS profile case illustrates a common failure mode: the patient violates profile knowledge boundaries by disclosing diagnostic information they should not possess. The declining scores across attempts (0.675, 0.510, 0.470) also demonstrate the limitations of the iterative refinement mechanism for certain failure categories.</w:t>
      </w:r>
    </w:p>
    <w:p w14:paraId="5955671A" w14:textId="77777777" w:rsidR="000C3A1A" w:rsidRPr="00FD1868" w:rsidRDefault="00000000">
      <w:pPr>
        <w:pBdr>
          <w:top w:val="nil"/>
          <w:left w:val="nil"/>
          <w:bottom w:val="nil"/>
          <w:right w:val="nil"/>
          <w:between w:val="nil"/>
        </w:pBdr>
        <w:spacing w:before="120" w:after="60"/>
        <w:rPr>
          <w:rFonts w:ascii="David" w:eastAsia="David" w:hAnsi="David" w:cs="David"/>
          <w:b/>
          <w:bCs/>
          <w:color w:val="000000"/>
        </w:rPr>
      </w:pPr>
      <w:r>
        <w:rPr>
          <w:rFonts w:ascii="David" w:eastAsia="David" w:hAnsi="David" w:cs="David"/>
          <w:b/>
          <w:bCs/>
          <w:color w:val="000000"/>
        </w:rPr>
        <w:t>Patient-Physician Dialogue: 25967_159853</w:t>
      </w:r>
    </w:p>
    <w:p w14:paraId="5561926A" w14:textId="77777777" w:rsidR="000C3A1A" w:rsidRPr="00FD1868" w:rsidRDefault="00000000">
      <w:pPr>
        <w:pBdr>
          <w:top w:val="nil"/>
          <w:left w:val="nil"/>
          <w:bottom w:val="nil"/>
          <w:right w:val="nil"/>
          <w:between w:val="nil"/>
        </w:pBdr>
        <w:spacing w:before="120" w:after="60"/>
        <w:rPr>
          <w:rFonts w:ascii="David" w:eastAsia="David" w:hAnsi="David" w:cs="David"/>
          <w:b/>
          <w:bCs/>
          <w:color w:val="000000"/>
        </w:rPr>
      </w:pPr>
      <w:r>
        <w:rPr>
          <w:rFonts w:ascii="David" w:eastAsia="David" w:hAnsi="David" w:cs="David"/>
          <w:b/>
          <w:bCs/>
          <w:color w:val="000000"/>
        </w:rPr>
        <w:t>Profile Information</w:t>
      </w:r>
    </w:p>
    <w:p w14:paraId="6394D8D1" w14:textId="77777777" w:rsidR="000C3A1A" w:rsidRPr="00FD1868" w:rsidRDefault="00000000">
      <w:pPr>
        <w:pBdr>
          <w:top w:val="nil"/>
          <w:left w:val="nil"/>
          <w:bottom w:val="nil"/>
          <w:right w:val="nil"/>
          <w:between w:val="nil"/>
        </w:pBdr>
        <w:spacing w:before="40" w:after="40"/>
        <w:rPr>
          <w:rFonts w:ascii="David" w:eastAsia="David" w:hAnsi="David" w:cs="David"/>
          <w:color w:val="000000"/>
        </w:rPr>
      </w:pPr>
      <w:r>
        <w:rPr>
          <w:rFonts w:ascii="David" w:eastAsia="David" w:hAnsi="David" w:cs="David"/>
          <w:b/>
          <w:bCs/>
          <w:color w:val="000000"/>
        </w:rPr>
        <w:t xml:space="preserve">Subject ID: </w:t>
      </w:r>
      <w:r>
        <w:rPr>
          <w:rFonts w:ascii="David" w:eastAsia="David" w:hAnsi="David" w:cs="David"/>
          <w:color w:val="000000"/>
        </w:rPr>
        <w:t>25967</w:t>
      </w:r>
    </w:p>
    <w:p w14:paraId="7930865A" w14:textId="77777777" w:rsidR="000C3A1A" w:rsidRPr="00FD1868" w:rsidRDefault="00000000">
      <w:pPr>
        <w:pBdr>
          <w:top w:val="nil"/>
          <w:left w:val="nil"/>
          <w:bottom w:val="nil"/>
          <w:right w:val="nil"/>
          <w:between w:val="nil"/>
        </w:pBdr>
        <w:spacing w:before="40" w:after="40"/>
        <w:rPr>
          <w:rFonts w:ascii="David" w:eastAsia="David" w:hAnsi="David" w:cs="David"/>
          <w:color w:val="000000"/>
        </w:rPr>
      </w:pPr>
      <w:r>
        <w:rPr>
          <w:rFonts w:ascii="David" w:eastAsia="David" w:hAnsi="David" w:cs="David"/>
          <w:b/>
          <w:bCs/>
          <w:color w:val="000000"/>
        </w:rPr>
        <w:t xml:space="preserve">Admission ID: </w:t>
      </w:r>
      <w:r>
        <w:rPr>
          <w:rFonts w:ascii="David" w:eastAsia="David" w:hAnsi="David" w:cs="David"/>
          <w:color w:val="000000"/>
        </w:rPr>
        <w:t>159853</w:t>
      </w:r>
    </w:p>
    <w:p w14:paraId="1F59BBBD" w14:textId="77777777" w:rsidR="000C3A1A" w:rsidRPr="00FD1868" w:rsidRDefault="00000000">
      <w:pPr>
        <w:pBdr>
          <w:top w:val="nil"/>
          <w:left w:val="nil"/>
          <w:bottom w:val="nil"/>
          <w:right w:val="nil"/>
          <w:between w:val="nil"/>
        </w:pBdr>
        <w:spacing w:before="40" w:after="40"/>
        <w:rPr>
          <w:rFonts w:ascii="David" w:eastAsia="David" w:hAnsi="David" w:cs="David"/>
          <w:color w:val="000000"/>
        </w:rPr>
      </w:pPr>
      <w:r>
        <w:rPr>
          <w:rFonts w:ascii="David" w:eastAsia="David" w:hAnsi="David" w:cs="David"/>
          <w:b/>
          <w:bCs/>
          <w:color w:val="000000"/>
        </w:rPr>
        <w:t xml:space="preserve">Profile Type: </w:t>
      </w:r>
      <w:r>
        <w:rPr>
          <w:rFonts w:ascii="David" w:eastAsia="David" w:hAnsi="David" w:cs="David"/>
          <w:color w:val="000000"/>
        </w:rPr>
        <w:t>NO_DIAGNOSIS</w:t>
      </w:r>
    </w:p>
    <w:p w14:paraId="46B68625" w14:textId="77777777" w:rsidR="000C3A1A" w:rsidRPr="00FD1868" w:rsidRDefault="00000000">
      <w:pPr>
        <w:pBdr>
          <w:top w:val="nil"/>
          <w:left w:val="nil"/>
          <w:bottom w:val="nil"/>
          <w:right w:val="nil"/>
          <w:between w:val="nil"/>
        </w:pBdr>
        <w:spacing w:before="40" w:after="40"/>
        <w:rPr>
          <w:rFonts w:ascii="David" w:eastAsia="David" w:hAnsi="David" w:cs="David"/>
          <w:color w:val="000000"/>
        </w:rPr>
      </w:pPr>
      <w:r>
        <w:rPr>
          <w:rFonts w:ascii="David" w:eastAsia="David" w:hAnsi="David" w:cs="David"/>
          <w:b/>
          <w:bCs/>
          <w:color w:val="000000"/>
        </w:rPr>
        <w:t xml:space="preserve">Success: </w:t>
      </w:r>
      <w:r>
        <w:rPr>
          <w:rFonts w:ascii="David" w:eastAsia="David" w:hAnsi="David" w:cs="David"/>
          <w:color w:val="000000"/>
        </w:rPr>
        <w:t>True</w:t>
      </w:r>
    </w:p>
    <w:p w14:paraId="78A14532" w14:textId="77777777" w:rsidR="000C3A1A" w:rsidRPr="00FD1868" w:rsidRDefault="00000000">
      <w:pPr>
        <w:pBdr>
          <w:top w:val="nil"/>
          <w:left w:val="nil"/>
          <w:bottom w:val="nil"/>
          <w:right w:val="nil"/>
          <w:between w:val="nil"/>
        </w:pBdr>
        <w:spacing w:before="40" w:after="40"/>
        <w:rPr>
          <w:rFonts w:ascii="David" w:eastAsia="David" w:hAnsi="David" w:cs="David"/>
          <w:color w:val="000000"/>
        </w:rPr>
      </w:pPr>
      <w:r>
        <w:rPr>
          <w:rFonts w:ascii="David" w:eastAsia="David" w:hAnsi="David" w:cs="David"/>
          <w:b/>
          <w:bCs/>
          <w:color w:val="000000"/>
        </w:rPr>
        <w:t xml:space="preserve">Is Realistic: </w:t>
      </w:r>
      <w:r>
        <w:rPr>
          <w:rFonts w:ascii="David" w:eastAsia="David" w:hAnsi="David" w:cs="David"/>
          <w:color w:val="000000"/>
        </w:rPr>
        <w:t>False</w:t>
      </w:r>
    </w:p>
    <w:p w14:paraId="3DE50D86" w14:textId="77777777" w:rsidR="000C3A1A" w:rsidRPr="00FD1868" w:rsidRDefault="00000000">
      <w:pPr>
        <w:pBdr>
          <w:top w:val="nil"/>
          <w:left w:val="nil"/>
          <w:bottom w:val="nil"/>
          <w:right w:val="nil"/>
          <w:between w:val="nil"/>
        </w:pBdr>
        <w:spacing w:before="120" w:after="60"/>
        <w:rPr>
          <w:rFonts w:ascii="David" w:eastAsia="David" w:hAnsi="David" w:cs="David"/>
          <w:b/>
          <w:bCs/>
          <w:color w:val="000000"/>
        </w:rPr>
      </w:pPr>
      <w:r>
        <w:rPr>
          <w:rFonts w:ascii="David" w:eastAsia="David" w:hAnsi="David" w:cs="David"/>
          <w:b/>
          <w:bCs/>
          <w:color w:val="000000"/>
        </w:rPr>
        <w:t>Generation Attempts</w:t>
      </w:r>
    </w:p>
    <w:p w14:paraId="43E6DF72" w14:textId="77777777" w:rsidR="000C3A1A" w:rsidRPr="00FD1868" w:rsidRDefault="00000000">
      <w:pPr>
        <w:pBdr>
          <w:top w:val="nil"/>
          <w:left w:val="nil"/>
          <w:bottom w:val="nil"/>
          <w:right w:val="nil"/>
          <w:between w:val="nil"/>
        </w:pBdr>
        <w:spacing w:before="40" w:after="40"/>
        <w:rPr>
          <w:rFonts w:ascii="David" w:eastAsia="David" w:hAnsi="David" w:cs="David"/>
          <w:color w:val="000000"/>
        </w:rPr>
      </w:pPr>
      <w:r>
        <w:rPr>
          <w:rFonts w:ascii="David" w:eastAsia="David" w:hAnsi="David" w:cs="David"/>
          <w:b/>
          <w:bCs/>
          <w:color w:val="000000"/>
        </w:rPr>
        <w:t xml:space="preserve">Total Attempts: </w:t>
      </w:r>
      <w:r>
        <w:rPr>
          <w:rFonts w:ascii="David" w:eastAsia="David" w:hAnsi="David" w:cs="David"/>
          <w:color w:val="000000"/>
        </w:rPr>
        <w:t>3</w:t>
      </w:r>
    </w:p>
    <w:p w14:paraId="59B16E29" w14:textId="77777777" w:rsidR="000C3A1A" w:rsidRPr="00FD1868" w:rsidRDefault="00000000">
      <w:pPr>
        <w:pBdr>
          <w:top w:val="nil"/>
          <w:left w:val="nil"/>
          <w:bottom w:val="nil"/>
          <w:right w:val="nil"/>
          <w:between w:val="nil"/>
        </w:pBdr>
        <w:spacing w:before="40" w:after="40"/>
        <w:rPr>
          <w:rFonts w:ascii="David" w:eastAsia="David" w:hAnsi="David" w:cs="David"/>
          <w:color w:val="000000"/>
        </w:rPr>
      </w:pPr>
      <w:r>
        <w:rPr>
          <w:rFonts w:ascii="David" w:eastAsia="David" w:hAnsi="David" w:cs="David"/>
          <w:b/>
          <w:bCs/>
          <w:color w:val="000000"/>
        </w:rPr>
        <w:t xml:space="preserve">Best Attempt: </w:t>
      </w:r>
      <w:r>
        <w:rPr>
          <w:rFonts w:ascii="David" w:eastAsia="David" w:hAnsi="David" w:cs="David"/>
          <w:color w:val="000000"/>
        </w:rPr>
        <w:t>1</w:t>
      </w:r>
    </w:p>
    <w:p w14:paraId="1C7D5348" w14:textId="77777777" w:rsidR="000C3A1A" w:rsidRPr="00FD1868"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Attempt 1: Decision: UNREALISTIC, Score: 0.675</w:t>
      </w:r>
    </w:p>
    <w:p w14:paraId="544425CB" w14:textId="77777777" w:rsidR="000C3A1A" w:rsidRPr="00FD1868"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Attempt 2: Decision: UNREALISTIC, Score: 0.510</w:t>
      </w:r>
    </w:p>
    <w:p w14:paraId="6865EAC1" w14:textId="77777777" w:rsidR="000C3A1A" w:rsidRPr="00FD1868" w:rsidRDefault="00000000">
      <w:pPr>
        <w:pBdr>
          <w:top w:val="nil"/>
          <w:left w:val="nil"/>
          <w:bottom w:val="nil"/>
          <w:right w:val="nil"/>
          <w:between w:val="nil"/>
        </w:pBdr>
        <w:spacing w:before="180" w:after="180"/>
        <w:rPr>
          <w:rFonts w:ascii="David" w:eastAsia="David" w:hAnsi="David" w:cs="David"/>
          <w:color w:val="000000"/>
        </w:rPr>
      </w:pPr>
      <w:r>
        <w:rPr>
          <w:rFonts w:ascii="David" w:eastAsia="David" w:hAnsi="David" w:cs="David"/>
          <w:color w:val="000000"/>
        </w:rPr>
        <w:t>Attempt 3: Decision: UNREALISTIC, Score: 0.470</w:t>
      </w:r>
    </w:p>
    <w:p w14:paraId="32B0E034" w14:textId="77777777" w:rsidR="000C3A1A" w:rsidRPr="00FD1868" w:rsidRDefault="00000000">
      <w:pPr>
        <w:pBdr>
          <w:top w:val="nil"/>
          <w:left w:val="nil"/>
          <w:bottom w:val="nil"/>
          <w:right w:val="nil"/>
          <w:between w:val="nil"/>
        </w:pBdr>
        <w:spacing w:before="120" w:after="60"/>
        <w:rPr>
          <w:rFonts w:ascii="David" w:eastAsia="David" w:hAnsi="David" w:cs="David"/>
          <w:b/>
          <w:bCs/>
          <w:color w:val="000000"/>
        </w:rPr>
      </w:pPr>
      <w:r>
        <w:rPr>
          <w:rFonts w:ascii="David" w:eastAsia="David" w:hAnsi="David" w:cs="David"/>
          <w:b/>
          <w:bCs/>
          <w:color w:val="000000"/>
        </w:rPr>
        <w:t>Judge Evaluation (Best Attempt)</w:t>
      </w:r>
    </w:p>
    <w:p w14:paraId="6DF02192" w14:textId="77777777" w:rsidR="000C3A1A" w:rsidRPr="00FD1868" w:rsidRDefault="00000000">
      <w:pPr>
        <w:pBdr>
          <w:top w:val="nil"/>
          <w:left w:val="nil"/>
          <w:bottom w:val="nil"/>
          <w:right w:val="nil"/>
          <w:between w:val="nil"/>
        </w:pBdr>
        <w:spacing w:before="40" w:after="40"/>
        <w:rPr>
          <w:rFonts w:ascii="David" w:eastAsia="David" w:hAnsi="David" w:cs="David"/>
          <w:color w:val="000000"/>
        </w:rPr>
      </w:pPr>
      <w:r>
        <w:rPr>
          <w:rFonts w:ascii="David" w:eastAsia="David" w:hAnsi="David" w:cs="David"/>
          <w:b/>
          <w:bCs/>
          <w:color w:val="000000"/>
        </w:rPr>
        <w:t xml:space="preserve">Decision: </w:t>
      </w:r>
      <w:r>
        <w:rPr>
          <w:rFonts w:ascii="David" w:eastAsia="David" w:hAnsi="David" w:cs="David"/>
          <w:color w:val="000000"/>
        </w:rPr>
        <w:t>UNREALISTIC</w:t>
      </w:r>
    </w:p>
    <w:p w14:paraId="1255CF3D" w14:textId="77777777" w:rsidR="000C3A1A" w:rsidRPr="00FD1868" w:rsidRDefault="00000000">
      <w:pPr>
        <w:pBdr>
          <w:top w:val="nil"/>
          <w:left w:val="nil"/>
          <w:bottom w:val="nil"/>
          <w:right w:val="nil"/>
          <w:between w:val="nil"/>
        </w:pBdr>
        <w:spacing w:before="40" w:after="40"/>
        <w:rPr>
          <w:rFonts w:ascii="David" w:eastAsia="David" w:hAnsi="David" w:cs="David"/>
          <w:color w:val="000000"/>
        </w:rPr>
      </w:pPr>
      <w:r>
        <w:rPr>
          <w:rFonts w:ascii="David" w:eastAsia="David" w:hAnsi="David" w:cs="David"/>
          <w:b/>
          <w:bCs/>
          <w:color w:val="000000"/>
        </w:rPr>
        <w:t xml:space="preserve">Score: </w:t>
      </w:r>
      <w:r>
        <w:rPr>
          <w:rFonts w:ascii="David" w:eastAsia="David" w:hAnsi="David" w:cs="David"/>
          <w:color w:val="000000"/>
        </w:rPr>
        <w:t>0.675</w:t>
      </w:r>
    </w:p>
    <w:p w14:paraId="164C7D22" w14:textId="77777777" w:rsidR="000C3A1A" w:rsidRPr="00FD1868" w:rsidRDefault="00000000">
      <w:pPr>
        <w:pBdr>
          <w:top w:val="nil"/>
          <w:left w:val="nil"/>
          <w:bottom w:val="nil"/>
          <w:right w:val="nil"/>
          <w:between w:val="nil"/>
        </w:pBdr>
        <w:spacing w:before="40" w:after="40"/>
        <w:rPr>
          <w:rFonts w:ascii="David" w:eastAsia="David" w:hAnsi="David" w:cs="David"/>
          <w:color w:val="000000"/>
        </w:rPr>
      </w:pPr>
      <w:r>
        <w:rPr>
          <w:rFonts w:ascii="David" w:eastAsia="David" w:hAnsi="David" w:cs="David"/>
          <w:b/>
          <w:bCs/>
          <w:color w:val="000000"/>
        </w:rPr>
        <w:t xml:space="preserve">Justification: </w:t>
      </w:r>
      <w:r>
        <w:rPr>
          <w:rFonts w:ascii="David" w:eastAsia="David" w:hAnsi="David" w:cs="David"/>
          <w:color w:val="000000"/>
        </w:rPr>
        <w:t>Combined score 0.68 (naturalness=0.90 ×0.4, profile_compliance=0.30 ×0.3, faithfulness=0.75 ×0.3). Profile type: NO_DIAGNOSIS.</w:t>
      </w:r>
    </w:p>
    <w:p w14:paraId="7F5E31F1" w14:textId="77777777" w:rsidR="000C3A1A" w:rsidRPr="00FD1868" w:rsidRDefault="00000000">
      <w:pPr>
        <w:pBdr>
          <w:top w:val="nil"/>
          <w:left w:val="nil"/>
          <w:bottom w:val="nil"/>
          <w:right w:val="nil"/>
          <w:between w:val="nil"/>
        </w:pBdr>
        <w:spacing w:before="120" w:after="60"/>
        <w:rPr>
          <w:rFonts w:ascii="David" w:eastAsia="David" w:hAnsi="David" w:cs="David"/>
          <w:b/>
          <w:bCs/>
          <w:color w:val="000000"/>
        </w:rPr>
      </w:pPr>
      <w:r>
        <w:rPr>
          <w:rFonts w:ascii="David" w:eastAsia="David" w:hAnsi="David" w:cs="David"/>
          <w:b/>
          <w:bCs/>
          <w:color w:val="000000"/>
        </w:rPr>
        <w:t>DeepEval Sub-Scores</w:t>
      </w:r>
    </w:p>
    <w:p w14:paraId="44E6440F" w14:textId="77777777" w:rsidR="000C3A1A" w:rsidRPr="00FD1868" w:rsidRDefault="00000000">
      <w:pPr>
        <w:pBdr>
          <w:top w:val="nil"/>
          <w:left w:val="nil"/>
          <w:bottom w:val="nil"/>
          <w:right w:val="nil"/>
          <w:between w:val="nil"/>
        </w:pBdr>
        <w:spacing w:before="40" w:after="40"/>
        <w:rPr>
          <w:rFonts w:ascii="David" w:eastAsia="David" w:hAnsi="David" w:cs="David"/>
          <w:color w:val="000000"/>
        </w:rPr>
      </w:pPr>
      <w:r>
        <w:rPr>
          <w:rFonts w:ascii="David" w:eastAsia="David" w:hAnsi="David" w:cs="David"/>
          <w:b/>
          <w:bCs/>
          <w:color w:val="000000"/>
        </w:rPr>
        <w:t xml:space="preserve">Naturalness: </w:t>
      </w:r>
      <w:r>
        <w:rPr>
          <w:rFonts w:ascii="David" w:eastAsia="David" w:hAnsi="David" w:cs="David"/>
          <w:color w:val="000000"/>
        </w:rPr>
        <w:t>0.900</w:t>
      </w:r>
    </w:p>
    <w:p w14:paraId="3D6E843C" w14:textId="77777777" w:rsidR="000C3A1A" w:rsidRPr="00FD1868" w:rsidRDefault="00000000">
      <w:pPr>
        <w:pBdr>
          <w:top w:val="nil"/>
          <w:left w:val="nil"/>
          <w:bottom w:val="nil"/>
          <w:right w:val="nil"/>
          <w:between w:val="nil"/>
        </w:pBdr>
        <w:spacing w:before="40" w:after="40"/>
        <w:rPr>
          <w:rFonts w:ascii="David" w:eastAsia="David" w:hAnsi="David" w:cs="David"/>
          <w:color w:val="000000"/>
        </w:rPr>
      </w:pPr>
      <w:r>
        <w:rPr>
          <w:rFonts w:ascii="David" w:eastAsia="David" w:hAnsi="David" w:cs="David"/>
          <w:b/>
          <w:bCs/>
          <w:color w:val="000000"/>
        </w:rPr>
        <w:t xml:space="preserve">Profile Compliance (NO_DIAGNOSIS): </w:t>
      </w:r>
      <w:r>
        <w:rPr>
          <w:rFonts w:ascii="David" w:eastAsia="David" w:hAnsi="David" w:cs="David"/>
          <w:color w:val="000000"/>
        </w:rPr>
        <w:t>0.300</w:t>
      </w:r>
    </w:p>
    <w:p w14:paraId="22089E4A" w14:textId="77777777" w:rsidR="000C3A1A" w:rsidRPr="00FD1868" w:rsidRDefault="00000000">
      <w:pPr>
        <w:pBdr>
          <w:top w:val="nil"/>
          <w:left w:val="nil"/>
          <w:bottom w:val="nil"/>
          <w:right w:val="nil"/>
          <w:between w:val="nil"/>
        </w:pBdr>
        <w:spacing w:before="40" w:after="40"/>
        <w:rPr>
          <w:rFonts w:ascii="David" w:eastAsia="David" w:hAnsi="David" w:cs="David"/>
          <w:color w:val="000000"/>
        </w:rPr>
      </w:pPr>
      <w:r>
        <w:rPr>
          <w:rFonts w:ascii="David" w:eastAsia="David" w:hAnsi="David" w:cs="David"/>
          <w:b/>
          <w:bCs/>
          <w:color w:val="000000"/>
        </w:rPr>
        <w:t xml:space="preserve">Faithfulness: </w:t>
      </w:r>
      <w:r>
        <w:rPr>
          <w:rFonts w:ascii="David" w:eastAsia="David" w:hAnsi="David" w:cs="David"/>
          <w:color w:val="000000"/>
        </w:rPr>
        <w:t>0.750</w:t>
      </w:r>
    </w:p>
    <w:p w14:paraId="689883B8" w14:textId="77777777" w:rsidR="000C3A1A" w:rsidRPr="00FD1868" w:rsidRDefault="00000000">
      <w:pPr>
        <w:pBdr>
          <w:top w:val="nil"/>
          <w:left w:val="nil"/>
          <w:bottom w:val="nil"/>
          <w:right w:val="nil"/>
          <w:between w:val="nil"/>
        </w:pBdr>
        <w:spacing w:before="120" w:after="60"/>
        <w:rPr>
          <w:rFonts w:ascii="David" w:eastAsia="David" w:hAnsi="David" w:cs="David"/>
          <w:b/>
          <w:bCs/>
          <w:color w:val="000000"/>
        </w:rPr>
      </w:pPr>
      <w:r>
        <w:rPr>
          <w:rFonts w:ascii="David" w:eastAsia="David" w:hAnsi="David" w:cs="David"/>
          <w:b/>
          <w:bCs/>
          <w:color w:val="000000"/>
        </w:rPr>
        <w:t>Feedback for Improvement</w:t>
      </w:r>
    </w:p>
    <w:p w14:paraId="30F3F3A6" w14:textId="77777777" w:rsidR="000C3A1A" w:rsidRPr="00FD1868" w:rsidRDefault="00000000">
      <w:pPr>
        <w:pBdr>
          <w:top w:val="nil"/>
          <w:left w:val="nil"/>
          <w:bottom w:val="nil"/>
          <w:right w:val="nil"/>
          <w:between w:val="nil"/>
        </w:pBdr>
        <w:spacing w:before="40" w:after="40"/>
        <w:rPr>
          <w:rFonts w:ascii="David" w:eastAsia="David" w:hAnsi="David" w:cs="David"/>
          <w:color w:val="000000"/>
        </w:rPr>
      </w:pPr>
      <w:r>
        <w:rPr>
          <w:rFonts w:ascii="David" w:eastAsia="David" w:hAnsi="David" w:cs="David"/>
          <w:b/>
          <w:bCs/>
          <w:color w:val="000000"/>
        </w:rPr>
        <w:t xml:space="preserve">Patient Side: </w:t>
      </w:r>
      <w:r>
        <w:rPr>
          <w:rFonts w:ascii="David" w:eastAsia="David" w:hAnsi="David" w:cs="David"/>
          <w:color w:val="000000"/>
        </w:rPr>
        <w:t>PROFILE COMPLIANCE ISSUE [NO_DIAGNOSIS]: Patient may be disclosing information outside their knowledge boundary. The patient must NOT say their formal diagnosis—they genuinely don't know it. The patient CAN mention what medications they are taking. If asked 'do you know what's wrong?', they should say something like 'I'm not sure exactly' or 'I've been given medications but wasn't told the name of the condition.' NEVER produce a specific diagnosis name.</w:t>
      </w:r>
    </w:p>
    <w:p w14:paraId="77F33471" w14:textId="77777777" w:rsidR="000C3A1A" w:rsidRPr="00FD1868" w:rsidRDefault="00000000">
      <w:pPr>
        <w:pBdr>
          <w:top w:val="nil"/>
          <w:left w:val="nil"/>
          <w:bottom w:val="nil"/>
          <w:right w:val="nil"/>
          <w:between w:val="nil"/>
        </w:pBdr>
        <w:spacing w:before="40" w:after="40"/>
        <w:rPr>
          <w:rFonts w:ascii="David" w:eastAsia="David" w:hAnsi="David" w:cs="David"/>
          <w:color w:val="000000"/>
        </w:rPr>
      </w:pPr>
      <w:r>
        <w:rPr>
          <w:rFonts w:ascii="David" w:eastAsia="David" w:hAnsi="David" w:cs="David"/>
          <w:b/>
          <w:bCs/>
          <w:color w:val="000000"/>
        </w:rPr>
        <w:t xml:space="preserve">Doctor Side: </w:t>
      </w:r>
      <w:r>
        <w:rPr>
          <w:rFonts w:ascii="David" w:eastAsia="David" w:hAnsi="David" w:cs="David"/>
          <w:color w:val="000000"/>
        </w:rPr>
        <w:t>Doctor's clinical questions should be progressive and build on patient responses. Avoid repeating the same questions.</w:t>
      </w:r>
    </w:p>
    <w:p w14:paraId="49E16099" w14:textId="77777777" w:rsidR="000C3A1A" w:rsidRPr="00FD1868" w:rsidRDefault="00000000">
      <w:pPr>
        <w:pBdr>
          <w:top w:val="nil"/>
          <w:left w:val="nil"/>
          <w:bottom w:val="nil"/>
          <w:right w:val="nil"/>
          <w:between w:val="nil"/>
        </w:pBdr>
        <w:spacing w:before="40" w:after="40"/>
        <w:rPr>
          <w:rFonts w:ascii="David" w:eastAsia="David" w:hAnsi="David" w:cs="David"/>
          <w:color w:val="000000"/>
        </w:rPr>
      </w:pPr>
      <w:r>
        <w:rPr>
          <w:rFonts w:ascii="David" w:eastAsia="David" w:hAnsi="David" w:cs="David"/>
          <w:b/>
          <w:bCs/>
          <w:color w:val="000000"/>
        </w:rPr>
        <w:t xml:space="preserve">Conversation Flow: </w:t>
      </w:r>
      <w:r>
        <w:rPr>
          <w:rFonts w:ascii="David" w:eastAsia="David" w:hAnsi="David" w:cs="David"/>
          <w:color w:val="000000"/>
        </w:rPr>
        <w:t>Dialogue flow is natural and realistic.</w:t>
      </w:r>
    </w:p>
    <w:p w14:paraId="3E2CDB41" w14:textId="77777777" w:rsidR="000C3A1A" w:rsidRPr="00FD1868" w:rsidRDefault="00000000">
      <w:pPr>
        <w:pBdr>
          <w:top w:val="nil"/>
          <w:left w:val="nil"/>
          <w:bottom w:val="nil"/>
          <w:right w:val="nil"/>
          <w:between w:val="nil"/>
        </w:pBdr>
        <w:spacing w:before="40" w:after="40"/>
        <w:rPr>
          <w:rFonts w:ascii="David" w:eastAsia="David" w:hAnsi="David" w:cs="David"/>
          <w:color w:val="000000"/>
        </w:rPr>
      </w:pPr>
      <w:r>
        <w:rPr>
          <w:rFonts w:ascii="David" w:eastAsia="David" w:hAnsi="David" w:cs="David"/>
          <w:b/>
          <w:bCs/>
          <w:color w:val="000000"/>
        </w:rPr>
        <w:t xml:space="preserve">Groundedness: </w:t>
      </w:r>
      <w:r>
        <w:rPr>
          <w:rFonts w:ascii="David" w:eastAsia="David" w:hAnsi="David" w:cs="David"/>
          <w:color w:val="000000"/>
        </w:rPr>
        <w:t>Patient statements are faithful to the profile.</w:t>
      </w:r>
    </w:p>
    <w:p w14:paraId="4EE294D1" w14:textId="77777777" w:rsidR="000C3A1A" w:rsidRPr="00FD1868" w:rsidRDefault="00000000">
      <w:pPr>
        <w:pBdr>
          <w:top w:val="nil"/>
          <w:left w:val="nil"/>
          <w:bottom w:val="nil"/>
          <w:right w:val="nil"/>
          <w:between w:val="nil"/>
        </w:pBdr>
        <w:spacing w:before="120" w:after="60"/>
        <w:rPr>
          <w:rFonts w:ascii="David" w:eastAsia="David" w:hAnsi="David" w:cs="David"/>
          <w:b/>
          <w:bCs/>
          <w:color w:val="000000"/>
        </w:rPr>
      </w:pPr>
      <w:r>
        <w:rPr>
          <w:rFonts w:ascii="David" w:eastAsia="David" w:hAnsi="David" w:cs="David"/>
          <w:b/>
          <w:bCs/>
          <w:color w:val="000000"/>
        </w:rPr>
        <w:lastRenderedPageBreak/>
        <w:t>Dialogue Transcript</w:t>
      </w:r>
    </w:p>
    <w:p w14:paraId="66529683" w14:textId="77777777" w:rsidR="000C3A1A" w:rsidRPr="00FD1868" w:rsidRDefault="00000000">
      <w:pPr>
        <w:pBdr>
          <w:top w:val="nil"/>
          <w:left w:val="nil"/>
          <w:bottom w:val="nil"/>
          <w:right w:val="nil"/>
          <w:between w:val="nil"/>
        </w:pBdr>
        <w:spacing w:before="60" w:after="60"/>
        <w:ind w:left="360"/>
        <w:rPr>
          <w:rFonts w:ascii="David" w:eastAsia="David" w:hAnsi="David" w:cs="David"/>
          <w:color w:val="000000"/>
        </w:rPr>
      </w:pPr>
      <w:r>
        <w:rPr>
          <w:rFonts w:ascii="David" w:eastAsia="David" w:hAnsi="David" w:cs="David"/>
          <w:b/>
          <w:bCs/>
          <w:color w:val="000000"/>
        </w:rPr>
        <w:t xml:space="preserve">Doctor: </w:t>
      </w:r>
      <w:r>
        <w:rPr>
          <w:rFonts w:ascii="David" w:eastAsia="David" w:hAnsi="David" w:cs="David"/>
          <w:color w:val="000000"/>
        </w:rPr>
        <w:t>Hello, it's nice to see you today. What brings you in—are there any particular symptoms or concerns you'd like to discuss?</w:t>
      </w:r>
    </w:p>
    <w:p w14:paraId="6604346D" w14:textId="77777777" w:rsidR="000C3A1A" w:rsidRPr="00FD1868" w:rsidRDefault="00000000">
      <w:pPr>
        <w:pBdr>
          <w:top w:val="nil"/>
          <w:left w:val="nil"/>
          <w:bottom w:val="nil"/>
          <w:right w:val="nil"/>
          <w:between w:val="nil"/>
        </w:pBdr>
        <w:spacing w:before="60" w:after="60"/>
        <w:ind w:left="360"/>
        <w:rPr>
          <w:rFonts w:ascii="David" w:eastAsia="David" w:hAnsi="David" w:cs="David"/>
          <w:color w:val="000000"/>
        </w:rPr>
      </w:pPr>
      <w:r>
        <w:rPr>
          <w:rFonts w:ascii="David" w:eastAsia="David" w:hAnsi="David" w:cs="David"/>
          <w:b/>
          <w:bCs/>
          <w:color w:val="000000"/>
        </w:rPr>
        <w:t xml:space="preserve">Patient: </w:t>
      </w:r>
      <w:r>
        <w:rPr>
          <w:rFonts w:ascii="David" w:eastAsia="David" w:hAnsi="David" w:cs="David"/>
          <w:color w:val="000000"/>
        </w:rPr>
        <w:t>I wanted to talk about some issues I've been having with what feels like a urinary tract infection. It's been bothering me lately.</w:t>
      </w:r>
    </w:p>
    <w:p w14:paraId="58423E63" w14:textId="77777777" w:rsidR="000C3A1A" w:rsidRPr="00FD1868" w:rsidRDefault="00000000">
      <w:pPr>
        <w:pBdr>
          <w:top w:val="nil"/>
          <w:left w:val="nil"/>
          <w:bottom w:val="nil"/>
          <w:right w:val="nil"/>
          <w:between w:val="nil"/>
        </w:pBdr>
        <w:spacing w:before="60" w:after="60"/>
        <w:ind w:left="360"/>
        <w:rPr>
          <w:rFonts w:ascii="David" w:eastAsia="David" w:hAnsi="David" w:cs="David"/>
          <w:color w:val="000000"/>
        </w:rPr>
      </w:pPr>
      <w:r>
        <w:rPr>
          <w:rFonts w:ascii="David" w:eastAsia="David" w:hAnsi="David" w:cs="David"/>
          <w:b/>
          <w:bCs/>
          <w:color w:val="000000"/>
        </w:rPr>
        <w:t xml:space="preserve">Doctor: </w:t>
      </w:r>
      <w:r>
        <w:rPr>
          <w:rFonts w:ascii="David" w:eastAsia="David" w:hAnsi="David" w:cs="David"/>
          <w:color w:val="000000"/>
        </w:rPr>
        <w:t>Let me ask about how this has been impacting you day-to-day—are you finding it interferes with your usual activities or routines?</w:t>
      </w:r>
    </w:p>
    <w:p w14:paraId="72668FA8" w14:textId="77777777" w:rsidR="000C3A1A" w:rsidRPr="00FD1868" w:rsidRDefault="00000000">
      <w:pPr>
        <w:pBdr>
          <w:top w:val="nil"/>
          <w:left w:val="nil"/>
          <w:bottom w:val="nil"/>
          <w:right w:val="nil"/>
          <w:between w:val="nil"/>
        </w:pBdr>
        <w:spacing w:before="60" w:after="60"/>
        <w:ind w:left="360"/>
        <w:rPr>
          <w:rFonts w:ascii="David" w:eastAsia="David" w:hAnsi="David" w:cs="David"/>
          <w:color w:val="000000"/>
        </w:rPr>
      </w:pPr>
      <w:r>
        <w:rPr>
          <w:rFonts w:ascii="David" w:eastAsia="David" w:hAnsi="David" w:cs="David"/>
          <w:b/>
          <w:bCs/>
          <w:color w:val="000000"/>
        </w:rPr>
        <w:t xml:space="preserve">Patient: </w:t>
      </w:r>
      <w:r>
        <w:rPr>
          <w:rFonts w:ascii="David" w:eastAsia="David" w:hAnsi="David" w:cs="David"/>
          <w:color w:val="000000"/>
        </w:rPr>
        <w:t>It does make things a bit harder, especially when I need to go out or stay active. Sometimes I feel uncomfortable and it slows me down.</w:t>
      </w:r>
    </w:p>
    <w:p w14:paraId="34CFFEB7" w14:textId="77777777" w:rsidR="000C3A1A" w:rsidRPr="00FD1868" w:rsidRDefault="00000000">
      <w:pPr>
        <w:pBdr>
          <w:top w:val="nil"/>
          <w:left w:val="nil"/>
          <w:bottom w:val="nil"/>
          <w:right w:val="nil"/>
          <w:between w:val="nil"/>
        </w:pBdr>
        <w:spacing w:before="60" w:after="60"/>
        <w:ind w:left="360"/>
        <w:rPr>
          <w:rFonts w:ascii="David" w:eastAsia="David" w:hAnsi="David" w:cs="David"/>
          <w:color w:val="000000"/>
        </w:rPr>
      </w:pPr>
      <w:r>
        <w:rPr>
          <w:rFonts w:ascii="David" w:eastAsia="David" w:hAnsi="David" w:cs="David"/>
          <w:b/>
          <w:bCs/>
          <w:color w:val="000000"/>
        </w:rPr>
        <w:t xml:space="preserve">Doctor: </w:t>
      </w:r>
      <w:r>
        <w:rPr>
          <w:rFonts w:ascii="David" w:eastAsia="David" w:hAnsi="David" w:cs="David"/>
          <w:color w:val="000000"/>
        </w:rPr>
        <w:t>Let me ask about some related symptoms—have you noticed any swelling in your legs or any changes in your bowel movements, like loose stool?</w:t>
      </w:r>
    </w:p>
    <w:p w14:paraId="5335A28A" w14:textId="77777777" w:rsidR="000C3A1A" w:rsidRPr="00FD1868" w:rsidRDefault="00000000">
      <w:pPr>
        <w:pBdr>
          <w:top w:val="nil"/>
          <w:left w:val="nil"/>
          <w:bottom w:val="nil"/>
          <w:right w:val="nil"/>
          <w:between w:val="nil"/>
        </w:pBdr>
        <w:spacing w:before="60" w:after="60"/>
        <w:ind w:left="360"/>
        <w:rPr>
          <w:rFonts w:ascii="David" w:eastAsia="David" w:hAnsi="David" w:cs="David"/>
          <w:color w:val="000000"/>
        </w:rPr>
      </w:pPr>
      <w:r>
        <w:rPr>
          <w:rFonts w:ascii="David" w:eastAsia="David" w:hAnsi="David" w:cs="David"/>
          <w:b/>
          <w:bCs/>
          <w:color w:val="000000"/>
        </w:rPr>
        <w:t xml:space="preserve">Patient: </w:t>
      </w:r>
      <w:r>
        <w:rPr>
          <w:rFonts w:ascii="David" w:eastAsia="David" w:hAnsi="David" w:cs="David"/>
          <w:color w:val="000000"/>
        </w:rPr>
        <w:t>Yes, I have noticed some swelling in my legs—it's been described as one plus edema before. I've also had loose stool lately.</w:t>
      </w:r>
    </w:p>
    <w:p w14:paraId="5A16984F" w14:textId="77777777" w:rsidR="000C3A1A" w:rsidRPr="00FD1868" w:rsidRDefault="00000000">
      <w:pPr>
        <w:pBdr>
          <w:top w:val="nil"/>
          <w:left w:val="nil"/>
          <w:bottom w:val="nil"/>
          <w:right w:val="nil"/>
          <w:between w:val="nil"/>
        </w:pBdr>
        <w:spacing w:before="60" w:after="60"/>
        <w:ind w:left="360"/>
        <w:rPr>
          <w:rFonts w:ascii="David" w:eastAsia="David" w:hAnsi="David" w:cs="David"/>
          <w:color w:val="000000"/>
        </w:rPr>
      </w:pPr>
      <w:r>
        <w:rPr>
          <w:rFonts w:ascii="David" w:eastAsia="David" w:hAnsi="David" w:cs="David"/>
          <w:b/>
          <w:bCs/>
          <w:color w:val="000000"/>
        </w:rPr>
        <w:t xml:space="preserve">Doctor: </w:t>
      </w:r>
      <w:r>
        <w:rPr>
          <w:rFonts w:ascii="David" w:eastAsia="David" w:hAnsi="David" w:cs="David"/>
          <w:color w:val="000000"/>
        </w:rPr>
        <w:t>Let me ask about the swelling in your legs—has it changed recently, either getting better or worse? And does it tend to be more noticeable at certain times of day?</w:t>
      </w:r>
    </w:p>
    <w:p w14:paraId="1318A3CB" w14:textId="77777777" w:rsidR="000C3A1A" w:rsidRPr="00FD1868" w:rsidRDefault="00000000">
      <w:pPr>
        <w:pBdr>
          <w:top w:val="nil"/>
          <w:left w:val="nil"/>
          <w:bottom w:val="nil"/>
          <w:right w:val="nil"/>
          <w:between w:val="nil"/>
        </w:pBdr>
        <w:spacing w:before="60" w:after="60"/>
        <w:ind w:left="360"/>
        <w:rPr>
          <w:rFonts w:ascii="David" w:eastAsia="David" w:hAnsi="David" w:cs="David"/>
          <w:color w:val="000000"/>
        </w:rPr>
      </w:pPr>
      <w:r>
        <w:rPr>
          <w:rFonts w:ascii="David" w:eastAsia="David" w:hAnsi="David" w:cs="David"/>
          <w:b/>
          <w:bCs/>
          <w:color w:val="000000"/>
        </w:rPr>
        <w:t xml:space="preserve">Patient: </w:t>
      </w:r>
      <w:r>
        <w:rPr>
          <w:rFonts w:ascii="David" w:eastAsia="David" w:hAnsi="David" w:cs="David"/>
          <w:color w:val="000000"/>
        </w:rPr>
        <w:t>I can't say I've noticed a big change lately. The swelling seems to be more noticeable towards the end of the day, especially if I've been on my feet.</w:t>
      </w:r>
    </w:p>
    <w:p w14:paraId="773FD584" w14:textId="77777777" w:rsidR="000C3A1A" w:rsidRPr="00FD1868" w:rsidRDefault="00000000">
      <w:pPr>
        <w:pBdr>
          <w:top w:val="nil"/>
          <w:left w:val="nil"/>
          <w:bottom w:val="nil"/>
          <w:right w:val="nil"/>
          <w:between w:val="nil"/>
        </w:pBdr>
        <w:spacing w:before="60" w:after="60"/>
        <w:ind w:left="360"/>
        <w:rPr>
          <w:rFonts w:ascii="David" w:eastAsia="David" w:hAnsi="David" w:cs="David"/>
          <w:color w:val="000000"/>
        </w:rPr>
      </w:pPr>
      <w:r>
        <w:rPr>
          <w:rFonts w:ascii="David" w:eastAsia="David" w:hAnsi="David" w:cs="David"/>
          <w:b/>
          <w:bCs/>
          <w:color w:val="000000"/>
        </w:rPr>
        <w:t xml:space="preserve">Doctor: </w:t>
      </w:r>
      <w:r>
        <w:rPr>
          <w:rFonts w:ascii="David" w:eastAsia="David" w:hAnsi="David" w:cs="David"/>
          <w:color w:val="000000"/>
        </w:rPr>
        <w:t>Got it. When you notice the swelling in your legs, does it cause any discomfort or limit your ability to walk or do your daily tasks?</w:t>
      </w:r>
    </w:p>
    <w:p w14:paraId="7210E63C" w14:textId="77777777" w:rsidR="000C3A1A" w:rsidRPr="00FD1868" w:rsidRDefault="00000000">
      <w:pPr>
        <w:pBdr>
          <w:top w:val="nil"/>
          <w:left w:val="nil"/>
          <w:bottom w:val="nil"/>
          <w:right w:val="nil"/>
          <w:between w:val="nil"/>
        </w:pBdr>
        <w:spacing w:before="60" w:after="60"/>
        <w:ind w:left="360"/>
        <w:rPr>
          <w:rFonts w:ascii="David" w:eastAsia="David" w:hAnsi="David" w:cs="David"/>
          <w:color w:val="000000"/>
        </w:rPr>
      </w:pPr>
      <w:r>
        <w:rPr>
          <w:rFonts w:ascii="David" w:eastAsia="David" w:hAnsi="David" w:cs="David"/>
          <w:b/>
          <w:bCs/>
          <w:color w:val="000000"/>
        </w:rPr>
        <w:t xml:space="preserve">Patient: </w:t>
      </w:r>
      <w:r>
        <w:rPr>
          <w:rFonts w:ascii="David" w:eastAsia="David" w:hAnsi="David" w:cs="David"/>
          <w:color w:val="000000"/>
        </w:rPr>
        <w:t>The swelling does make my legs feel heavy sometimes, which can slow me down when walking. It hasn't stopped me from doing my daily tasks, but I do notice some discomfort.</w:t>
      </w:r>
    </w:p>
    <w:p w14:paraId="77501BD3" w14:textId="77777777" w:rsidR="000C3A1A" w:rsidRPr="00FD1868" w:rsidRDefault="00000000">
      <w:pPr>
        <w:pBdr>
          <w:top w:val="nil"/>
          <w:left w:val="nil"/>
          <w:bottom w:val="nil"/>
          <w:right w:val="nil"/>
          <w:between w:val="nil"/>
        </w:pBdr>
        <w:spacing w:before="60" w:after="60"/>
        <w:ind w:left="360"/>
        <w:rPr>
          <w:rFonts w:ascii="David" w:eastAsia="David" w:hAnsi="David" w:cs="David"/>
          <w:color w:val="000000"/>
        </w:rPr>
      </w:pPr>
      <w:r>
        <w:rPr>
          <w:rFonts w:ascii="David" w:eastAsia="David" w:hAnsi="David" w:cs="David"/>
          <w:b/>
          <w:bCs/>
          <w:color w:val="000000"/>
        </w:rPr>
        <w:t xml:space="preserve">Doctor: </w:t>
      </w:r>
      <w:r>
        <w:rPr>
          <w:rFonts w:ascii="David" w:eastAsia="David" w:hAnsi="David" w:cs="David"/>
          <w:color w:val="000000"/>
        </w:rPr>
        <w:t>Alright. Have you noticed if anything in particular seems to trigger the swelling in your legs, like certain foods, medications, or changes in your activity level?</w:t>
      </w:r>
    </w:p>
    <w:p w14:paraId="419055C9" w14:textId="77777777" w:rsidR="000C3A1A" w:rsidRPr="00FD1868" w:rsidRDefault="00000000">
      <w:pPr>
        <w:pBdr>
          <w:top w:val="nil"/>
          <w:left w:val="nil"/>
          <w:bottom w:val="nil"/>
          <w:right w:val="nil"/>
          <w:between w:val="nil"/>
        </w:pBdr>
        <w:spacing w:before="60" w:after="60"/>
        <w:ind w:left="360"/>
        <w:rPr>
          <w:rFonts w:ascii="David" w:eastAsia="David" w:hAnsi="David" w:cs="David"/>
          <w:color w:val="000000"/>
        </w:rPr>
      </w:pPr>
      <w:r>
        <w:rPr>
          <w:rFonts w:ascii="David" w:eastAsia="David" w:hAnsi="David" w:cs="David"/>
          <w:b/>
          <w:bCs/>
          <w:color w:val="000000"/>
        </w:rPr>
        <w:t xml:space="preserve">Patient: </w:t>
      </w:r>
      <w:r>
        <w:rPr>
          <w:rFonts w:ascii="David" w:eastAsia="David" w:hAnsi="David" w:cs="David"/>
          <w:color w:val="000000"/>
        </w:rPr>
        <w:t>I haven't noticed anything specific that triggers the swelling. My activity level and what I eat don't seem to make much difference, and I've just been taking my usual medications.</w:t>
      </w:r>
    </w:p>
    <w:p w14:paraId="396E80DB" w14:textId="77777777" w:rsidR="000C3A1A" w:rsidRPr="00FD1868" w:rsidRDefault="00000000">
      <w:pPr>
        <w:pBdr>
          <w:top w:val="nil"/>
          <w:left w:val="nil"/>
          <w:bottom w:val="nil"/>
          <w:right w:val="nil"/>
          <w:between w:val="nil"/>
        </w:pBdr>
        <w:spacing w:before="60" w:after="60"/>
        <w:ind w:left="360"/>
        <w:rPr>
          <w:rFonts w:ascii="David" w:eastAsia="David" w:hAnsi="David" w:cs="David"/>
          <w:color w:val="000000"/>
        </w:rPr>
      </w:pPr>
      <w:r>
        <w:rPr>
          <w:rFonts w:ascii="David" w:eastAsia="David" w:hAnsi="David" w:cs="David"/>
          <w:b/>
          <w:bCs/>
          <w:color w:val="000000"/>
        </w:rPr>
        <w:t xml:space="preserve">Doctor: </w:t>
      </w:r>
      <w:r>
        <w:rPr>
          <w:rFonts w:ascii="David" w:eastAsia="David" w:hAnsi="David" w:cs="David"/>
          <w:color w:val="000000"/>
        </w:rPr>
        <w:t>Let me ask about your urinary symptoms—are you experiencing any pain or burning when you urinate, or do you notice that you need to go more frequently or urgently than usual?</w:t>
      </w:r>
    </w:p>
    <w:p w14:paraId="5E6332A0" w14:textId="77777777" w:rsidR="000C3A1A" w:rsidRPr="00FD1868" w:rsidRDefault="00000000">
      <w:pPr>
        <w:pBdr>
          <w:top w:val="nil"/>
          <w:left w:val="nil"/>
          <w:bottom w:val="nil"/>
          <w:right w:val="nil"/>
          <w:between w:val="nil"/>
        </w:pBdr>
        <w:spacing w:before="60" w:after="60"/>
        <w:ind w:left="360"/>
        <w:rPr>
          <w:rFonts w:ascii="David" w:eastAsia="David" w:hAnsi="David" w:cs="David"/>
          <w:color w:val="000000"/>
        </w:rPr>
      </w:pPr>
      <w:r>
        <w:rPr>
          <w:rFonts w:ascii="David" w:eastAsia="David" w:hAnsi="David" w:cs="David"/>
          <w:b/>
          <w:bCs/>
          <w:color w:val="000000"/>
        </w:rPr>
        <w:t xml:space="preserve">Patient: </w:t>
      </w:r>
      <w:r>
        <w:rPr>
          <w:rFonts w:ascii="David" w:eastAsia="David" w:hAnsi="David" w:cs="David"/>
          <w:color w:val="000000"/>
        </w:rPr>
        <w:t>I do feel some discomfort and a burning sensation when I urinate. I also find myself needing to go more often than usual.</w:t>
      </w:r>
    </w:p>
    <w:p w14:paraId="2B9EB70F" w14:textId="77777777" w:rsidR="000C3A1A" w:rsidRPr="00FD1868" w:rsidRDefault="00000000">
      <w:pPr>
        <w:pBdr>
          <w:top w:val="nil"/>
          <w:left w:val="nil"/>
          <w:bottom w:val="nil"/>
          <w:right w:val="nil"/>
          <w:between w:val="nil"/>
        </w:pBdr>
        <w:spacing w:before="60" w:after="60"/>
        <w:ind w:left="360"/>
        <w:rPr>
          <w:rFonts w:ascii="David" w:eastAsia="David" w:hAnsi="David" w:cs="David"/>
          <w:color w:val="000000"/>
        </w:rPr>
      </w:pPr>
      <w:r>
        <w:rPr>
          <w:rFonts w:ascii="David" w:eastAsia="David" w:hAnsi="David" w:cs="David"/>
          <w:b/>
          <w:bCs/>
          <w:color w:val="000000"/>
        </w:rPr>
        <w:t xml:space="preserve">Doctor: </w:t>
      </w:r>
      <w:r>
        <w:rPr>
          <w:rFonts w:ascii="David" w:eastAsia="David" w:hAnsi="David" w:cs="David"/>
          <w:color w:val="000000"/>
        </w:rPr>
        <w:t>I see. How long have you been experiencing the urinary discomfort and increased frequency—has it been days, weeks, or longer?</w:t>
      </w:r>
    </w:p>
    <w:p w14:paraId="3139F795" w14:textId="77777777" w:rsidR="000C3A1A" w:rsidRPr="00FD1868" w:rsidRDefault="00000000">
      <w:pPr>
        <w:pBdr>
          <w:top w:val="nil"/>
          <w:left w:val="nil"/>
          <w:bottom w:val="nil"/>
          <w:right w:val="nil"/>
          <w:between w:val="nil"/>
        </w:pBdr>
        <w:spacing w:before="60" w:after="60"/>
        <w:ind w:left="360"/>
        <w:rPr>
          <w:rFonts w:ascii="David" w:eastAsia="David" w:hAnsi="David" w:cs="David"/>
          <w:color w:val="000000"/>
        </w:rPr>
      </w:pPr>
      <w:r>
        <w:rPr>
          <w:rFonts w:ascii="David" w:eastAsia="David" w:hAnsi="David" w:cs="David"/>
          <w:b/>
          <w:bCs/>
          <w:color w:val="000000"/>
        </w:rPr>
        <w:t xml:space="preserve">Patient: </w:t>
      </w:r>
      <w:r>
        <w:rPr>
          <w:rFonts w:ascii="David" w:eastAsia="David" w:hAnsi="David" w:cs="David"/>
          <w:color w:val="000000"/>
        </w:rPr>
        <w:t>I think it's been going on for several days now. The discomfort and frequent need to go started recently, but I can't say exactly how many days.</w:t>
      </w:r>
    </w:p>
    <w:p w14:paraId="7C94082D" w14:textId="77777777" w:rsidR="000C3A1A" w:rsidRPr="00FD1868" w:rsidRDefault="00000000">
      <w:pPr>
        <w:pBdr>
          <w:top w:val="nil"/>
          <w:left w:val="nil"/>
          <w:bottom w:val="nil"/>
          <w:right w:val="nil"/>
          <w:between w:val="nil"/>
        </w:pBdr>
        <w:spacing w:before="60" w:after="60"/>
        <w:ind w:left="360"/>
        <w:rPr>
          <w:rFonts w:ascii="David" w:eastAsia="David" w:hAnsi="David" w:cs="David"/>
          <w:color w:val="000000"/>
        </w:rPr>
      </w:pPr>
      <w:r>
        <w:rPr>
          <w:rFonts w:ascii="David" w:eastAsia="David" w:hAnsi="David" w:cs="David"/>
          <w:b/>
          <w:bCs/>
          <w:color w:val="000000"/>
        </w:rPr>
        <w:t xml:space="preserve">Doctor: </w:t>
      </w:r>
      <w:r>
        <w:rPr>
          <w:rFonts w:ascii="David" w:eastAsia="David" w:hAnsi="David" w:cs="David"/>
          <w:color w:val="000000"/>
        </w:rPr>
        <w:t>Based on what we've discussed, your symptoms of burning and discomfort when urinating, along with needing to go more frequently, are very typical of a urinary tract infection (UTI). This is a common issue, especially in women, and usually happens when bacteria get into the urinary tract and cause irritation. The swelling in your legs sounds mild and tends to worsen later in the day, which often relates to fluid pooling from being on your feet. This is also quite common as we get older, and unless it worsens or is accompanied by other symptoms like shortness of breath or chest pain, it's usually not dangerous. For the UTI symptoms, drinking plenty of water can help flush out bacteria, and avoiding caffeine or spicy foods may reduce irritation. If your symptoms don't improve in a few days or if you notice fever, back pain, or blood in your urine, those would be warning signs to seek care quickly. Let me share my thoughts: I believe you are experiencing a urinary tract infection. This is treatable and usually resolves quickly with appropriate antibiotics. The leg swelling and loose stool are likely unrelated but worth monitoring. Do you have any questions or concerns about what we've discussed so far?</w:t>
      </w:r>
    </w:p>
    <w:p w14:paraId="62B6811F" w14:textId="77777777" w:rsidR="000C3A1A" w:rsidRPr="00FD1868" w:rsidRDefault="00000000">
      <w:pPr>
        <w:pBdr>
          <w:top w:val="nil"/>
          <w:left w:val="nil"/>
          <w:bottom w:val="nil"/>
          <w:right w:val="nil"/>
          <w:between w:val="nil"/>
        </w:pBdr>
        <w:spacing w:before="60" w:after="60"/>
        <w:ind w:left="360"/>
        <w:rPr>
          <w:rFonts w:ascii="David" w:eastAsia="David" w:hAnsi="David" w:cs="David"/>
          <w:color w:val="000000"/>
        </w:rPr>
      </w:pPr>
      <w:r>
        <w:rPr>
          <w:rFonts w:ascii="David" w:eastAsia="David" w:hAnsi="David" w:cs="David"/>
          <w:b/>
          <w:bCs/>
          <w:color w:val="000000"/>
        </w:rPr>
        <w:lastRenderedPageBreak/>
        <w:t xml:space="preserve">Patient: </w:t>
      </w:r>
      <w:r>
        <w:rPr>
          <w:rFonts w:ascii="David" w:eastAsia="David" w:hAnsi="David" w:cs="David"/>
          <w:color w:val="000000"/>
        </w:rPr>
        <w:t>Thank you for explaining that. If I need antibiotics, are there any side effects I should watch out for, especially since I have an allergy to opioids?</w:t>
      </w:r>
    </w:p>
    <w:p w14:paraId="600CDE8C" w14:textId="77777777" w:rsidR="000C3A1A" w:rsidRPr="00FD1868" w:rsidRDefault="00000000">
      <w:pPr>
        <w:pBdr>
          <w:top w:val="nil"/>
          <w:left w:val="nil"/>
          <w:bottom w:val="nil"/>
          <w:right w:val="nil"/>
          <w:between w:val="nil"/>
        </w:pBdr>
        <w:spacing w:before="60" w:after="60"/>
        <w:ind w:left="360"/>
        <w:rPr>
          <w:rFonts w:ascii="David" w:eastAsia="David" w:hAnsi="David" w:cs="David"/>
          <w:color w:val="000000"/>
        </w:rPr>
      </w:pPr>
      <w:r>
        <w:rPr>
          <w:rFonts w:ascii="David" w:eastAsia="David" w:hAnsi="David" w:cs="David"/>
          <w:b/>
          <w:bCs/>
          <w:color w:val="000000"/>
        </w:rPr>
        <w:t xml:space="preserve">Doctor: </w:t>
      </w:r>
      <w:r>
        <w:rPr>
          <w:rFonts w:ascii="David" w:eastAsia="David" w:hAnsi="David" w:cs="David"/>
          <w:color w:val="000000"/>
        </w:rPr>
        <w:t>Based on what we've discussed, your urinary symptoms strongly suggest a urinary tract infection, which is common and usually straightforward to treat. Antibiotics are the standard approach, and most people tolerate them well. Since you have an allergy to opioids, that's important for us to know, but antibiotics for UTIs are not related to opioids, so your allergy shouldn't affect which antibiotics are safe for you. Some possible side effects of antibiotics include mild stomach upset, diarrhea, or, rarely, allergic reactions like rash or itching. If you notice any severe reaction such as difficulty breathing or swelling of your face or throat after starting an antibiotic, seek medical attention right away. Otherwise, most side effects are mild and go away once the course is finished. Drinking plenty of fluids can help your recovery. If your symptoms worsen or you develop a fever, back pain, or blood in your urine, those are signs to contact your doctor promptly. Let me know if you have questions about this plan or anything else you'd like to discuss.</w:t>
      </w:r>
    </w:p>
    <w:p w14:paraId="7D3F9AC7" w14:textId="77777777" w:rsidR="000C3A1A" w:rsidRPr="00FD1868" w:rsidRDefault="00000000">
      <w:pPr>
        <w:pBdr>
          <w:top w:val="nil"/>
          <w:left w:val="nil"/>
          <w:bottom w:val="nil"/>
          <w:right w:val="nil"/>
          <w:between w:val="nil"/>
        </w:pBdr>
        <w:spacing w:before="120" w:after="60"/>
        <w:rPr>
          <w:rFonts w:ascii="David" w:eastAsia="David" w:hAnsi="David" w:cs="David"/>
          <w:b/>
          <w:bCs/>
          <w:color w:val="000000"/>
        </w:rPr>
      </w:pPr>
      <w:r>
        <w:rPr>
          <w:rFonts w:ascii="David" w:eastAsia="David" w:hAnsi="David" w:cs="David"/>
          <w:b/>
          <w:bCs/>
          <w:color w:val="000000"/>
        </w:rPr>
        <w:t>Dialogue Statistics</w:t>
      </w:r>
    </w:p>
    <w:p w14:paraId="7EC60C38" w14:textId="77777777" w:rsidR="000C3A1A" w:rsidRPr="00FD1868" w:rsidRDefault="00000000">
      <w:pPr>
        <w:pBdr>
          <w:top w:val="nil"/>
          <w:left w:val="nil"/>
          <w:bottom w:val="nil"/>
          <w:right w:val="nil"/>
          <w:between w:val="nil"/>
        </w:pBdr>
        <w:spacing w:before="40" w:after="40"/>
        <w:rPr>
          <w:rFonts w:ascii="David" w:eastAsia="David" w:hAnsi="David" w:cs="David"/>
          <w:color w:val="000000"/>
        </w:rPr>
      </w:pPr>
      <w:r>
        <w:rPr>
          <w:rFonts w:ascii="David" w:eastAsia="David" w:hAnsi="David" w:cs="David"/>
          <w:b/>
          <w:bCs/>
          <w:color w:val="000000"/>
        </w:rPr>
        <w:t xml:space="preserve">Turn Count: </w:t>
      </w:r>
      <w:r>
        <w:rPr>
          <w:rFonts w:ascii="David" w:eastAsia="David" w:hAnsi="David" w:cs="David"/>
          <w:color w:val="000000"/>
        </w:rPr>
        <w:t>19</w:t>
      </w:r>
    </w:p>
    <w:p w14:paraId="376D25B0" w14:textId="77777777" w:rsidR="000C3A1A" w:rsidRPr="00FD1868" w:rsidRDefault="00000000">
      <w:pPr>
        <w:pBdr>
          <w:top w:val="nil"/>
          <w:left w:val="nil"/>
          <w:bottom w:val="nil"/>
          <w:right w:val="nil"/>
          <w:between w:val="nil"/>
        </w:pBdr>
        <w:spacing w:before="40" w:after="40"/>
        <w:rPr>
          <w:rFonts w:ascii="David" w:eastAsia="David" w:hAnsi="David" w:cs="David"/>
          <w:color w:val="000000"/>
        </w:rPr>
      </w:pPr>
      <w:r>
        <w:rPr>
          <w:rFonts w:ascii="David" w:eastAsia="David" w:hAnsi="David" w:cs="David"/>
          <w:b/>
          <w:bCs/>
          <w:color w:val="000000"/>
        </w:rPr>
        <w:t xml:space="preserve">Word Count: </w:t>
      </w:r>
      <w:r>
        <w:rPr>
          <w:rFonts w:ascii="David" w:eastAsia="David" w:hAnsi="David" w:cs="David"/>
          <w:color w:val="000000"/>
        </w:rPr>
        <w:t>842</w:t>
      </w:r>
    </w:p>
    <w:p w14:paraId="12EA2ABC" w14:textId="77777777" w:rsidR="000C3A1A" w:rsidRPr="00FD1868" w:rsidRDefault="00000000">
      <w:pPr>
        <w:pBdr>
          <w:top w:val="nil"/>
          <w:left w:val="nil"/>
          <w:bottom w:val="nil"/>
          <w:right w:val="nil"/>
          <w:between w:val="nil"/>
        </w:pBdr>
        <w:spacing w:before="40" w:after="40"/>
        <w:rPr>
          <w:rFonts w:ascii="David" w:eastAsia="David" w:hAnsi="David" w:cs="David"/>
          <w:color w:val="000000"/>
        </w:rPr>
      </w:pPr>
      <w:r>
        <w:rPr>
          <w:rFonts w:ascii="David" w:eastAsia="David" w:hAnsi="David" w:cs="David"/>
          <w:b/>
          <w:bCs/>
          <w:color w:val="000000"/>
        </w:rPr>
        <w:t xml:space="preserve">Doctor Turns: </w:t>
      </w:r>
      <w:r>
        <w:rPr>
          <w:rFonts w:ascii="David" w:eastAsia="David" w:hAnsi="David" w:cs="David"/>
          <w:color w:val="000000"/>
        </w:rPr>
        <w:t>10</w:t>
      </w:r>
    </w:p>
    <w:p w14:paraId="1BE6E514" w14:textId="77777777" w:rsidR="000C3A1A" w:rsidRPr="00FD1868" w:rsidRDefault="00000000">
      <w:pPr>
        <w:pBdr>
          <w:top w:val="nil"/>
          <w:left w:val="nil"/>
          <w:bottom w:val="nil"/>
          <w:right w:val="nil"/>
          <w:between w:val="nil"/>
        </w:pBdr>
        <w:spacing w:before="40" w:after="40"/>
        <w:rPr>
          <w:rFonts w:ascii="David" w:eastAsia="David" w:hAnsi="David" w:cs="David"/>
          <w:color w:val="000000"/>
        </w:rPr>
      </w:pPr>
      <w:r>
        <w:rPr>
          <w:rFonts w:ascii="David" w:eastAsia="David" w:hAnsi="David" w:cs="David"/>
          <w:b/>
          <w:bCs/>
          <w:color w:val="000000"/>
        </w:rPr>
        <w:t xml:space="preserve">Patient Turns: </w:t>
      </w:r>
      <w:r>
        <w:rPr>
          <w:rFonts w:ascii="David" w:eastAsia="David" w:hAnsi="David" w:cs="David"/>
          <w:color w:val="000000"/>
        </w:rPr>
        <w:t>9</w:t>
      </w:r>
    </w:p>
    <w:p w14:paraId="65076436" w14:textId="77777777" w:rsidR="000C3A1A" w:rsidRDefault="000C3A1A">
      <w:pPr>
        <w:rPr>
          <w:rFonts w:ascii="David" w:eastAsia="David" w:hAnsi="David" w:cs="David"/>
        </w:rPr>
      </w:pPr>
    </w:p>
    <w:p w14:paraId="679C4E85" w14:textId="77777777" w:rsidR="000C3A1A" w:rsidRDefault="000C3A1A">
      <w:pPr>
        <w:rPr>
          <w:rFonts w:ascii="David" w:eastAsia="David" w:hAnsi="David" w:cs="David"/>
        </w:rPr>
      </w:pPr>
    </w:p>
    <w:sectPr w:rsidR="000C3A1A">
      <w:headerReference w:type="even" r:id="rId12"/>
      <w:headerReference w:type="default" r:id="rId13"/>
      <w:headerReference w:type="firs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6B0D4" w14:textId="77777777" w:rsidR="006407CB" w:rsidRDefault="006407CB">
      <w:pPr>
        <w:spacing w:after="0"/>
      </w:pPr>
      <w:r>
        <w:separator/>
      </w:r>
    </w:p>
  </w:endnote>
  <w:endnote w:type="continuationSeparator" w:id="0">
    <w:p w14:paraId="6B602E09" w14:textId="77777777" w:rsidR="006407CB" w:rsidRDefault="006407C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D863DC2-593C-4487-885D-C83416FE62D8}"/>
  </w:font>
  <w:font w:name="Courier New">
    <w:panose1 w:val="02070309020205020404"/>
    <w:charset w:val="00"/>
    <w:family w:val="modern"/>
    <w:pitch w:val="fixed"/>
    <w:sig w:usb0="E0002EFF" w:usb1="C0007843" w:usb2="00000009" w:usb3="00000000" w:csb0="000001FF" w:csb1="00000000"/>
  </w:font>
  <w:font w:name="David">
    <w:panose1 w:val="020E0502060401010101"/>
    <w:charset w:val="00"/>
    <w:family w:val="swiss"/>
    <w:pitch w:val="variable"/>
    <w:sig w:usb0="00000803" w:usb1="00000000" w:usb2="00000000" w:usb3="00000000" w:csb0="00000021" w:csb1="00000000"/>
    <w:embedRegular r:id="rId2" w:fontKey="{385C82F6-9E15-4958-8337-D161F0E49666}"/>
    <w:embedBold r:id="rId3" w:fontKey="{BBEF566F-5EBB-4AE1-B8BD-62ABBFA29705}"/>
    <w:embedItalic r:id="rId4" w:fontKey="{135CCE7F-A697-4ED5-B928-E4F00091E408}"/>
  </w:font>
  <w:font w:name="Aptos">
    <w:charset w:val="00"/>
    <w:family w:val="swiss"/>
    <w:pitch w:val="variable"/>
    <w:sig w:usb0="20000287" w:usb1="00000003" w:usb2="00000000" w:usb3="00000000" w:csb0="0000019F" w:csb1="00000000"/>
    <w:embedRegular r:id="rId5" w:fontKey="{129B8D3F-073E-4E83-9AF9-29E32CE68982}"/>
    <w:embedBold r:id="rId6" w:fontKey="{AEC8B060-67CF-40DD-BA31-DA27C33F2B8C}"/>
    <w:embedItalic r:id="rId7" w:fontKey="{09E43531-FFE3-4265-B1E8-2F1D3BB5D143}"/>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8" w:fontKey="{CA16525F-E211-453A-8C26-CB59B4A51EDF}"/>
  </w:font>
  <w:font w:name="Aptos Display">
    <w:charset w:val="00"/>
    <w:family w:val="swiss"/>
    <w:pitch w:val="variable"/>
    <w:sig w:usb0="20000287" w:usb1="00000003" w:usb2="00000000" w:usb3="00000000" w:csb0="0000019F" w:csb1="00000000"/>
    <w:embedRegular r:id="rId9" w:fontKey="{1C74A853-A5F9-4FC6-92F7-30B60D589B62}"/>
  </w:font>
  <w:font w:name="Consolas">
    <w:panose1 w:val="020B0609020204030204"/>
    <w:charset w:val="00"/>
    <w:family w:val="modern"/>
    <w:pitch w:val="fixed"/>
    <w:sig w:usb0="E00006FF" w:usb1="0000FCFF" w:usb2="00000001" w:usb3="00000000" w:csb0="0000019F" w:csb1="00000000"/>
    <w:embedRegular r:id="rId10" w:fontKey="{70616750-DF8F-4184-96AF-219F18299D75}"/>
    <w:embedBold r:id="rId11" w:fontKey="{09FAB18B-235F-4B31-9953-FF88BA5D94FF}"/>
    <w:embedItalic r:id="rId12" w:fontKey="{A99D96FB-BA81-45E2-B4B5-475923AD92BC}"/>
    <w:embedBoldItalic r:id="rId13" w:fontKey="{03C2E7AF-0E64-4FFE-AE50-4DBD2DCC0071}"/>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4" w:fontKey="{EFF0DFDC-7C22-47BE-BD59-D8327F33B15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523FC" w14:textId="77777777" w:rsidR="006407CB" w:rsidRDefault="006407CB">
      <w:pPr>
        <w:spacing w:after="0"/>
      </w:pPr>
      <w:r>
        <w:separator/>
      </w:r>
    </w:p>
  </w:footnote>
  <w:footnote w:type="continuationSeparator" w:id="0">
    <w:p w14:paraId="210A2FB9" w14:textId="77777777" w:rsidR="006407CB" w:rsidRDefault="006407C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D1EAC" w14:textId="77777777" w:rsidR="000C3A1A" w:rsidRDefault="000C3A1A">
    <w:pPr>
      <w:pBdr>
        <w:top w:val="nil"/>
        <w:left w:val="nil"/>
        <w:bottom w:val="nil"/>
        <w:right w:val="nil"/>
        <w:between w:val="nil"/>
      </w:pBdr>
      <w:tabs>
        <w:tab w:val="center" w:pos="4513"/>
        <w:tab w:val="right" w:pos="9026"/>
      </w:tabs>
      <w:spacing w:after="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3A334" w14:textId="77777777" w:rsidR="000C3A1A" w:rsidRDefault="000C3A1A">
    <w:pPr>
      <w:pBdr>
        <w:top w:val="nil"/>
        <w:left w:val="nil"/>
        <w:bottom w:val="nil"/>
        <w:right w:val="nil"/>
        <w:between w:val="nil"/>
      </w:pBdr>
      <w:tabs>
        <w:tab w:val="center" w:pos="4513"/>
        <w:tab w:val="right" w:pos="9026"/>
      </w:tabs>
      <w:spacing w:after="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7C954" w14:textId="77777777" w:rsidR="000C3A1A" w:rsidRDefault="000C3A1A">
    <w:pPr>
      <w:pBdr>
        <w:top w:val="nil"/>
        <w:left w:val="nil"/>
        <w:bottom w:val="nil"/>
        <w:right w:val="nil"/>
        <w:between w:val="nil"/>
      </w:pBdr>
      <w:tabs>
        <w:tab w:val="center" w:pos="4513"/>
        <w:tab w:val="right" w:pos="9026"/>
      </w:tabs>
      <w:spacing w:after="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2049E"/>
    <w:multiLevelType w:val="multilevel"/>
    <w:tmpl w:val="99503D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DEE5E16"/>
    <w:multiLevelType w:val="multilevel"/>
    <w:tmpl w:val="947E2D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1740E09"/>
    <w:multiLevelType w:val="multilevel"/>
    <w:tmpl w:val="5948A2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5467136"/>
    <w:multiLevelType w:val="multilevel"/>
    <w:tmpl w:val="CC6497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9BA52D3"/>
    <w:multiLevelType w:val="multilevel"/>
    <w:tmpl w:val="582AA9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B630FF6"/>
    <w:multiLevelType w:val="multilevel"/>
    <w:tmpl w:val="0186C7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numFmt w:val="bullet"/>
      <w:lvlText w:val="-"/>
      <w:lvlJc w:val="left"/>
      <w:pPr>
        <w:ind w:left="2160" w:hanging="360"/>
      </w:pPr>
      <w:rPr>
        <w:rFonts w:ascii="David" w:eastAsia="David" w:hAnsi="David" w:cs="David"/>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FA728B5"/>
    <w:multiLevelType w:val="multilevel"/>
    <w:tmpl w:val="BAA287C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40EA1708"/>
    <w:multiLevelType w:val="multilevel"/>
    <w:tmpl w:val="A842781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46586F97"/>
    <w:multiLevelType w:val="multilevel"/>
    <w:tmpl w:val="75F23C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81F0988"/>
    <w:multiLevelType w:val="multilevel"/>
    <w:tmpl w:val="B18E26B4"/>
    <w:lvl w:ilvl="0">
      <w:start w:val="1"/>
      <w:numFmt w:val="bullet"/>
      <w:lvlText w:val="●"/>
      <w:lvlJc w:val="left"/>
      <w:pPr>
        <w:ind w:left="1440" w:hanging="360"/>
      </w:pPr>
      <w:rPr>
        <w:rFonts w:ascii="Noto Sans Symbols" w:eastAsia="Noto Sans Symbols" w:hAnsi="Noto Sans Symbols" w:cs="Noto Sans Symbol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4D2A13A0"/>
    <w:multiLevelType w:val="multilevel"/>
    <w:tmpl w:val="491627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DB07CAE"/>
    <w:multiLevelType w:val="multilevel"/>
    <w:tmpl w:val="C6A8BC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02A7A27"/>
    <w:multiLevelType w:val="multilevel"/>
    <w:tmpl w:val="1E3E8D3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60DA50D1"/>
    <w:multiLevelType w:val="multilevel"/>
    <w:tmpl w:val="2D22B5FE"/>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David" w:eastAsia="David" w:hAnsi="David" w:cs="David"/>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67B97978"/>
    <w:multiLevelType w:val="multilevel"/>
    <w:tmpl w:val="9F60BD58"/>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5" w15:restartNumberingAfterBreak="0">
    <w:nsid w:val="67C417D4"/>
    <w:multiLevelType w:val="multilevel"/>
    <w:tmpl w:val="B36261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6B85154C"/>
    <w:multiLevelType w:val="multilevel"/>
    <w:tmpl w:val="5C742F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1435751"/>
    <w:multiLevelType w:val="multilevel"/>
    <w:tmpl w:val="F70637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99406588">
    <w:abstractNumId w:val="14"/>
  </w:num>
  <w:num w:numId="2" w16cid:durableId="390273166">
    <w:abstractNumId w:val="9"/>
  </w:num>
  <w:num w:numId="3" w16cid:durableId="1704937339">
    <w:abstractNumId w:val="6"/>
  </w:num>
  <w:num w:numId="4" w16cid:durableId="1472093501">
    <w:abstractNumId w:val="2"/>
  </w:num>
  <w:num w:numId="5" w16cid:durableId="469249705">
    <w:abstractNumId w:val="12"/>
  </w:num>
  <w:num w:numId="6" w16cid:durableId="1387340327">
    <w:abstractNumId w:val="7"/>
  </w:num>
  <w:num w:numId="7" w16cid:durableId="1145046124">
    <w:abstractNumId w:val="11"/>
  </w:num>
  <w:num w:numId="8" w16cid:durableId="333991732">
    <w:abstractNumId w:val="8"/>
  </w:num>
  <w:num w:numId="9" w16cid:durableId="926186885">
    <w:abstractNumId w:val="3"/>
  </w:num>
  <w:num w:numId="10" w16cid:durableId="1768962607">
    <w:abstractNumId w:val="4"/>
  </w:num>
  <w:num w:numId="11" w16cid:durableId="1613128584">
    <w:abstractNumId w:val="15"/>
  </w:num>
  <w:num w:numId="12" w16cid:durableId="224219995">
    <w:abstractNumId w:val="16"/>
  </w:num>
  <w:num w:numId="13" w16cid:durableId="1946888064">
    <w:abstractNumId w:val="5"/>
  </w:num>
  <w:num w:numId="14" w16cid:durableId="1450514163">
    <w:abstractNumId w:val="1"/>
  </w:num>
  <w:num w:numId="15" w16cid:durableId="744835457">
    <w:abstractNumId w:val="17"/>
  </w:num>
  <w:num w:numId="16" w16cid:durableId="1031612838">
    <w:abstractNumId w:val="0"/>
  </w:num>
  <w:num w:numId="17" w16cid:durableId="166333182">
    <w:abstractNumId w:val="13"/>
  </w:num>
  <w:num w:numId="18" w16cid:durableId="19009416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A1A"/>
    <w:rsid w:val="00035E23"/>
    <w:rsid w:val="000C3A1A"/>
    <w:rsid w:val="000F5E51"/>
    <w:rsid w:val="00187AD7"/>
    <w:rsid w:val="001B4E97"/>
    <w:rsid w:val="002856C6"/>
    <w:rsid w:val="002C37D4"/>
    <w:rsid w:val="00403F4E"/>
    <w:rsid w:val="0046106F"/>
    <w:rsid w:val="004C7A91"/>
    <w:rsid w:val="004D2DFB"/>
    <w:rsid w:val="00532397"/>
    <w:rsid w:val="00574410"/>
    <w:rsid w:val="005C1E1D"/>
    <w:rsid w:val="005C278C"/>
    <w:rsid w:val="005D642D"/>
    <w:rsid w:val="006407CB"/>
    <w:rsid w:val="006508C1"/>
    <w:rsid w:val="006D5FFA"/>
    <w:rsid w:val="00813E8C"/>
    <w:rsid w:val="008B7AD0"/>
    <w:rsid w:val="008C3D18"/>
    <w:rsid w:val="008C5C38"/>
    <w:rsid w:val="00973759"/>
    <w:rsid w:val="00A81344"/>
    <w:rsid w:val="00E80218"/>
    <w:rsid w:val="00E856AC"/>
    <w:rsid w:val="00FD1868"/>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38680"/>
  <w15:docId w15:val="{65635152-9748-49AC-8C8C-9C65BD687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IL" w:bidi="he-IL"/>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360" w:after="80"/>
      <w:outlineLvl w:val="0"/>
    </w:pPr>
    <w:rPr>
      <w:rFonts w:ascii="David" w:eastAsia="David" w:hAnsi="David" w:cs="David"/>
      <w:sz w:val="40"/>
      <w:szCs w:val="40"/>
    </w:rPr>
  </w:style>
  <w:style w:type="paragraph" w:styleId="2">
    <w:name w:val="heading 2"/>
    <w:basedOn w:val="a"/>
    <w:next w:val="a"/>
    <w:uiPriority w:val="9"/>
    <w:unhideWhenUsed/>
    <w:qFormat/>
    <w:pPr>
      <w:keepNext/>
      <w:keepLines/>
      <w:spacing w:before="160" w:after="80"/>
      <w:outlineLvl w:val="1"/>
    </w:pPr>
    <w:rPr>
      <w:rFonts w:ascii="David" w:eastAsia="David" w:hAnsi="David" w:cs="David"/>
      <w:color w:val="000000"/>
      <w:sz w:val="32"/>
      <w:szCs w:val="32"/>
    </w:rPr>
  </w:style>
  <w:style w:type="paragraph" w:styleId="3">
    <w:name w:val="heading 3"/>
    <w:basedOn w:val="a"/>
    <w:next w:val="a"/>
    <w:uiPriority w:val="9"/>
    <w:unhideWhenUsed/>
    <w:qFormat/>
    <w:pPr>
      <w:keepNext/>
      <w:keepLines/>
      <w:spacing w:before="160" w:after="80"/>
      <w:outlineLvl w:val="2"/>
    </w:pPr>
    <w:rPr>
      <w:rFonts w:ascii="David" w:eastAsia="David" w:hAnsi="David" w:cs="David"/>
      <w:sz w:val="28"/>
      <w:szCs w:val="28"/>
    </w:rPr>
  </w:style>
  <w:style w:type="paragraph" w:styleId="4">
    <w:name w:val="heading 4"/>
    <w:basedOn w:val="a"/>
    <w:next w:val="a"/>
    <w:uiPriority w:val="9"/>
    <w:semiHidden/>
    <w:unhideWhenUsed/>
    <w:qFormat/>
    <w:pPr>
      <w:keepNext/>
      <w:keepLines/>
      <w:spacing w:before="80" w:after="40"/>
      <w:outlineLvl w:val="3"/>
    </w:pPr>
    <w:rPr>
      <w:i/>
      <w:iCs/>
      <w:color w:val="0F4761"/>
    </w:rPr>
  </w:style>
  <w:style w:type="paragraph" w:styleId="5">
    <w:name w:val="heading 5"/>
    <w:basedOn w:val="a"/>
    <w:next w:val="a"/>
    <w:uiPriority w:val="9"/>
    <w:semiHidden/>
    <w:unhideWhenUsed/>
    <w:qFormat/>
    <w:pPr>
      <w:keepNext/>
      <w:keepLines/>
      <w:spacing w:before="80" w:after="40"/>
      <w:outlineLvl w:val="4"/>
    </w:pPr>
    <w:rPr>
      <w:color w:val="0F4761"/>
    </w:rPr>
  </w:style>
  <w:style w:type="paragraph" w:styleId="6">
    <w:name w:val="heading 6"/>
    <w:basedOn w:val="a"/>
    <w:next w:val="a"/>
    <w:uiPriority w:val="9"/>
    <w:semiHidden/>
    <w:unhideWhenUsed/>
    <w:qFormat/>
    <w:pPr>
      <w:keepNext/>
      <w:keepLines/>
      <w:spacing w:before="40" w:after="0"/>
      <w:outlineLvl w:val="5"/>
    </w:pPr>
    <w:rPr>
      <w:i/>
      <w:iCs/>
      <w:color w:val="595959"/>
    </w:rPr>
  </w:style>
  <w:style w:type="paragraph" w:styleId="7">
    <w:name w:val="heading 7"/>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4">
    <w:name w:val="Title"/>
    <w:basedOn w:val="a"/>
    <w:next w:val="a"/>
    <w:uiPriority w:val="10"/>
    <w:qFormat/>
    <w:pPr>
      <w:spacing w:after="80"/>
      <w:jc w:val="center"/>
    </w:pPr>
    <w:rPr>
      <w:rFonts w:ascii="Play" w:eastAsia="Play" w:hAnsi="Play" w:cs="Play"/>
      <w:sz w:val="56"/>
      <w:szCs w:val="56"/>
    </w:rPr>
  </w:style>
  <w:style w:type="table" w:customStyle="1" w:styleId="TableNormal0">
    <w:name w:val="TableNormal"/>
    <w:tblPr>
      <w:tblCellMar>
        <w:top w:w="0" w:type="dxa"/>
        <w:left w:w="0" w:type="dxa"/>
        <w:bottom w:w="0" w:type="dxa"/>
        <w:right w:w="0" w:type="dxa"/>
      </w:tblCellMar>
    </w:tblPr>
  </w:style>
  <w:style w:type="paragraph" w:styleId="a0">
    <w:name w:val="Body Text"/>
    <w:link w:val="a5"/>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character" w:customStyle="1" w:styleId="a6">
    <w:name w:val="כותרת טקסט תו"/>
    <w:basedOn w:val="a1"/>
    <w:uiPriority w:val="10"/>
    <w:rsid w:val="00A10FD9"/>
    <w:rPr>
      <w:rFonts w:asciiTheme="majorHAnsi" w:eastAsiaTheme="majorEastAsia" w:hAnsiTheme="majorHAnsi" w:cstheme="majorBidi"/>
      <w:sz w:val="56"/>
      <w:szCs w:val="56"/>
    </w:rPr>
  </w:style>
  <w:style w:type="character" w:customStyle="1" w:styleId="a7">
    <w:name w:val="כותרת משנה תו"/>
    <w:basedOn w:val="a1"/>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pPr>
  </w:style>
  <w:style w:type="paragraph" w:styleId="a8">
    <w:name w:val="Date"/>
    <w:next w:val="a0"/>
    <w:link w:val="a9"/>
    <w:qFormat/>
    <w:pPr>
      <w:keepNext/>
      <w:keepLines/>
    </w:pPr>
  </w:style>
  <w:style w:type="paragraph" w:customStyle="1" w:styleId="AbstractTitle">
    <w:name w:val="Abstract Title"/>
    <w:next w:val="Abstract"/>
    <w:qFormat/>
    <w:pPr>
      <w:keepNext/>
      <w:keepLines/>
      <w:spacing w:before="300" w:after="0"/>
      <w:jc w:val="center"/>
    </w:pPr>
    <w:rPr>
      <w:b/>
      <w:sz w:val="20"/>
      <w:szCs w:val="20"/>
    </w:rPr>
  </w:style>
  <w:style w:type="paragraph" w:customStyle="1" w:styleId="Abstract">
    <w:name w:val="Abstract"/>
    <w:next w:val="a0"/>
    <w:qFormat/>
    <w:pPr>
      <w:keepNext/>
      <w:keepLines/>
      <w:spacing w:before="100" w:after="300"/>
    </w:pPr>
    <w:rPr>
      <w:sz w:val="20"/>
      <w:szCs w:val="20"/>
    </w:rPr>
  </w:style>
  <w:style w:type="paragraph" w:styleId="aa">
    <w:name w:val="Bibliography"/>
    <w:qFormat/>
  </w:style>
  <w:style w:type="character" w:customStyle="1" w:styleId="10">
    <w:name w:val="כותרת 1 תו"/>
    <w:basedOn w:val="a1"/>
    <w:uiPriority w:val="9"/>
    <w:rsid w:val="001D2998"/>
    <w:rPr>
      <w:rFonts w:ascii="David" w:eastAsia="Play" w:hAnsi="David" w:cs="Play"/>
      <w:sz w:val="40"/>
      <w:szCs w:val="40"/>
    </w:rPr>
  </w:style>
  <w:style w:type="character" w:customStyle="1" w:styleId="20">
    <w:name w:val="כותרת 2 תו"/>
    <w:basedOn w:val="a1"/>
    <w:uiPriority w:val="9"/>
    <w:rsid w:val="001D2998"/>
    <w:rPr>
      <w:rFonts w:ascii="David" w:eastAsia="Play" w:hAnsi="David" w:cs="Play"/>
      <w:color w:val="000000" w:themeColor="text1"/>
      <w:sz w:val="32"/>
      <w:szCs w:val="32"/>
    </w:rPr>
  </w:style>
  <w:style w:type="character" w:customStyle="1" w:styleId="30">
    <w:name w:val="כותרת 3 תו"/>
    <w:basedOn w:val="a1"/>
    <w:uiPriority w:val="9"/>
    <w:rsid w:val="001006AE"/>
    <w:rPr>
      <w:rFonts w:ascii="David" w:hAnsi="David"/>
      <w:sz w:val="28"/>
      <w:szCs w:val="28"/>
    </w:rPr>
  </w:style>
  <w:style w:type="character" w:customStyle="1" w:styleId="40">
    <w:name w:val="כותרת 4 תו"/>
    <w:basedOn w:val="a1"/>
    <w:uiPriority w:val="9"/>
    <w:semiHidden/>
    <w:rsid w:val="00A10FD9"/>
    <w:rPr>
      <w:rFonts w:eastAsiaTheme="majorEastAsia" w:cstheme="majorBidi"/>
      <w:i/>
      <w:iCs/>
      <w:color w:val="0F4761" w:themeColor="accent1" w:themeShade="BF"/>
    </w:rPr>
  </w:style>
  <w:style w:type="character" w:customStyle="1" w:styleId="50">
    <w:name w:val="כותרת 5 תו"/>
    <w:basedOn w:val="a1"/>
    <w:uiPriority w:val="9"/>
    <w:semiHidden/>
    <w:rsid w:val="00A10FD9"/>
    <w:rPr>
      <w:rFonts w:eastAsiaTheme="majorEastAsia" w:cstheme="majorBidi"/>
      <w:color w:val="0F4761" w:themeColor="accent1" w:themeShade="BF"/>
    </w:rPr>
  </w:style>
  <w:style w:type="character" w:customStyle="1" w:styleId="60">
    <w:name w:val="כותרת 6 תו"/>
    <w:basedOn w:val="a1"/>
    <w:uiPriority w:val="9"/>
    <w:semiHidden/>
    <w:rsid w:val="00A10FD9"/>
    <w:rPr>
      <w:rFonts w:eastAsiaTheme="majorEastAsia" w:cstheme="majorBidi"/>
      <w:i/>
      <w:iCs/>
      <w:color w:val="595959" w:themeColor="text1" w:themeTint="A6"/>
    </w:rPr>
  </w:style>
  <w:style w:type="character" w:customStyle="1" w:styleId="70">
    <w:name w:val="כותרת 7 תו"/>
    <w:basedOn w:val="a1"/>
    <w:link w:val="7"/>
    <w:uiPriority w:val="9"/>
    <w:semiHidden/>
    <w:rsid w:val="00A10FD9"/>
    <w:rPr>
      <w:rFonts w:eastAsiaTheme="majorEastAsia" w:cstheme="majorBidi"/>
      <w:color w:val="595959" w:themeColor="text1" w:themeTint="A6"/>
    </w:rPr>
  </w:style>
  <w:style w:type="character" w:customStyle="1" w:styleId="80">
    <w:name w:val="כותרת 8 תו"/>
    <w:basedOn w:val="a1"/>
    <w:link w:val="8"/>
    <w:uiPriority w:val="9"/>
    <w:semiHidden/>
    <w:rsid w:val="00A10FD9"/>
    <w:rPr>
      <w:rFonts w:eastAsiaTheme="majorEastAsia" w:cstheme="majorBidi"/>
      <w:i/>
      <w:iCs/>
      <w:color w:val="272727" w:themeColor="text1" w:themeTint="D8"/>
    </w:rPr>
  </w:style>
  <w:style w:type="character" w:customStyle="1" w:styleId="90">
    <w:name w:val="כותרת 9 תו"/>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link w:val="ad"/>
    <w:uiPriority w:val="9"/>
    <w:unhideWhenUsed/>
    <w:qFormat/>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next w:val="Definition"/>
    <w:pPr>
      <w:keepNext/>
      <w:keepLines/>
      <w:spacing w:after="0"/>
    </w:pPr>
    <w:rPr>
      <w:b/>
    </w:rPr>
  </w:style>
  <w:style w:type="paragraph" w:customStyle="1" w:styleId="Definition">
    <w:name w:val="Definition"/>
  </w:style>
  <w:style w:type="paragraph" w:styleId="ae">
    <w:name w:val="caption"/>
    <w:link w:val="af"/>
    <w:pPr>
      <w:spacing w:after="120"/>
    </w:pPr>
    <w:rPr>
      <w:i/>
    </w:rPr>
  </w:style>
  <w:style w:type="paragraph" w:customStyle="1" w:styleId="TableCaption">
    <w:name w:val="Table Caption"/>
    <w:basedOn w:val="ae"/>
    <w:pPr>
      <w:keepNext/>
    </w:pPr>
  </w:style>
  <w:style w:type="paragraph" w:customStyle="1" w:styleId="ImageCaption">
    <w:name w:val="Image Caption"/>
    <w:basedOn w:val="ae"/>
  </w:style>
  <w:style w:type="paragraph" w:customStyle="1" w:styleId="Figure">
    <w:name w:val="Figure"/>
  </w:style>
  <w:style w:type="paragraph" w:customStyle="1" w:styleId="CaptionedFigure">
    <w:name w:val="Captioned Figure"/>
    <w:basedOn w:val="Figure"/>
    <w:pPr>
      <w:keepNext/>
    </w:pPr>
  </w:style>
  <w:style w:type="character" w:customStyle="1" w:styleId="af">
    <w:name w:val="כיתוב תו"/>
    <w:basedOn w:val="a1"/>
    <w:link w:val="ae"/>
  </w:style>
  <w:style w:type="character" w:customStyle="1" w:styleId="VerbatimChar">
    <w:name w:val="Verbatim Char"/>
    <w:basedOn w:val="af"/>
    <w:link w:val="SourceCode"/>
    <w:rPr>
      <w:rFonts w:ascii="Consolas" w:hAnsi="Consolas"/>
      <w:sz w:val="22"/>
    </w:rPr>
  </w:style>
  <w:style w:type="character" w:customStyle="1" w:styleId="SectionNumber">
    <w:name w:val="Section Number"/>
    <w:basedOn w:val="af"/>
  </w:style>
  <w:style w:type="character" w:styleId="af0">
    <w:name w:val="footnote reference"/>
    <w:basedOn w:val="af"/>
    <w:rPr>
      <w:vertAlign w:val="superscript"/>
    </w:rPr>
  </w:style>
  <w:style w:type="character" w:styleId="Hyperlink">
    <w:name w:val="Hyperlink"/>
    <w:basedOn w:val="af"/>
    <w:uiPriority w:val="99"/>
    <w:rPr>
      <w:color w:val="156082" w:themeColor="accent1"/>
    </w:rPr>
  </w:style>
  <w:style w:type="paragraph" w:styleId="af1">
    <w:name w:val="TOC Heading"/>
    <w:next w:val="a0"/>
    <w:uiPriority w:val="39"/>
    <w:unhideWhenUsed/>
    <w:qFormat/>
    <w:pPr>
      <w:spacing w:before="240" w:line="259" w:lineRule="auto"/>
    </w:pPr>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autoRedefine/>
    <w:uiPriority w:val="39"/>
    <w:rsid w:val="001139C9"/>
    <w:pPr>
      <w:spacing w:after="100"/>
    </w:pPr>
  </w:style>
  <w:style w:type="paragraph" w:styleId="TOC2">
    <w:name w:val="toc 2"/>
    <w:autoRedefine/>
    <w:uiPriority w:val="39"/>
    <w:rsid w:val="001139C9"/>
    <w:pPr>
      <w:spacing w:after="100"/>
      <w:ind w:left="240"/>
    </w:pPr>
  </w:style>
  <w:style w:type="paragraph" w:styleId="TOC3">
    <w:name w:val="toc 3"/>
    <w:autoRedefine/>
    <w:uiPriority w:val="39"/>
    <w:rsid w:val="001139C9"/>
    <w:pPr>
      <w:spacing w:after="100"/>
      <w:ind w:left="480"/>
    </w:pPr>
  </w:style>
  <w:style w:type="paragraph" w:styleId="af2">
    <w:name w:val="header"/>
    <w:link w:val="af3"/>
    <w:rsid w:val="001139C9"/>
    <w:pPr>
      <w:tabs>
        <w:tab w:val="center" w:pos="4513"/>
        <w:tab w:val="right" w:pos="9026"/>
      </w:tabs>
      <w:spacing w:after="0"/>
    </w:pPr>
  </w:style>
  <w:style w:type="character" w:customStyle="1" w:styleId="af3">
    <w:name w:val="כותרת עליונה תו"/>
    <w:basedOn w:val="a1"/>
    <w:link w:val="af2"/>
    <w:rsid w:val="001139C9"/>
  </w:style>
  <w:style w:type="paragraph" w:styleId="TOC4">
    <w:name w:val="toc 4"/>
    <w:autoRedefine/>
    <w:uiPriority w:val="39"/>
    <w:unhideWhenUsed/>
    <w:rsid w:val="00F1728D"/>
    <w:pPr>
      <w:spacing w:after="100" w:line="278" w:lineRule="auto"/>
      <w:ind w:left="720"/>
    </w:pPr>
    <w:rPr>
      <w:rFonts w:eastAsiaTheme="minorEastAsia"/>
      <w:kern w:val="2"/>
    </w:rPr>
  </w:style>
  <w:style w:type="paragraph" w:styleId="TOC5">
    <w:name w:val="toc 5"/>
    <w:autoRedefine/>
    <w:uiPriority w:val="39"/>
    <w:unhideWhenUsed/>
    <w:rsid w:val="00F1728D"/>
    <w:pPr>
      <w:spacing w:after="100" w:line="278" w:lineRule="auto"/>
      <w:ind w:left="960"/>
    </w:pPr>
    <w:rPr>
      <w:rFonts w:eastAsiaTheme="minorEastAsia"/>
      <w:kern w:val="2"/>
    </w:rPr>
  </w:style>
  <w:style w:type="paragraph" w:styleId="TOC6">
    <w:name w:val="toc 6"/>
    <w:autoRedefine/>
    <w:uiPriority w:val="39"/>
    <w:unhideWhenUsed/>
    <w:rsid w:val="00F1728D"/>
    <w:pPr>
      <w:spacing w:after="100" w:line="278" w:lineRule="auto"/>
      <w:ind w:left="1200"/>
    </w:pPr>
    <w:rPr>
      <w:rFonts w:eastAsiaTheme="minorEastAsia"/>
      <w:kern w:val="2"/>
    </w:rPr>
  </w:style>
  <w:style w:type="paragraph" w:styleId="TOC7">
    <w:name w:val="toc 7"/>
    <w:autoRedefine/>
    <w:uiPriority w:val="39"/>
    <w:unhideWhenUsed/>
    <w:rsid w:val="00F1728D"/>
    <w:pPr>
      <w:spacing w:after="100" w:line="278" w:lineRule="auto"/>
      <w:ind w:left="1440"/>
    </w:pPr>
    <w:rPr>
      <w:rFonts w:eastAsiaTheme="minorEastAsia"/>
      <w:kern w:val="2"/>
    </w:rPr>
  </w:style>
  <w:style w:type="paragraph" w:styleId="TOC8">
    <w:name w:val="toc 8"/>
    <w:autoRedefine/>
    <w:uiPriority w:val="39"/>
    <w:unhideWhenUsed/>
    <w:rsid w:val="00F1728D"/>
    <w:pPr>
      <w:spacing w:after="100" w:line="278" w:lineRule="auto"/>
      <w:ind w:left="1680"/>
    </w:pPr>
    <w:rPr>
      <w:rFonts w:eastAsiaTheme="minorEastAsia"/>
      <w:kern w:val="2"/>
    </w:rPr>
  </w:style>
  <w:style w:type="paragraph" w:styleId="TOC9">
    <w:name w:val="toc 9"/>
    <w:autoRedefine/>
    <w:uiPriority w:val="39"/>
    <w:unhideWhenUsed/>
    <w:rsid w:val="00F1728D"/>
    <w:pPr>
      <w:spacing w:after="100" w:line="278" w:lineRule="auto"/>
      <w:ind w:left="1920"/>
    </w:pPr>
    <w:rPr>
      <w:rFonts w:eastAsiaTheme="minorEastAsia"/>
      <w:kern w:val="2"/>
    </w:rPr>
  </w:style>
  <w:style w:type="character" w:styleId="af4">
    <w:name w:val="Unresolved Mention"/>
    <w:basedOn w:val="a1"/>
    <w:uiPriority w:val="99"/>
    <w:semiHidden/>
    <w:unhideWhenUsed/>
    <w:rsid w:val="00F1728D"/>
    <w:rPr>
      <w:color w:val="605E5C"/>
      <w:shd w:val="clear" w:color="auto" w:fill="E1DFDD"/>
    </w:rPr>
  </w:style>
  <w:style w:type="table" w:customStyle="1" w:styleId="af5">
    <w:basedOn w:val="a2"/>
    <w:tblPr>
      <w:tblStyleRowBandSize w:val="1"/>
      <w:tblStyleColBandSize w:val="1"/>
    </w:tblPr>
    <w:tblStylePr w:type="firstRow">
      <w:tblPr/>
      <w:tcPr>
        <w:tcBorders>
          <w:bottom w:val="nil"/>
        </w:tcBorders>
        <w:vAlign w:val="bottom"/>
      </w:tcPr>
    </w:tblStylePr>
  </w:style>
  <w:style w:type="table" w:customStyle="1" w:styleId="af6">
    <w:basedOn w:val="a2"/>
    <w:tblPr>
      <w:tblStyleRowBandSize w:val="1"/>
      <w:tblStyleColBandSize w:val="1"/>
    </w:tblPr>
    <w:tblStylePr w:type="firstRow">
      <w:tblPr/>
      <w:tcPr>
        <w:tcBorders>
          <w:bottom w:val="nil"/>
        </w:tcBorders>
        <w:vAlign w:val="bottom"/>
      </w:tcPr>
    </w:tblStylePr>
  </w:style>
  <w:style w:type="table" w:customStyle="1" w:styleId="af7">
    <w:basedOn w:val="a2"/>
    <w:tblPr>
      <w:tblStyleRowBandSize w:val="1"/>
      <w:tblStyleColBandSize w:val="1"/>
    </w:tblPr>
    <w:tblStylePr w:type="firstRow">
      <w:tblPr/>
      <w:tcPr>
        <w:tcBorders>
          <w:bottom w:val="nil"/>
        </w:tcBorders>
        <w:vAlign w:val="bottom"/>
      </w:tcPr>
    </w:tblStylePr>
  </w:style>
  <w:style w:type="table" w:customStyle="1" w:styleId="af8">
    <w:basedOn w:val="a2"/>
    <w:tblPr>
      <w:tblStyleRowBandSize w:val="1"/>
      <w:tblStyleColBandSize w:val="1"/>
    </w:tblPr>
    <w:tblStylePr w:type="firstRow">
      <w:tblPr/>
      <w:tcPr>
        <w:tcBorders>
          <w:bottom w:val="nil"/>
        </w:tcBorders>
        <w:vAlign w:val="bottom"/>
      </w:tcPr>
    </w:tblStylePr>
  </w:style>
  <w:style w:type="table" w:customStyle="1" w:styleId="af9">
    <w:basedOn w:val="a2"/>
    <w:tblPr>
      <w:tblStyleRowBandSize w:val="1"/>
      <w:tblStyleColBandSize w:val="1"/>
    </w:tblPr>
    <w:tblStylePr w:type="firstRow">
      <w:tblPr/>
      <w:tcPr>
        <w:tcBorders>
          <w:bottom w:val="nil"/>
        </w:tcBorders>
        <w:vAlign w:val="bottom"/>
      </w:tcPr>
    </w:tblStylePr>
  </w:style>
  <w:style w:type="character" w:styleId="afa">
    <w:name w:val="Placeholder Text"/>
    <w:basedOn w:val="a1"/>
    <w:uiPriority w:val="99"/>
    <w:semiHidden/>
    <w:rsid w:val="00390E0A"/>
    <w:rPr>
      <w:color w:val="666666"/>
    </w:rPr>
  </w:style>
  <w:style w:type="paragraph" w:styleId="afb">
    <w:name w:val="List Paragraph"/>
    <w:qFormat/>
    <w:rsid w:val="009572AF"/>
    <w:pPr>
      <w:ind w:left="720"/>
      <w:contextualSpacing/>
    </w:pPr>
  </w:style>
  <w:style w:type="character" w:customStyle="1" w:styleId="a5">
    <w:name w:val="גוף טקסט תו"/>
    <w:basedOn w:val="a1"/>
    <w:link w:val="a0"/>
    <w:rsid w:val="00F07CBC"/>
  </w:style>
  <w:style w:type="character" w:customStyle="1" w:styleId="a9">
    <w:name w:val="תאריך תו"/>
    <w:basedOn w:val="a1"/>
    <w:link w:val="a8"/>
    <w:rsid w:val="00F07CBC"/>
    <w:rPr>
      <w:rFonts w:ascii="Play" w:eastAsia="Play" w:hAnsi="Play" w:cs="Play"/>
    </w:rPr>
  </w:style>
  <w:style w:type="character" w:customStyle="1" w:styleId="ad">
    <w:name w:val="טקסט הערת שוליים תו"/>
    <w:basedOn w:val="a1"/>
    <w:link w:val="ac"/>
    <w:uiPriority w:val="9"/>
    <w:rsid w:val="00F07CBC"/>
  </w:style>
  <w:style w:type="character" w:customStyle="1" w:styleId="11">
    <w:name w:val="כותרת משנה תו1"/>
    <w:basedOn w:val="a1"/>
    <w:uiPriority w:val="11"/>
    <w:rsid w:val="00F07CBC"/>
    <w:rPr>
      <w:rFonts w:asciiTheme="minorHAnsi" w:eastAsiaTheme="majorEastAsia" w:hAnsiTheme="minorHAnsi" w:cstheme="majorBidi"/>
      <w:color w:val="595959" w:themeColor="text1" w:themeTint="A6"/>
      <w:spacing w:val="15"/>
      <w:sz w:val="28"/>
      <w:szCs w:val="28"/>
    </w:rPr>
  </w:style>
  <w:style w:type="paragraph" w:styleId="afc">
    <w:name w:val="Subtitle"/>
    <w:basedOn w:val="a"/>
    <w:next w:val="a"/>
    <w:uiPriority w:val="11"/>
    <w:qFormat/>
    <w:pPr>
      <w:spacing w:after="80"/>
      <w:jc w:val="center"/>
    </w:pPr>
    <w:rPr>
      <w:rFonts w:ascii="Play" w:eastAsia="Play" w:hAnsi="Play" w:cs="Play"/>
      <w:sz w:val="28"/>
      <w:szCs w:val="28"/>
    </w:rPr>
  </w:style>
  <w:style w:type="table" w:customStyle="1" w:styleId="afd">
    <w:basedOn w:val="TableNormal0"/>
    <w:tblPr>
      <w:tblStyleRowBandSize w:val="1"/>
      <w:tblStyleColBandSize w:val="1"/>
      <w:tblCellMar>
        <w:left w:w="115" w:type="dxa"/>
        <w:right w:w="115" w:type="dxa"/>
      </w:tblCellMar>
    </w:tblPr>
  </w:style>
  <w:style w:type="table" w:customStyle="1" w:styleId="afe">
    <w:basedOn w:val="TableNormal0"/>
    <w:tblPr>
      <w:tblStyleRowBandSize w:val="1"/>
      <w:tblStyleColBandSize w:val="1"/>
      <w:tblCellMar>
        <w:left w:w="115" w:type="dxa"/>
        <w:right w:w="115" w:type="dxa"/>
      </w:tblCellMar>
    </w:tblPr>
  </w:style>
  <w:style w:type="table" w:customStyle="1" w:styleId="aff">
    <w:basedOn w:val="TableNormal0"/>
    <w:tblPr>
      <w:tblStyleRowBandSize w:val="1"/>
      <w:tblStyleColBandSize w:val="1"/>
      <w:tblCellMar>
        <w:left w:w="115" w:type="dxa"/>
        <w:right w:w="115" w:type="dxa"/>
      </w:tblCellMar>
    </w:tblPr>
  </w:style>
  <w:style w:type="table" w:customStyle="1" w:styleId="aff0">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cLJHsS2eLEhxQdY3ogML6sTndg==">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</go:docsCustomData>
</go:gDocsCustomXmlDataStorage>
</file>

<file path=customXml/itemProps1.xml><?xml version="1.0" encoding="utf-8"?>
<ds:datastoreItem xmlns:ds="http://schemas.openxmlformats.org/officeDocument/2006/customXml" ds:itemID="{C5F14721-A0AF-42DC-9BBC-23F2539692B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253</TotalTime>
  <Pages>39</Pages>
  <Words>16240</Words>
  <Characters>92572</Characters>
  <Application>Microsoft Office Word</Application>
  <DocSecurity>0</DocSecurity>
  <Lines>771</Lines>
  <Paragraphs>217</Paragraphs>
  <ScaleCrop>false</ScaleCrop>
  <Company/>
  <LinksUpToDate>false</LinksUpToDate>
  <CharactersWithSpaces>108595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 Names]</dc:creator>
  <cp:lastModifiedBy>alon gottlib</cp:lastModifiedBy>
  <cp:revision>21</cp:revision>
  <dcterms:created xsi:type="dcterms:W3CDTF">2025-07-17T13:41:00Z</dcterms:created>
  <dcterms:modified xsi:type="dcterms:W3CDTF">2026-03-04T08:35:00Z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2025-07-17</vt:lpwstr>
  </property>
  <property fmtid="{D5CDD505-2E9C-101B-9397-08002B2CF9AE}" pid="3" name="MSIP_Label_701b9bfc-c426-492e-a46c-1a922d5fe54b_Enabled">
    <vt:lpwstr>true</vt:lpwstr>
  </property>
  <property fmtid="{D5CDD505-2E9C-101B-9397-08002B2CF9AE}" pid="4" name="MSIP_Label_701b9bfc-c426-492e-a46c-1a922d5fe54b_SetDate">
    <vt:lpwstr>2025-07-17T13:37:54Z</vt:lpwstr>
  </property>
  <property fmtid="{D5CDD505-2E9C-101B-9397-08002B2CF9AE}" pid="5" name="MSIP_Label_701b9bfc-c426-492e-a46c-1a922d5fe54b_Method">
    <vt:lpwstr>Privileged</vt:lpwstr>
  </property>
  <property fmtid="{D5CDD505-2E9C-101B-9397-08002B2CF9AE}" pid="6" name="MSIP_Label_701b9bfc-c426-492e-a46c-1a922d5fe54b_Name">
    <vt:lpwstr>בלמ"ס</vt:lpwstr>
  </property>
  <property fmtid="{D5CDD505-2E9C-101B-9397-08002B2CF9AE}" pid="7" name="MSIP_Label_701b9bfc-c426-492e-a46c-1a922d5fe54b_SiteId">
    <vt:lpwstr>78820852-55fa-450b-908d-45c0d911e76b</vt:lpwstr>
  </property>
  <property fmtid="{D5CDD505-2E9C-101B-9397-08002B2CF9AE}" pid="8" name="MSIP_Label_701b9bfc-c426-492e-a46c-1a922d5fe54b_ActionId">
    <vt:lpwstr>0b035d94-ad0c-4483-8bde-3fe9dffa6ddb</vt:lpwstr>
  </property>
  <property fmtid="{D5CDD505-2E9C-101B-9397-08002B2CF9AE}" pid="9" name="MSIP_Label_701b9bfc-c426-492e-a46c-1a922d5fe54b_ContentBits">
    <vt:lpwstr>1</vt:lpwstr>
  </property>
  <property fmtid="{D5CDD505-2E9C-101B-9397-08002B2CF9AE}" pid="10" name="MSIP_Label_701b9bfc-c426-492e-a46c-1a922d5fe54b_Tag">
    <vt:lpwstr>10, 0, 1, 1</vt:lpwstr>
  </property>
  <property fmtid="{D5CDD505-2E9C-101B-9397-08002B2CF9AE}" pid="11" name="GrammarlyDocumentId">
    <vt:lpwstr>75e8abff-d3b2-4a60-af45-af6cd5f20a27</vt:lpwstr>
  </property>
</Properties>
</file>