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David" w:cs="David" w:eastAsia="David" w:hAnsi="David"/>
          <w:u w:val="single"/>
        </w:rPr>
      </w:pPr>
      <w:bookmarkStart w:colFirst="0" w:colLast="0" w:name="_heading=h.3ndreuasuopz" w:id="0"/>
      <w:bookmarkEnd w:id="0"/>
      <w:r w:rsidDel="00000000" w:rsidR="00000000" w:rsidRPr="00000000">
        <w:rPr>
          <w:rFonts w:ascii="David" w:cs="David" w:eastAsia="David" w:hAnsi="David"/>
        </w:rPr>
        <mc:AlternateContent>
          <mc:Choice Requires="wpg">
            <w:drawing>
              <wp:inline distB="0" distT="0" distL="114300" distR="114300">
                <wp:extent cx="352425" cy="352425"/>
                <wp:effectExtent b="0" l="0" r="0" t="0"/>
                <wp:docPr id="1961397129" name=""/>
                <a:graphic>
                  <a:graphicData uri="http://schemas.microsoft.com/office/word/2010/wordprocessingShape">
                    <wps:wsp>
                      <wps:cNvSpPr/>
                      <wps:cNvPr id="2" name="Shape 2"/>
                      <wps:spPr>
                        <a:xfrm>
                          <a:off x="5179313" y="3613313"/>
                          <a:ext cx="333375" cy="333375"/>
                        </a:xfrm>
                        <a:prstGeom prst="rect">
                          <a:avLst/>
                        </a:prstGeom>
                        <a:noFill/>
                        <a:ln>
                          <a:noFill/>
                        </a:ln>
                      </wps:spPr>
                      <wps:txbx>
                        <w:txbxContent>
                          <w:p w:rsidR="00000000" w:rsidDel="00000000" w:rsidP="00000000" w:rsidRDefault="00000000" w:rsidRPr="00000000">
                            <w:pPr>
                              <w:spacing w:after="200" w:before="0" w:line="240"/>
                              <w:ind w:left="0" w:right="0" w:firstLine="0"/>
                              <w:jc w:val="left"/>
                              <w:textDirection w:val="btLr"/>
                            </w:pPr>
                          </w:p>
                        </w:txbxContent>
                      </wps:txbx>
                      <wps:bodyPr anchorCtr="0" anchor="ctr" bIns="38100" lIns="88900" spcFirstLastPara="1" rIns="88900" wrap="square" tIns="38100">
                        <a:noAutofit/>
                      </wps:bodyPr>
                    </wps:wsp>
                  </a:graphicData>
                </a:graphic>
              </wp:inline>
            </w:drawing>
          </mc:Choice>
          <mc:Fallback>
            <w:drawing>
              <wp:inline distB="0" distT="0" distL="114300" distR="114300">
                <wp:extent cx="352425" cy="352425"/>
                <wp:effectExtent b="0" l="0" r="0" t="0"/>
                <wp:docPr id="196139712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52425" cy="352425"/>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1850190</wp:posOffset>
            </wp:positionH>
            <wp:positionV relativeFrom="paragraph">
              <wp:posOffset>301</wp:posOffset>
            </wp:positionV>
            <wp:extent cx="2238375" cy="597535"/>
            <wp:effectExtent b="0" l="0" r="0" t="0"/>
            <wp:wrapSquare wrapText="bothSides" distB="0" distT="0" distL="114300" distR="114300"/>
            <wp:docPr descr="A black text on a white background  Description automatically generated" id="1961397130" name="image4.png"/>
            <a:graphic>
              <a:graphicData uri="http://schemas.openxmlformats.org/drawingml/2006/picture">
                <pic:pic>
                  <pic:nvPicPr>
                    <pic:cNvPr descr="A black text on a white background  Description automatically generated" id="0" name="image4.png"/>
                    <pic:cNvPicPr preferRelativeResize="0"/>
                  </pic:nvPicPr>
                  <pic:blipFill>
                    <a:blip r:embed="rId8"/>
                    <a:srcRect b="0" l="0" r="0" t="0"/>
                    <a:stretch>
                      <a:fillRect/>
                    </a:stretch>
                  </pic:blipFill>
                  <pic:spPr>
                    <a:xfrm>
                      <a:off x="0" y="0"/>
                      <a:ext cx="2238375" cy="597535"/>
                    </a:xfrm>
                    <a:prstGeom prst="rect"/>
                    <a:ln/>
                  </pic:spPr>
                </pic:pic>
              </a:graphicData>
            </a:graphic>
          </wp:anchor>
        </w:drawing>
      </w:r>
    </w:p>
    <w:p w:rsidR="00000000" w:rsidDel="00000000" w:rsidP="00000000" w:rsidRDefault="00000000" w:rsidRPr="00000000" w14:paraId="00000002">
      <w:pPr>
        <w:jc w:val="both"/>
        <w:rPr>
          <w:rFonts w:ascii="David" w:cs="David" w:eastAsia="David" w:hAnsi="David"/>
          <w:u w:val="single"/>
        </w:rPr>
      </w:pPr>
      <w:r w:rsidDel="00000000" w:rsidR="00000000" w:rsidRPr="00000000">
        <w:rPr>
          <w:rtl w:val="0"/>
        </w:rPr>
      </w:r>
    </w:p>
    <w:p w:rsidR="00000000" w:rsidDel="00000000" w:rsidP="00000000" w:rsidRDefault="00000000" w:rsidRPr="00000000" w14:paraId="00000003">
      <w:pPr>
        <w:jc w:val="both"/>
        <w:rPr>
          <w:rFonts w:ascii="David" w:cs="David" w:eastAsia="David" w:hAnsi="David"/>
        </w:rPr>
      </w:pPr>
      <w:r w:rsidDel="00000000" w:rsidR="00000000" w:rsidRPr="00000000">
        <w:rPr>
          <w:rFonts w:ascii="David" w:cs="David" w:eastAsia="David" w:hAnsi="David"/>
          <w:u w:val="single"/>
          <w:rtl w:val="0"/>
        </w:rPr>
        <w:t xml:space="preserve">School of Software Engineering: Intelligent Systems</w:t>
      </w:r>
      <w:r w:rsidDel="00000000" w:rsidR="00000000" w:rsidRPr="00000000">
        <w:rPr>
          <w:rtl w:val="0"/>
        </w:rPr>
      </w:r>
    </w:p>
    <w:p w:rsidR="00000000" w:rsidDel="00000000" w:rsidP="00000000" w:rsidRDefault="00000000" w:rsidRPr="00000000" w14:paraId="00000004">
      <w:pPr>
        <w:jc w:val="both"/>
        <w:rPr>
          <w:rFonts w:ascii="David" w:cs="David" w:eastAsia="David" w:hAnsi="David"/>
        </w:rPr>
      </w:pPr>
      <w:r w:rsidDel="00000000" w:rsidR="00000000" w:rsidRPr="00000000">
        <w:rPr>
          <w:rtl w:val="0"/>
        </w:rPr>
      </w:r>
    </w:p>
    <w:p w:rsidR="00000000" w:rsidDel="00000000" w:rsidP="00000000" w:rsidRDefault="00000000" w:rsidRPr="00000000" w14:paraId="00000005">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06">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07">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08">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09">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0A">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0B">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0C">
      <w:pPr>
        <w:jc w:val="both"/>
        <w:rPr>
          <w:rFonts w:ascii="David" w:cs="David" w:eastAsia="David" w:hAnsi="David"/>
          <w:sz w:val="32"/>
          <w:szCs w:val="32"/>
        </w:rPr>
      </w:pPr>
      <w:r w:rsidDel="00000000" w:rsidR="00000000" w:rsidRPr="00000000">
        <w:rPr>
          <w:rFonts w:ascii="David" w:cs="David" w:eastAsia="David" w:hAnsi="David"/>
          <w:b w:val="1"/>
          <w:bCs w:val="1"/>
          <w:sz w:val="32"/>
          <w:szCs w:val="32"/>
          <w:rtl w:val="0"/>
        </w:rPr>
        <w:t xml:space="preserve">Generation and Validation of Synthetic Patient-Physician Conversations</w:t>
      </w:r>
      <w:r w:rsidDel="00000000" w:rsidR="00000000" w:rsidRPr="00000000">
        <w:rPr>
          <w:rtl w:val="0"/>
        </w:rPr>
      </w:r>
    </w:p>
    <w:p w:rsidR="00000000" w:rsidDel="00000000" w:rsidP="00000000" w:rsidRDefault="00000000" w:rsidRPr="00000000" w14:paraId="0000000D">
      <w:pPr>
        <w:jc w:val="both"/>
        <w:rPr>
          <w:rFonts w:ascii="David" w:cs="David" w:eastAsia="David" w:hAnsi="David"/>
        </w:rPr>
      </w:pPr>
      <w:r w:rsidDel="00000000" w:rsidR="00000000" w:rsidRPr="00000000">
        <w:rPr>
          <w:rtl w:val="0"/>
        </w:rPr>
      </w:r>
    </w:p>
    <w:p w:rsidR="00000000" w:rsidDel="00000000" w:rsidP="00000000" w:rsidRDefault="00000000" w:rsidRPr="00000000" w14:paraId="0000000E">
      <w:pPr>
        <w:jc w:val="both"/>
        <w:rPr>
          <w:rFonts w:ascii="David" w:cs="David" w:eastAsia="David" w:hAnsi="David"/>
        </w:rPr>
      </w:pPr>
      <w:r w:rsidDel="00000000" w:rsidR="00000000" w:rsidRPr="00000000">
        <w:rPr>
          <w:rtl w:val="0"/>
        </w:rPr>
      </w:r>
    </w:p>
    <w:p w:rsidR="00000000" w:rsidDel="00000000" w:rsidP="00000000" w:rsidRDefault="00000000" w:rsidRPr="00000000" w14:paraId="0000000F">
      <w:pPr>
        <w:jc w:val="both"/>
        <w:rPr>
          <w:rFonts w:ascii="David" w:cs="David" w:eastAsia="David" w:hAnsi="David"/>
        </w:rPr>
      </w:pPr>
      <w:r w:rsidDel="00000000" w:rsidR="00000000" w:rsidRPr="00000000">
        <w:rPr>
          <w:rtl w:val="0"/>
        </w:rPr>
      </w:r>
    </w:p>
    <w:p w:rsidR="00000000" w:rsidDel="00000000" w:rsidP="00000000" w:rsidRDefault="00000000" w:rsidRPr="00000000" w14:paraId="00000010">
      <w:pPr>
        <w:jc w:val="both"/>
        <w:rPr>
          <w:rFonts w:ascii="David" w:cs="David" w:eastAsia="David" w:hAnsi="David"/>
        </w:rPr>
      </w:pPr>
      <w:r w:rsidDel="00000000" w:rsidR="00000000" w:rsidRPr="00000000">
        <w:rPr>
          <w:rtl w:val="0"/>
        </w:rPr>
      </w:r>
    </w:p>
    <w:p w:rsidR="00000000" w:rsidDel="00000000" w:rsidP="00000000" w:rsidRDefault="00000000" w:rsidRPr="00000000" w14:paraId="00000011">
      <w:pPr>
        <w:jc w:val="both"/>
        <w:rPr>
          <w:rFonts w:ascii="David" w:cs="David" w:eastAsia="David" w:hAnsi="David"/>
        </w:rPr>
      </w:pPr>
      <w:r w:rsidDel="00000000" w:rsidR="00000000" w:rsidRPr="00000000">
        <w:rPr>
          <w:rtl w:val="0"/>
        </w:rPr>
      </w:r>
    </w:p>
    <w:p w:rsidR="00000000" w:rsidDel="00000000" w:rsidP="00000000" w:rsidRDefault="00000000" w:rsidRPr="00000000" w14:paraId="00000012">
      <w:pPr>
        <w:jc w:val="both"/>
        <w:rPr>
          <w:rFonts w:ascii="David" w:cs="David" w:eastAsia="David" w:hAnsi="David"/>
        </w:rPr>
      </w:pPr>
      <w:r w:rsidDel="00000000" w:rsidR="00000000" w:rsidRPr="00000000">
        <w:rPr>
          <w:rtl w:val="0"/>
        </w:rPr>
      </w:r>
    </w:p>
    <w:p w:rsidR="00000000" w:rsidDel="00000000" w:rsidP="00000000" w:rsidRDefault="00000000" w:rsidRPr="00000000" w14:paraId="00000013">
      <w:pPr>
        <w:jc w:val="both"/>
        <w:rPr>
          <w:rFonts w:ascii="David" w:cs="David" w:eastAsia="David" w:hAnsi="David"/>
        </w:rPr>
      </w:pPr>
      <w:r w:rsidDel="00000000" w:rsidR="00000000" w:rsidRPr="00000000">
        <w:rPr>
          <w:rtl w:val="0"/>
        </w:rPr>
      </w:r>
    </w:p>
    <w:p w:rsidR="00000000" w:rsidDel="00000000" w:rsidP="00000000" w:rsidRDefault="00000000" w:rsidRPr="00000000" w14:paraId="00000014">
      <w:pPr>
        <w:jc w:val="both"/>
        <w:rPr>
          <w:rFonts w:ascii="David" w:cs="David" w:eastAsia="David" w:hAnsi="David"/>
        </w:rPr>
      </w:pPr>
      <w:r w:rsidDel="00000000" w:rsidR="00000000" w:rsidRPr="00000000">
        <w:rPr>
          <w:rFonts w:ascii="David" w:cs="David" w:eastAsia="David" w:hAnsi="David"/>
          <w:rtl w:val="0"/>
        </w:rPr>
        <w:t xml:space="preserve">A project report submitted toward the degree of</w:t>
      </w:r>
    </w:p>
    <w:p w:rsidR="00000000" w:rsidDel="00000000" w:rsidP="00000000" w:rsidRDefault="00000000" w:rsidRPr="00000000" w14:paraId="00000015">
      <w:pPr>
        <w:jc w:val="both"/>
        <w:rPr>
          <w:rFonts w:ascii="David" w:cs="David" w:eastAsia="David" w:hAnsi="David"/>
        </w:rPr>
      </w:pPr>
      <w:r w:rsidDel="00000000" w:rsidR="00000000" w:rsidRPr="00000000">
        <w:rPr>
          <w:rFonts w:ascii="David" w:cs="David" w:eastAsia="David" w:hAnsi="David"/>
          <w:rtl w:val="0"/>
        </w:rPr>
        <w:t xml:space="preserve">Master of Science in Intelligent Systems</w:t>
      </w:r>
    </w:p>
    <w:p w:rsidR="00000000" w:rsidDel="00000000" w:rsidP="00000000" w:rsidRDefault="00000000" w:rsidRPr="00000000" w14:paraId="00000016">
      <w:pPr>
        <w:shd w:fill="ffffff" w:val="clea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17">
      <w:pPr>
        <w:shd w:fill="ffffff" w:val="clea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18">
      <w:pPr>
        <w:shd w:fill="ffffff" w:val="clea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19">
      <w:pPr>
        <w:shd w:fill="ffffff" w:val="clear"/>
        <w:jc w:val="both"/>
        <w:rPr>
          <w:rFonts w:ascii="David" w:cs="David" w:eastAsia="David" w:hAnsi="David"/>
          <w:b w:val="1"/>
          <w:bCs w:val="1"/>
        </w:rPr>
      </w:pPr>
      <w:r w:rsidDel="00000000" w:rsidR="00000000" w:rsidRPr="00000000">
        <w:rPr>
          <w:rFonts w:ascii="David" w:cs="David" w:eastAsia="David" w:hAnsi="David"/>
          <w:b w:val="1"/>
          <w:bCs w:val="1"/>
          <w:rtl w:val="0"/>
        </w:rPr>
        <w:t xml:space="preserve">Student name: Alon Gottlib</w:t>
      </w:r>
    </w:p>
    <w:p w:rsidR="00000000" w:rsidDel="00000000" w:rsidP="00000000" w:rsidRDefault="00000000" w:rsidRPr="00000000" w14:paraId="0000001A">
      <w:pPr>
        <w:shd w:fill="ffffff" w:val="clear"/>
        <w:jc w:val="both"/>
        <w:rPr>
          <w:rFonts w:ascii="David" w:cs="David" w:eastAsia="David" w:hAnsi="David"/>
          <w:b w:val="1"/>
          <w:bCs w:val="1"/>
        </w:rPr>
      </w:pPr>
      <w:r w:rsidDel="00000000" w:rsidR="00000000" w:rsidRPr="00000000">
        <w:rPr>
          <w:rFonts w:ascii="David" w:cs="David" w:eastAsia="David" w:hAnsi="David"/>
          <w:b w:val="1"/>
          <w:bCs w:val="1"/>
          <w:rtl w:val="0"/>
        </w:rPr>
        <w:t xml:space="preserve">Supervisor: Dr Yehudit Aperstein </w:t>
      </w:r>
    </w:p>
    <w:p w:rsidR="00000000" w:rsidDel="00000000" w:rsidP="00000000" w:rsidRDefault="00000000" w:rsidRPr="00000000" w14:paraId="0000001B">
      <w:pPr>
        <w:shd w:fill="ffffff" w:val="clear"/>
        <w:jc w:val="both"/>
        <w:rPr>
          <w:rFonts w:ascii="David" w:cs="David" w:eastAsia="David" w:hAnsi="David"/>
          <w:b w:val="1"/>
          <w:bCs w:val="1"/>
        </w:rPr>
      </w:pPr>
      <w:r w:rsidDel="00000000" w:rsidR="00000000" w:rsidRPr="00000000">
        <w:rPr>
          <w:rFonts w:ascii="David" w:cs="David" w:eastAsia="David" w:hAnsi="David"/>
          <w:b w:val="1"/>
          <w:bCs w:val="1"/>
          <w:rtl w:val="0"/>
        </w:rPr>
        <w:t xml:space="preserve">Advisor: Dr Alexander Apartsin </w:t>
      </w:r>
    </w:p>
    <w:p w:rsidR="00000000" w:rsidDel="00000000" w:rsidP="00000000" w:rsidRDefault="00000000" w:rsidRPr="00000000" w14:paraId="0000001C">
      <w:pPr>
        <w:shd w:fill="ffffff" w:val="clear"/>
        <w:jc w:val="both"/>
        <w:rPr>
          <w:rFonts w:ascii="David" w:cs="David" w:eastAsia="David" w:hAnsi="David"/>
          <w:b w:val="1"/>
          <w:bCs w:val="1"/>
        </w:rPr>
      </w:pPr>
      <w:r w:rsidDel="00000000" w:rsidR="00000000" w:rsidRPr="00000000">
        <w:rPr>
          <w:rFonts w:ascii="David" w:cs="David" w:eastAsia="David" w:hAnsi="David"/>
          <w:b w:val="1"/>
          <w:bCs w:val="1"/>
          <w:rtl w:val="0"/>
        </w:rPr>
        <w:t xml:space="preserve">Date: 11/01/2026</w:t>
      </w:r>
    </w:p>
    <w:p w:rsidR="00000000" w:rsidDel="00000000" w:rsidP="00000000" w:rsidRDefault="00000000" w:rsidRPr="00000000" w14:paraId="0000001D">
      <w:pPr>
        <w:shd w:fill="ffffff" w:val="clear"/>
        <w:jc w:val="both"/>
        <w:rPr>
          <w:rFonts w:ascii="David" w:cs="David" w:eastAsia="David" w:hAnsi="David"/>
          <w:b w:val="1"/>
          <w:bCs w:val="1"/>
        </w:rPr>
      </w:pPr>
      <w:r w:rsidDel="00000000" w:rsidR="00000000" w:rsidRPr="00000000">
        <w:rPr>
          <w:rFonts w:ascii="David" w:cs="David" w:eastAsia="David" w:hAnsi="David"/>
          <w:b w:val="1"/>
          <w:bCs w:val="1"/>
          <w:rtl w:val="0"/>
        </w:rPr>
        <w:t xml:space="preserve">Supervisor submission approval</w:t>
      </w:r>
    </w:p>
    <w:p w:rsidR="00000000" w:rsidDel="00000000" w:rsidP="00000000" w:rsidRDefault="00000000" w:rsidRPr="00000000" w14:paraId="0000001E">
      <w:pPr>
        <w:jc w:val="both"/>
        <w:rPr>
          <w:rFonts w:ascii="David" w:cs="David" w:eastAsia="David" w:hAnsi="David"/>
          <w:b w:val="1"/>
          <w:bCs w:val="1"/>
        </w:rPr>
      </w:pPr>
      <w:r w:rsidDel="00000000" w:rsidR="00000000" w:rsidRPr="00000000">
        <w:rPr>
          <w:rFonts w:ascii="David" w:cs="David" w:eastAsia="David" w:hAnsi="David"/>
          <w:b w:val="1"/>
          <w:bCs w:val="1"/>
        </w:rPr>
        <w:drawing>
          <wp:inline distB="114300" distT="114300" distL="114300" distR="114300">
            <wp:extent cx="5943600" cy="1117600"/>
            <wp:effectExtent b="0" l="0" r="0" t="0"/>
            <wp:docPr id="196139713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20">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21">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22">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23">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24">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25">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26">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27">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28">
      <w:pPr>
        <w:jc w:val="both"/>
        <w:rPr>
          <w:rFonts w:ascii="David" w:cs="David" w:eastAsia="David" w:hAnsi="David"/>
          <w:b w:val="1"/>
          <w:bCs w:val="1"/>
        </w:rPr>
      </w:pPr>
      <w:r w:rsidDel="00000000" w:rsidR="00000000" w:rsidRPr="00000000">
        <w:rPr>
          <w:rtl w:val="0"/>
        </w:rPr>
      </w:r>
    </w:p>
    <w:p w:rsidR="00000000" w:rsidDel="00000000" w:rsidP="00000000" w:rsidRDefault="00000000" w:rsidRPr="00000000" w14:paraId="00000029">
      <w:pPr>
        <w:rPr>
          <w:rFonts w:ascii="David" w:cs="David" w:eastAsia="David" w:hAnsi="David"/>
        </w:rPr>
      </w:pPr>
      <w:r w:rsidDel="00000000" w:rsidR="00000000" w:rsidRPr="00000000">
        <w:rPr>
          <w:rtl w:val="0"/>
        </w:rPr>
      </w:r>
    </w:p>
    <w:p w:rsidR="00000000" w:rsidDel="00000000" w:rsidP="00000000" w:rsidRDefault="00000000" w:rsidRPr="00000000" w14:paraId="0000002A">
      <w:pPr>
        <w:rPr>
          <w:rFonts w:ascii="David" w:cs="David" w:eastAsia="David" w:hAnsi="David"/>
        </w:rPr>
      </w:pPr>
      <w:r w:rsidDel="00000000" w:rsidR="00000000" w:rsidRPr="00000000">
        <w:rPr>
          <w:rtl w:val="0"/>
        </w:rPr>
      </w:r>
    </w:p>
    <w:p w:rsidR="00000000" w:rsidDel="00000000" w:rsidP="00000000" w:rsidRDefault="00000000" w:rsidRPr="00000000" w14:paraId="0000002B">
      <w:pPr>
        <w:rPr>
          <w:rFonts w:ascii="David" w:cs="David" w:eastAsia="David" w:hAnsi="David"/>
        </w:rPr>
      </w:pPr>
      <w:r w:rsidDel="00000000" w:rsidR="00000000" w:rsidRPr="00000000">
        <w:rPr>
          <w:rtl w:val="0"/>
        </w:rPr>
      </w:r>
    </w:p>
    <w:p w:rsidR="00000000" w:rsidDel="00000000" w:rsidP="00000000" w:rsidRDefault="00000000" w:rsidRPr="00000000" w14:paraId="0000002C">
      <w:pPr>
        <w:rPr>
          <w:rFonts w:ascii="David" w:cs="David" w:eastAsia="David" w:hAnsi="David"/>
        </w:rPr>
      </w:pPr>
      <w:r w:rsidDel="00000000" w:rsidR="00000000" w:rsidRPr="00000000">
        <w:rPr>
          <w:rtl w:val="0"/>
        </w:rPr>
      </w:r>
    </w:p>
    <w:p w:rsidR="00000000" w:rsidDel="00000000" w:rsidP="00000000" w:rsidRDefault="00000000" w:rsidRPr="00000000" w14:paraId="0000002D">
      <w:pPr>
        <w:rPr>
          <w:rFonts w:ascii="David" w:cs="David" w:eastAsia="David" w:hAnsi="David"/>
        </w:rPr>
      </w:pPr>
      <w:r w:rsidDel="00000000" w:rsidR="00000000" w:rsidRPr="00000000">
        <w:rPr>
          <w:rtl w:val="0"/>
        </w:rPr>
      </w:r>
    </w:p>
    <w:p w:rsidR="00000000" w:rsidDel="00000000" w:rsidP="00000000" w:rsidRDefault="00000000" w:rsidRPr="00000000" w14:paraId="0000002E">
      <w:pPr>
        <w:rPr>
          <w:rFonts w:ascii="David" w:cs="David" w:eastAsia="David" w:hAnsi="David"/>
        </w:rPr>
      </w:pPr>
      <w:r w:rsidDel="00000000" w:rsidR="00000000" w:rsidRPr="00000000">
        <w:rPr>
          <w:rtl w:val="0"/>
        </w:rPr>
      </w:r>
    </w:p>
    <w:p w:rsidR="00000000" w:rsidDel="00000000" w:rsidP="00000000" w:rsidRDefault="00000000" w:rsidRPr="00000000" w14:paraId="0000002F">
      <w:pPr>
        <w:rPr>
          <w:rFonts w:ascii="David" w:cs="David" w:eastAsia="David" w:hAnsi="David"/>
        </w:rPr>
      </w:pPr>
      <w:r w:rsidDel="00000000" w:rsidR="00000000" w:rsidRPr="00000000">
        <w:rPr>
          <w:rtl w:val="0"/>
        </w:rPr>
      </w:r>
    </w:p>
    <w:p w:rsidR="00000000" w:rsidDel="00000000" w:rsidP="00000000" w:rsidRDefault="00000000" w:rsidRPr="00000000" w14:paraId="00000030">
      <w:pPr>
        <w:rPr>
          <w:rFonts w:ascii="David" w:cs="David" w:eastAsia="David" w:hAnsi="David"/>
        </w:rPr>
      </w:pPr>
      <w:r w:rsidDel="00000000" w:rsidR="00000000" w:rsidRPr="00000000">
        <w:rPr>
          <w:rtl w:val="0"/>
        </w:rPr>
      </w:r>
    </w:p>
    <w:p w:rsidR="00000000" w:rsidDel="00000000" w:rsidP="00000000" w:rsidRDefault="00000000" w:rsidRPr="00000000" w14:paraId="00000031">
      <w:pPr>
        <w:rPr>
          <w:rFonts w:ascii="David" w:cs="David" w:eastAsia="David" w:hAnsi="David"/>
        </w:rPr>
      </w:pPr>
      <w:r w:rsidDel="00000000" w:rsidR="00000000" w:rsidRPr="00000000">
        <w:rPr>
          <w:rtl w:val="0"/>
        </w:rPr>
      </w:r>
    </w:p>
    <w:p w:rsidR="00000000" w:rsidDel="00000000" w:rsidP="00000000" w:rsidRDefault="00000000" w:rsidRPr="00000000" w14:paraId="00000032">
      <w:pPr>
        <w:rPr>
          <w:rFonts w:ascii="David" w:cs="David" w:eastAsia="David" w:hAnsi="David"/>
        </w:rPr>
      </w:pPr>
      <w:r w:rsidDel="00000000" w:rsidR="00000000" w:rsidRPr="00000000">
        <w:rPr>
          <w:rtl w:val="0"/>
        </w:rPr>
      </w:r>
    </w:p>
    <w:p w:rsidR="00000000" w:rsidDel="00000000" w:rsidP="00000000" w:rsidRDefault="00000000" w:rsidRPr="00000000" w14:paraId="00000033">
      <w:pPr>
        <w:rPr>
          <w:rFonts w:ascii="David" w:cs="David" w:eastAsia="David" w:hAnsi="David"/>
        </w:rPr>
      </w:pPr>
      <w:r w:rsidDel="00000000" w:rsidR="00000000" w:rsidRPr="00000000">
        <w:rPr>
          <w:rtl w:val="0"/>
        </w:rPr>
      </w:r>
    </w:p>
    <w:p w:rsidR="00000000" w:rsidDel="00000000" w:rsidP="00000000" w:rsidRDefault="00000000" w:rsidRPr="00000000" w14:paraId="00000034">
      <w:pPr>
        <w:rPr>
          <w:rFonts w:ascii="David" w:cs="David" w:eastAsia="David" w:hAnsi="David"/>
        </w:rPr>
      </w:pPr>
      <w:r w:rsidDel="00000000" w:rsidR="00000000" w:rsidRPr="00000000">
        <w:rPr>
          <w:rtl w:val="0"/>
        </w:rPr>
      </w:r>
    </w:p>
    <w:p w:rsidR="00000000" w:rsidDel="00000000" w:rsidP="00000000" w:rsidRDefault="00000000" w:rsidRPr="00000000" w14:paraId="00000035">
      <w:pPr>
        <w:rPr>
          <w:rFonts w:ascii="David" w:cs="David" w:eastAsia="David" w:hAnsi="David"/>
        </w:rPr>
      </w:pPr>
      <w:r w:rsidDel="00000000" w:rsidR="00000000" w:rsidRPr="00000000">
        <w:rPr>
          <w:rtl w:val="0"/>
        </w:rPr>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59" w:lineRule="auto"/>
        <w:ind w:left="0" w:right="0" w:firstLine="0"/>
        <w:jc w:val="left"/>
        <w:rPr>
          <w:rFonts w:ascii="David" w:cs="David" w:eastAsia="David" w:hAnsi="David"/>
          <w:b w:val="0"/>
          <w:bCs w:val="0"/>
          <w:i w:val="0"/>
          <w:iCs w:val="0"/>
          <w:smallCaps w:val="0"/>
          <w:strike w:val="0"/>
          <w:color w:val="000000"/>
          <w:sz w:val="40"/>
          <w:szCs w:val="40"/>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40"/>
          <w:szCs w:val="40"/>
          <w:u w:val="none"/>
          <w:shd w:fill="auto" w:val="clear"/>
          <w:vertAlign w:val="baseline"/>
          <w:rtl w:val="0"/>
        </w:rPr>
        <w:t xml:space="preserve">Table of Contents</w:t>
      </w:r>
    </w:p>
    <w:sdt>
      <w:sdtPr>
        <w:id w:val="1562577918"/>
        <w:docPartObj>
          <w:docPartGallery w:val="Table of Contents"/>
          <w:docPartUnique w:val="1"/>
        </w:docPartObj>
      </w:sdtPr>
      <w:sdtContent>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40" w:lineRule="auto"/>
            <w:ind w:left="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b97m9m1g1fy">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1</w:t>
              <w:tab/>
              <w:t xml:space="preserve">Introduction</w:t>
              <w:tab/>
              <w:t xml:space="preserve">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40" w:lineRule="auto"/>
            <w:ind w:left="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y2rffneu1cy6">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2</w:t>
              <w:tab/>
              <w:t xml:space="preserve">Literature Review</w:t>
              <w:tab/>
              <w:t xml:space="preserve">6</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74tj972ig5i6">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2.1</w:t>
              <w:tab/>
              <w:t xml:space="preserve">Medical Dialogue Systems and Their Limitations</w:t>
              <w:tab/>
              <w:t xml:space="preserve">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ko3vzvglq7be">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2.2</w:t>
              <w:tab/>
              <w:t xml:space="preserve">Synthetic Dialogue Generation Frameworks</w:t>
              <w:tab/>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rv6waaq11vmo">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2.3</w:t>
              <w:tab/>
              <w:t xml:space="preserve">Information Extraction from Medical Dialogues</w:t>
              <w:tab/>
              <w:t xml:space="preserve">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pu85wkbo203w">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2.4</w:t>
              <w:tab/>
              <w:t xml:space="preserve">Semantic Textual Similarity in Medical NLP</w:t>
              <w:tab/>
              <w:t xml:space="preserve">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2vtaa5h2fcxp">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2.4.1</w:t>
              <w:tab/>
              <w:t xml:space="preserve">Foundations of Semantic Textual Similarity</w:t>
              <w:tab/>
              <w:t xml:space="preserve">8</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g4v4my3brr7e">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2.4.2</w:t>
              <w:tab/>
              <w:t xml:space="preserve">STS in Medical Domain Applications</w:t>
              <w:tab/>
              <w:t xml:space="preserve">8</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g8t4xmt2ty4h">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2.4.3</w:t>
              <w:tab/>
              <w:t xml:space="preserve">STS Versus Traditional Evaluation Metrics</w:t>
              <w:tab/>
              <w:t xml:space="preserve">9</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igm7jwl60wmo">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2.5</w:t>
              <w:tab/>
              <w:t xml:space="preserve">Prompting Methods for Large Language Models</w:t>
              <w:tab/>
              <w:t xml:space="preserve">9</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pfn1988pew7">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2.5.1</w:t>
              <w:tab/>
              <w:t xml:space="preserve">Few-Shot and In-Context Learning</w:t>
              <w:tab/>
              <w:t xml:space="preserve">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ahidl445um6l">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2.5.2</w:t>
              <w:tab/>
              <w:t xml:space="preserve">Chain-of-Thought Prompting</w:t>
              <w:tab/>
              <w:t xml:space="preserve">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kn5n7hgniqhl">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2.5.3</w:t>
              <w:tab/>
              <w:t xml:space="preserve">Bias-Aware and Hallucination Mitigation Prompting</w:t>
              <w:tab/>
              <w:t xml:space="preserve">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3kvyoagjz7k6">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2.5.4</w:t>
              <w:tab/>
              <w:t xml:space="preserve">LLM-as-Judge Evaluation Approaches</w:t>
              <w:tab/>
              <w:t xml:space="preserve">10</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xuireu7dsjfw">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2.6</w:t>
              <w:tab/>
              <w:t xml:space="preserve">Multi-Agent Systems for Dialogue Generation</w:t>
              <w:tab/>
              <w:t xml:space="preserve">10</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8sohkbvm4qry">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2.7</w:t>
              <w:tab/>
              <w:t xml:space="preserve">Evaluation Methods for Synthetic Medical Dialogues</w:t>
              <w:tab/>
              <w:t xml:space="preserve">10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40" w:lineRule="auto"/>
            <w:ind w:left="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2g1y2gjljif5">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3</w:t>
              <w:tab/>
              <w:t xml:space="preserve">Research Question</w:t>
              <w:tab/>
              <w:t xml:space="preserve">11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40" w:lineRule="auto"/>
            <w:ind w:left="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cqo64dy1qui3">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w:t>
              <w:tab/>
              <w:t xml:space="preserve">Methodology</w:t>
              <w:tab/>
              <w:t xml:space="preserve">11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1xd03vrtf6qj">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4.1</w:t>
              <w:tab/>
              <w:t xml:space="preserve">Overall Framework Architecture</w:t>
              <w:tab/>
              <w:t xml:space="preserve">11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pz7p59g9vumb">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4.2</w:t>
              <w:tab/>
              <w:t xml:space="preserve">EHR Retrieval with Light-Case Filtering</w:t>
              <w:tab/>
              <w:t xml:space="preserve">12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djcdsmw44evj">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4.3</w:t>
              <w:tab/>
              <w:t xml:space="preserve">GTMF Creation</w:t>
              <w:tab/>
              <w:t xml:space="preserve">12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lj2k1y54rdtl">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4.3.1</w:t>
              <w:tab/>
              <w:t xml:space="preserve">GTMF Schema Structure</w:t>
              <w:tab/>
              <w:t xml:space="preserve">12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nuk71swffw2d">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4.4</w:t>
              <w:tab/>
              <w:t xml:space="preserve">Dialogue Generation</w:t>
              <w:tab/>
              <w:t xml:space="preserve">13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7cz8w5eunfj4">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4.4.1</w:t>
              <w:tab/>
              <w:t xml:space="preserve">Patient Agent Architecture</w:t>
              <w:tab/>
              <w:t xml:space="preserve">13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jf48cjz6xrco">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4.4.2</w:t>
              <w:tab/>
              <w:t xml:space="preserve"> Doctor Agent Architecture</w:t>
              <w:tab/>
              <w:t xml:space="preserve">13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bwo1ctqb4dmx">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4.5</w:t>
              <w:tab/>
              <w:t xml:space="preserve">Naturalness Validation</w:t>
              <w:tab/>
              <w:t xml:space="preserve">13</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5pprwsb77gco">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4.5.1</w:t>
              <w:tab/>
              <w:t xml:space="preserve">Few-Shot Example Integration</w:t>
              <w:tab/>
              <w:t xml:space="preserve">13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3thj7894886t">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4.5.2</w:t>
              <w:tab/>
              <w:t xml:space="preserve">Judge Evaluation Criteria</w:t>
              <w:tab/>
              <w:t xml:space="preserve">14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os1amavfs5kd">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4.6</w:t>
              <w:tab/>
              <w:t xml:space="preserve">Feedback and Iteration</w:t>
              <w:tab/>
              <w:t xml:space="preserve">14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5vbx8ml0lrmj">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4.7</w:t>
              <w:tab/>
              <w:t xml:space="preserve">Summarization</w:t>
              <w:tab/>
              <w:t xml:space="preserve">14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5ykazzy7yjr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4.7.1</w:t>
              <w:tab/>
              <w:t xml:space="preserve">EHRSummarizerAgent</w:t>
              <w:tab/>
              <w:t xml:space="preserve">14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albi2f3muuv9">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4.7.2</w:t>
              <w:tab/>
              <w:t xml:space="preserve"> DialogueSummarizerAgent</w:t>
              <w:tab/>
              <w:t xml:space="preserve">14</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aipfnznqvlwx">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4.8</w:t>
              <w:tab/>
              <w:t xml:space="preserve">Semantic Textual Similarity Evaluation</w:t>
              <w:tab/>
              <w:t xml:space="preserve">14</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yiaqzoimxph5">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4.8.1</w:t>
              <w:tab/>
              <w:t xml:space="preserve">STS Computation Methodology</w:t>
              <w:tab/>
              <w:t xml:space="preserve">14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5k7ow84qet0d">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4.8.2</w:t>
              <w:tab/>
              <w:t xml:space="preserve">Interpretation of STS Scores</w:t>
              <w:tab/>
              <w:t xml:space="preserve">15</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oatrrhe9ujjm">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4.9</w:t>
              <w:tab/>
              <w:t xml:space="preserve">Bias-Aware Prompting Framework</w:t>
              <w:tab/>
              <w:t xml:space="preserve">15</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40" w:lineRule="auto"/>
            <w:ind w:left="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h1i6fvumqze0">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5</w:t>
              <w:tab/>
              <w:t xml:space="preserve">Experiments and Preliminary Results</w:t>
              <w:tab/>
              <w:t xml:space="preserve">15</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fema7ivfle0j">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5.1</w:t>
              <w:tab/>
              <w:t xml:space="preserve">Experimental Setup</w:t>
              <w:tab/>
              <w:t xml:space="preserve">15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8hu5pieldl6i">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5.1.1</w:t>
              <w:tab/>
              <w:t xml:space="preserve">Dataset and Infrastructure</w:t>
              <w:tab/>
              <w:t xml:space="preserve">15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t6uefr1q3829">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5.1.2</w:t>
              <w:tab/>
              <w:t xml:space="preserve">Evaluation Metrics</w:t>
              <w:tab/>
              <w:t xml:space="preserve">15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72qyicutngpo">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5.2</w:t>
              <w:tab/>
              <w:t xml:space="preserve">Dialogue Generation Results</w:t>
              <w:tab/>
              <w:t xml:space="preserve">16</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hfhpf8rteapb">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5.2.1</w:t>
              <w:tab/>
              <w:t xml:space="preserve">Generation Success Metrics</w:t>
              <w:tab/>
              <w:t xml:space="preserve">16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lg601otz76sw">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5.2.2</w:t>
              <w:tab/>
              <w:t xml:space="preserve">Iteration Analysis</w:t>
              <w:tab/>
              <w:t xml:space="preserve">16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n5xhodoxzgvb">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5.2.3</w:t>
              <w:tab/>
              <w:t xml:space="preserve">Judge Evaluation Results</w:t>
              <w:tab/>
              <w:t xml:space="preserve">16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2o48t7hhoz91">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5.3</w:t>
              <w:tab/>
              <w:t xml:space="preserve">Semantic Textual Similarity Results</w:t>
              <w:tab/>
              <w:t xml:space="preserve">17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fpyvml27uwkz">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5.3.1</w:t>
              <w:tab/>
              <w:t xml:space="preserve">STS Score Distribution</w:t>
              <w:tab/>
              <w:t xml:space="preserve">17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3d3j8yshvix3">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5.3.2</w:t>
              <w:tab/>
              <w:t xml:space="preserve">STS and Judge Score Correlation</w:t>
              <w:tab/>
              <w:t xml:space="preserve">18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phho4giaj071">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5.4</w:t>
              <w:tab/>
              <w:t xml:space="preserve">Iteration and Refinement Analysis</w:t>
              <w:tab/>
              <w:t xml:space="preserve">18</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5ca12h93isfu">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5.4.1</w:t>
              <w:tab/>
              <w:t xml:space="preserve">Refinement Effectiveness</w:t>
              <w:tab/>
              <w:t xml:space="preserve">18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ocxzpx2cx7f">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5.4.2</w:t>
              <w:tab/>
              <w:t xml:space="preserve">Processing Efficiency</w:t>
              <w:tab/>
              <w:t xml:space="preserve">18</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qclsuqin3kne">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5.5</w:t>
              <w:tab/>
              <w:t xml:space="preserve">Work Plan: Next Steps of Research</w:t>
              <w:tab/>
              <w:t xml:space="preserve">18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gvskffavwnln">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5.5.1</w:t>
              <w:tab/>
              <w:t xml:space="preserve">Planned activities</w:t>
              <w:tab/>
              <w:t xml:space="preserve">19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40" w:lineRule="auto"/>
            <w:ind w:left="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y63t4fhicvnv">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6</w:t>
              <w:tab/>
              <w:t xml:space="preserve">References</w:t>
              <w:tab/>
              <w:t xml:space="preserve">19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100" w:before="0" w:line="240" w:lineRule="auto"/>
            <w:ind w:left="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bemqyct9ycks">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7</w:t>
              <w:tab/>
              <w:t xml:space="preserve">Appendices</w:t>
              <w:tab/>
              <w:t xml:space="preserve">21</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ahuvx1my2i0n">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7.1</w:t>
              <w:tab/>
              <w:t xml:space="preserve">Appendix A: GTMF Schema Structure</w:t>
              <w:tab/>
              <w:t xml:space="preserve">21</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kbehxk132e6y">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7.2</w:t>
              <w:tab/>
              <w:t xml:space="preserve">Appendix B: GTMF Example Output</w:t>
              <w:tab/>
              <w:t xml:space="preserve">22</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lp2ooc9i3ibw">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7.3 </w:t>
              <w:tab/>
              <w:t xml:space="preserve">Appendix C: System Prompts</w:t>
              <w:tab/>
              <w:t xml:space="preserve">23</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4bxzsosjzgh6">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7.3.1</w:t>
              <w:tab/>
              <w:t xml:space="preserve">C.1 Base Bias-Aware System Prompt</w:t>
              <w:tab/>
              <w:t xml:space="preserve">23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264yl0bqqnuw">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7.3.2</w:t>
              <w:tab/>
              <w:t xml:space="preserve">C.2 GTMF Information Extraction Prompt</w:t>
              <w:tab/>
              <w:t xml:space="preserve">24</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6rv9u3tqzdsd">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7.3.3 C.3 PatientAgent System Prompt</w:t>
              <w:tab/>
              <w:t xml:space="preserve">25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qp5ub4ny8oqo">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7.3.4</w:t>
              <w:tab/>
              <w:t xml:space="preserve">C.4 DoctorAgent System Prompt</w:t>
              <w:tab/>
              <w:t xml:space="preserve">26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ldl4yz15933z">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7.3.5</w:t>
              <w:tab/>
              <w:t xml:space="preserve">C.5 JudgeAgent Evaluation Prompt</w:t>
              <w:tab/>
              <w:t xml:space="preserve">27</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ky6nh8tqqr2k">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7.3.6</w:t>
              <w:tab/>
              <w:t xml:space="preserve">C.6 PromptImprovementAgent Prompt</w:t>
              <w:tab/>
              <w:t xml:space="preserve">28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to9isykc3mb4">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7.3.7</w:t>
              <w:tab/>
              <w:t xml:space="preserve">C.7 EHRSummarizerAgent Prompt}</w:t>
              <w:tab/>
              <w:t xml:space="preserve">28</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dot" w:pos="9350"/>
            </w:tabs>
            <w:spacing w:after="100" w:before="0" w:line="240" w:lineRule="auto"/>
            <w:ind w:left="48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o9bn9w7ahoqi">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7.3.8</w:t>
              <w:tab/>
              <w:t xml:space="preserve">C.8 DialogueSummarizerAgent Prompt</w:t>
              <w:tab/>
              <w:t xml:space="preserve">28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60o3kwe3agn7">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7.4</w:t>
              <w:tab/>
              <w:t xml:space="preserve">Appendix D: Example of Realistic Dialogue Output with Quality Assessment</w:t>
              <w:tab/>
              <w:t xml:space="preserve">29</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0"/>
              <w:bCs w:val="0"/>
              <w:i w:val="0"/>
              <w:iCs w:val="0"/>
              <w:smallCaps w:val="0"/>
              <w:strike w:val="0"/>
              <w:color w:val="000000"/>
              <w:sz w:val="24"/>
              <w:szCs w:val="24"/>
              <w:u w:val="none"/>
              <w:shd w:fill="auto" w:val="clear"/>
              <w:vertAlign w:val="baseline"/>
            </w:rPr>
          </w:pPr>
          <w:hyperlink w:anchor="_heading=h.tlip0f1uah4">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7.5</w:t>
              <w:tab/>
              <w:t xml:space="preserve">Appendix E: Example of Unrealistic Dialogue Output with Quality Assessment</w:t>
              <w:tab/>
              <w:t xml:space="preserve">32</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100" w:before="0" w:line="240" w:lineRule="auto"/>
            <w:ind w:left="240" w:right="0" w:firstLine="0"/>
            <w:jc w:val="left"/>
            <w:rPr>
              <w:rFonts w:ascii="David" w:cs="David" w:eastAsia="David" w:hAnsi="David"/>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B">
      <w:pPr>
        <w:rPr>
          <w:rFonts w:ascii="David" w:cs="David" w:eastAsia="David" w:hAnsi="David"/>
        </w:rPr>
      </w:pPr>
      <w:r w:rsidDel="00000000" w:rsidR="00000000" w:rsidRPr="00000000">
        <w:rPr>
          <w:rtl w:val="0"/>
        </w:rPr>
      </w:r>
    </w:p>
    <w:p w:rsidR="00000000" w:rsidDel="00000000" w:rsidP="00000000" w:rsidRDefault="00000000" w:rsidRPr="00000000" w14:paraId="0000007C">
      <w:pPr>
        <w:rPr>
          <w:rFonts w:ascii="David" w:cs="David" w:eastAsia="David" w:hAnsi="David"/>
        </w:rPr>
      </w:pPr>
      <w:r w:rsidDel="00000000" w:rsidR="00000000" w:rsidRPr="00000000">
        <w:rPr>
          <w:rtl w:val="0"/>
        </w:rPr>
      </w:r>
    </w:p>
    <w:p w:rsidR="00000000" w:rsidDel="00000000" w:rsidP="00000000" w:rsidRDefault="00000000" w:rsidRPr="00000000" w14:paraId="0000007D">
      <w:pPr>
        <w:rPr>
          <w:rFonts w:ascii="David" w:cs="David" w:eastAsia="David" w:hAnsi="David"/>
        </w:rPr>
      </w:pPr>
      <w:r w:rsidDel="00000000" w:rsidR="00000000" w:rsidRPr="00000000">
        <w:rPr>
          <w:rtl w:val="0"/>
        </w:rPr>
      </w:r>
    </w:p>
    <w:p w:rsidR="00000000" w:rsidDel="00000000" w:rsidP="00000000" w:rsidRDefault="00000000" w:rsidRPr="00000000" w14:paraId="0000007E">
      <w:pPr>
        <w:rPr>
          <w:rFonts w:ascii="David" w:cs="David" w:eastAsia="David" w:hAnsi="David"/>
        </w:rPr>
      </w:pPr>
      <w:r w:rsidDel="00000000" w:rsidR="00000000" w:rsidRPr="00000000">
        <w:rPr>
          <w:rtl w:val="0"/>
        </w:rPr>
      </w:r>
    </w:p>
    <w:p w:rsidR="00000000" w:rsidDel="00000000" w:rsidP="00000000" w:rsidRDefault="00000000" w:rsidRPr="00000000" w14:paraId="0000007F">
      <w:pPr>
        <w:rPr>
          <w:rFonts w:ascii="David" w:cs="David" w:eastAsia="David" w:hAnsi="David"/>
        </w:rPr>
      </w:pPr>
      <w:r w:rsidDel="00000000" w:rsidR="00000000" w:rsidRPr="00000000">
        <w:rPr>
          <w:rtl w:val="0"/>
        </w:rPr>
      </w:r>
    </w:p>
    <w:p w:rsidR="00000000" w:rsidDel="00000000" w:rsidP="00000000" w:rsidRDefault="00000000" w:rsidRPr="00000000" w14:paraId="00000080">
      <w:pPr>
        <w:rPr>
          <w:rFonts w:ascii="David" w:cs="David" w:eastAsia="David" w:hAnsi="David"/>
        </w:rPr>
      </w:pPr>
      <w:r w:rsidDel="00000000" w:rsidR="00000000" w:rsidRPr="00000000">
        <w:rPr>
          <w:rtl w:val="0"/>
        </w:rPr>
      </w:r>
    </w:p>
    <w:bookmarkStart w:colFirst="0" w:colLast="0" w:name="bookmark=id.fdoc4sb71pbs" w:id="1"/>
    <w:bookmarkEnd w:id="1"/>
    <w:p w:rsidR="00000000" w:rsidDel="00000000" w:rsidP="00000000" w:rsidRDefault="00000000" w:rsidRPr="00000000" w14:paraId="00000081">
      <w:pPr>
        <w:pStyle w:val="Heading1"/>
        <w:rPr>
          <w:color w:val="000000"/>
        </w:rPr>
      </w:pPr>
      <w:bookmarkStart w:colFirst="0" w:colLast="0" w:name="_heading=h.rb97m9m1g1fy" w:id="2"/>
      <w:bookmarkEnd w:id="2"/>
      <w:r w:rsidDel="00000000" w:rsidR="00000000" w:rsidRPr="00000000">
        <w:rPr>
          <w:color w:val="000000"/>
          <w:rtl w:val="0"/>
        </w:rPr>
        <w:t xml:space="preserve">1</w:t>
        <w:tab/>
        <w:t xml:space="preserve">Introduction</w:t>
      </w:r>
    </w:p>
    <w:bookmarkStart w:colFirst="0" w:colLast="0" w:name="bookmark=id.3zlvhl97xlhh" w:id="3"/>
    <w:bookmarkEnd w:id="3"/>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usage of artificial intelligence in healthcare has quickly grown in recent years, with generative AI technologies showing promising results in improving patient-physician communication. Medical Dialogue Systems (MDSs) play a major role in this growth, offering the potential to reinvent telemedicine, clinical documentation, and patient-physician consultation meetings. However, the development of effective MDSs faces significant obstacles that have limited their widespread adoption and clinical utility.</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primary challenge stems from the fundamental tension between the need for large-scale training data and the very demanding privacy requirements governing medical information. The Health Insurance Portability and Accountability Act (HIPAA) and similar regulations worldwide restrict access to real patient-physician interactions and data, creating a data scarcity problem that traditional machine learning approaches struggle to overcome. This limitation is particularly acute in the medical domain, where the stakes of inaccurate or inappropriate information can have serious clinical consequences.</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This research specifically addresses the generation of synthetic dialogues for conditions frequently encountered in primary care settings, such as cough, sore throat, headache, fever, runny nose, and mild fatigue. These cases represent most patient-physician interactions in outpatient settings and are characterized by symptoms that, while concerning patients, typically do not indicate severe or life-threatening conditions. By focusing on this cohort, the framework enables the development of training data particularly suited for telemedicine applications and primary care dialogue systems.</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emergence of large language models (LLMs) and advanced generative AI techniques has opened new possibilities for addressing data scarcity challenges. However, their application to medical dialogue generation requires careful consideration of domain-specific requirements, including medical accuracy, safety, and the complex interpersonal dynamics that characterize effective healthcare communication. A critical concern is the tendency of LLMs to hallucinate information, generating plausible-sounding but factually incorrect medical content. This research addresses this challenge through comprehensive bias-aware prompting strategies that explicitly instruct models to ground their outputs in the provided context and acknowledge uncertainty rather than fabricating details.</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framework implements an eight-stage pipeline consisting of: (1) EHR retrieval with light-case filtering, (2) batched Ground Truth Medical Form (GTMF) creation, (3) profile generation with three information disclosure levels, (4) multi-agent dialogue simulation, (5) naturalness validation using an LLM-based Judge-Agent, (6) iterative feedback and refinement, (7) EHR and dialogue summarization, and (8) Semantic Textual Similarity (STS) evaluation. This systematic approach ensures that generated conversations maintain both medical accuracy and conversational authenticity.</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contributions of this work include: a scalable pipeline for synthetic medical dialogue generation focused on primary care scenarios; bias-aware prompting templates that reduce hallucination across all generation stages; an LLM-based validation mechanism using few-shot examples from established medical dialogue datasets; and a comprehensive evaluation methodology incorporating STS metrics to assess semantic alignment between source clinical data and generated conversations.</w:t>
      </w:r>
    </w:p>
    <w:p w:rsidR="00000000" w:rsidDel="00000000" w:rsidP="00000000" w:rsidRDefault="00000000" w:rsidRPr="00000000" w14:paraId="00000088">
      <w:pPr>
        <w:pStyle w:val="Heading1"/>
        <w:rPr>
          <w:color w:val="000000"/>
        </w:rPr>
      </w:pPr>
      <w:bookmarkStart w:colFirst="0" w:colLast="0" w:name="_heading=h.y2rffneu1cy6" w:id="4"/>
      <w:bookmarkEnd w:id="4"/>
      <w:r w:rsidDel="00000000" w:rsidR="00000000" w:rsidRPr="00000000">
        <w:rPr>
          <w:color w:val="000000"/>
          <w:rtl w:val="0"/>
        </w:rPr>
        <w:t xml:space="preserve">2</w:t>
        <w:tab/>
        <w:t xml:space="preserve">Literature Review</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This literature review examines the current state of research in medical dialogue systems, synthetic dialogue generation, and quality assessment methodologies relevant to healthcare AI applications.</w:t>
      </w:r>
    </w:p>
    <w:bookmarkStart w:colFirst="0" w:colLast="0" w:name="bookmark=id.vnacx7ipp2y0" w:id="5"/>
    <w:bookmarkEnd w:id="5"/>
    <w:p w:rsidR="00000000" w:rsidDel="00000000" w:rsidP="00000000" w:rsidRDefault="00000000" w:rsidRPr="00000000" w14:paraId="0000008A">
      <w:pPr>
        <w:pStyle w:val="Heading2"/>
        <w:rPr>
          <w:color w:val="000000"/>
        </w:rPr>
      </w:pPr>
      <w:bookmarkStart w:colFirst="0" w:colLast="0" w:name="_heading=h.74tj972ig5i6" w:id="6"/>
      <w:bookmarkEnd w:id="6"/>
      <w:r w:rsidDel="00000000" w:rsidR="00000000" w:rsidRPr="00000000">
        <w:rPr>
          <w:color w:val="000000"/>
          <w:rtl w:val="0"/>
        </w:rPr>
        <w:t xml:space="preserve">2.1</w:t>
        <w:tab/>
        <w:t xml:space="preserve">Medical Dialogue Systems and Their Limitations</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deployment of conversational agents in healthcare has gained significant momentum with advances in natural language processing technologies. Laranjo et al. (2018) conducted a comprehensive review identifying primary applications in patient support, chronic condition management, mental health interventions, and clinical interview facilitation. Despite these applications, most conversational agents remain constrained by limited dialogue capabilities, focusing primarily on task-oriented interactions rather than the nuanced communication required in clinical settings.</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Medical Dialogue Systems represent a specialized subset of conversational agents designed to enhance physician-patient communication through sophisticated NLP methods. These systems assist in preliminary healthcare tasks, including condition diagnosis, medical advice provision, and patient data management (Tang et al., 2023). Current development approaches encompass deep reinforcement learning, pretrained language models, and sequence-to-sequence architectures, with some implementations incorporating knowledge graphs to enhance medical domain understanding.</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However, significant limitations persist in current MDS implementations. The critical need for rigorous evaluation and enhanced patient safety measures is emphasized, particularly given the inherent risks in Natural Language Understanding tasks within medical contexts. The complexity of medical decision-making processes and the requirement for contextual understanding of patient histories create challenges that exceed the capabilities of conventional dialogue systems.</w:t>
      </w:r>
    </w:p>
    <w:bookmarkStart w:colFirst="0" w:colLast="0" w:name="bookmark=id.2o1739ovd108" w:id="7"/>
    <w:bookmarkEnd w:id="7"/>
    <w:p w:rsidR="00000000" w:rsidDel="00000000" w:rsidP="00000000" w:rsidRDefault="00000000" w:rsidRPr="00000000" w14:paraId="0000008E">
      <w:pPr>
        <w:pStyle w:val="Heading2"/>
        <w:rPr>
          <w:color w:val="000000"/>
        </w:rPr>
      </w:pPr>
      <w:bookmarkStart w:colFirst="0" w:colLast="0" w:name="_heading=h.ko3vzvglq7be" w:id="8"/>
      <w:bookmarkEnd w:id="8"/>
      <w:r w:rsidDel="00000000" w:rsidR="00000000" w:rsidRPr="00000000">
        <w:rPr>
          <w:color w:val="000000"/>
          <w:rtl w:val="0"/>
        </w:rPr>
        <w:t xml:space="preserve">2.2</w:t>
        <w:tab/>
        <w:t xml:space="preserve">Synthetic Dialogue Generation Frameworks</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scarcity of real-world medical dialogue datasets has driven researchers toward synthetic dialogue generation as a viable solution for overcoming data acquisition challenges while respecting privacy regulations. Recent advancements in large language models have enabled researchers to simulate realistic physician-patient dialogues while maintaining medical accuracy and regulatory compliance.</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Several notable frameworks have emerged to address the challenges of generating diverse, contextually grounded, and medically relevant synthetic dialogues. The </w:t>
      </w:r>
      <w:r w:rsidDel="00000000" w:rsidR="00000000" w:rsidRPr="00000000">
        <w:rPr>
          <w:rFonts w:ascii="David" w:cs="David" w:eastAsia="David" w:hAnsi="David"/>
          <w:b w:val="1"/>
          <w:bCs w:val="1"/>
          <w:color w:val="000000"/>
          <w:rtl w:val="0"/>
        </w:rPr>
        <w:t xml:space="preserve">NoteChat framework</w:t>
      </w:r>
      <w:r w:rsidDel="00000000" w:rsidR="00000000" w:rsidRPr="00000000">
        <w:rPr>
          <w:rFonts w:ascii="David" w:cs="David" w:eastAsia="David" w:hAnsi="David"/>
          <w:color w:val="000000"/>
          <w:rtl w:val="0"/>
        </w:rPr>
        <w:t xml:space="preserve"> (Wang et al., 2024) leverages a sophisticated multi-agent architecture that divides dialogue generation into three key modules. The Planning module organizes medical knowledge and establishes logical flow to ensure generated conversations remain medically accurate. The Roleplay module involves two LLM agents simulating physician and patient roles, producing dynamic multi-turn dialogues through interactive exchanges. Finally, the Polish module refines conversations to meet professional standards, enhancing the coherence and fluency of generated dialogues. This comprehensive approach demonstrates the potential for structured medical data to guide conversation generation while maintaining clinical authenticity.</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w:t>
      </w:r>
      <w:r w:rsidDel="00000000" w:rsidR="00000000" w:rsidRPr="00000000">
        <w:rPr>
          <w:rFonts w:ascii="David" w:cs="David" w:eastAsia="David" w:hAnsi="David"/>
          <w:b w:val="1"/>
          <w:bCs w:val="1"/>
          <w:color w:val="000000"/>
          <w:rtl w:val="0"/>
        </w:rPr>
        <w:t xml:space="preserve">SynDial framework</w:t>
      </w:r>
      <w:r w:rsidDel="00000000" w:rsidR="00000000" w:rsidRPr="00000000">
        <w:rPr>
          <w:rFonts w:ascii="David" w:cs="David" w:eastAsia="David" w:hAnsi="David"/>
          <w:color w:val="000000"/>
          <w:rtl w:val="0"/>
        </w:rPr>
        <w:t xml:space="preserve"> (Das et al., 2024) presents an iterative approach that distinguishes itself from NoteChat’s multi-agent system by employing a single LLM agent with zero-shot prompting to generate dialogues directly from clinical notes. The framework’s key innovation lies in its iterative refinement process, where generated dialogues undergo evaluation based on predefined metrics, including similarity to input clinical notes and extractiveness, which quantifies factual alignment with original medical content. This feedback-driven approach ensures that final outputs achieve both accuracy and factual grounding, offering flexibility in dialogue generation without requiring extensive training data.</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For resource-constrained environments, </w:t>
      </w:r>
      <w:r w:rsidDel="00000000" w:rsidR="00000000" w:rsidRPr="00000000">
        <w:rPr>
          <w:rFonts w:ascii="David" w:cs="David" w:eastAsia="David" w:hAnsi="David"/>
          <w:b w:val="1"/>
          <w:bCs w:val="1"/>
          <w:color w:val="000000"/>
          <w:rtl w:val="0"/>
        </w:rPr>
        <w:t xml:space="preserve">DiaSynth</w:t>
      </w:r>
      <w:r w:rsidDel="00000000" w:rsidR="00000000" w:rsidRPr="00000000">
        <w:rPr>
          <w:rFonts w:ascii="David" w:cs="David" w:eastAsia="David" w:hAnsi="David"/>
          <w:color w:val="000000"/>
          <w:rtl w:val="0"/>
        </w:rPr>
        <w:t xml:space="preserve"> (Suresh et al., 2024) provides a scalable solution specifically tailored to low-resource dialogue applications. The framework addresses the dual challenge of generating dialogues that are both domain-specific and sufficiently varied to simulate real-world applications. Utilizing Chain of Thought reasoning, DiaSynth begins with broad user-provided topics and expands them into granular sub-topics. By introducing simulated personas, the framework generates diverse dialogues that better reflect real-life medical interactions, achieving a 16.47% performance boost on summarization tasks compared to baseline systems.</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b w:val="1"/>
          <w:bCs w:val="1"/>
          <w:color w:val="000000"/>
          <w:rtl w:val="0"/>
        </w:rPr>
        <w:t xml:space="preserve">MAG-V</w:t>
      </w:r>
      <w:r w:rsidDel="00000000" w:rsidR="00000000" w:rsidRPr="00000000">
        <w:rPr>
          <w:rFonts w:ascii="David" w:cs="David" w:eastAsia="David" w:hAnsi="David"/>
          <w:color w:val="000000"/>
          <w:rtl w:val="0"/>
        </w:rPr>
        <w:t xml:space="preserve"> (Sengupta et al., 2024) advances synthetic dialogue generation by introducing trajectory verification through multi-agent systems. This framework employs agents that collaborate iteratively, with one agent generating responses while another validates them through reverse engineering processes. By implementing deterministic verification methods, MAG-V reduces dependency on LLM-based judges and ensures reliable dialogue generation. The system’s trajectory verification capabilities enhance both accuracy and consistency, demonstrating superior performance in complex task-oriented interactions compared to traditional approaches.</w:t>
      </w:r>
    </w:p>
    <w:bookmarkStart w:colFirst="0" w:colLast="0" w:name="bookmark=id.11d8icyjt1r2" w:id="9"/>
    <w:bookmarkEnd w:id="9"/>
    <w:p w:rsidR="00000000" w:rsidDel="00000000" w:rsidP="00000000" w:rsidRDefault="00000000" w:rsidRPr="00000000" w14:paraId="00000094">
      <w:pPr>
        <w:pStyle w:val="Heading2"/>
        <w:rPr>
          <w:color w:val="000000"/>
        </w:rPr>
      </w:pPr>
      <w:bookmarkStart w:colFirst="0" w:colLast="0" w:name="_heading=h.rv6waaq11vmo" w:id="10"/>
      <w:bookmarkEnd w:id="10"/>
      <w:r w:rsidDel="00000000" w:rsidR="00000000" w:rsidRPr="00000000">
        <w:rPr>
          <w:color w:val="000000"/>
          <w:rtl w:val="0"/>
        </w:rPr>
        <w:t xml:space="preserve">2.3</w:t>
        <w:tab/>
        <w:t xml:space="preserve">Information Extraction from Medical Dialogues</w:t>
      </w:r>
    </w:p>
    <w:bookmarkStart w:colFirst="0" w:colLast="0" w:name="bookmark=id.pnvv0qdwxbtv" w:id="11"/>
    <w:bookmarkEnd w:id="11"/>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transformation of medical dialogues into structured clinical documentation represents a critical application area that directly addresses physician administrative burden and workflow optimization. Automated clinical note generation ensures consistency, reduces the probability of documentation errors, and helps alleviate physician burnout by minimizing the significant time healthcare providers currently spend manually summarizing daily patient interactions.</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w:t>
      </w:r>
      <w:r w:rsidDel="00000000" w:rsidR="00000000" w:rsidRPr="00000000">
        <w:rPr>
          <w:rFonts w:ascii="David" w:cs="David" w:eastAsia="David" w:hAnsi="David"/>
          <w:b w:val="1"/>
          <w:bCs w:val="1"/>
          <w:color w:val="000000"/>
          <w:rtl w:val="0"/>
        </w:rPr>
        <w:t xml:space="preserve">MTS-Dialog dataset</w:t>
      </w:r>
      <w:r w:rsidDel="00000000" w:rsidR="00000000" w:rsidRPr="00000000">
        <w:rPr>
          <w:rFonts w:ascii="David" w:cs="David" w:eastAsia="David" w:hAnsi="David"/>
          <w:color w:val="000000"/>
          <w:rtl w:val="0"/>
        </w:rPr>
        <w:t xml:space="preserve"> (Ben Abacha et al., 2023) provides valuable resources for training models to summarize multi-turn dialogues into coherent clinical notes, ensuring that all relevant medical details are captured efficiently. This dataset demonstrates the practical utility of dialogue-to-documentation systems in streamlining healthcare workflows and reducing administrative overhead.</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b w:val="1"/>
          <w:bCs w:val="1"/>
          <w:color w:val="000000"/>
          <w:rtl w:val="0"/>
        </w:rPr>
        <w:t xml:space="preserve">Prompt-tuning approaches</w:t>
      </w:r>
      <w:r w:rsidDel="00000000" w:rsidR="00000000" w:rsidRPr="00000000">
        <w:rPr>
          <w:rFonts w:ascii="David" w:cs="David" w:eastAsia="David" w:hAnsi="David"/>
          <w:color w:val="000000"/>
          <w:rtl w:val="0"/>
        </w:rPr>
        <w:t xml:space="preserve"> for large language models have shown considerable promise in medical dialogue information extraction tasks. Lyu et al. (2024) demonstrate the effectiveness of prompt-tuning methodologies, achieving strong performance on established benchmarks including high ROUGE and BERTScore metrics for summarization quality on the MTS-Dialog dataset. These findings suggest that properly configured LLMs can effectively extract structured medical information from conversational contexts, supporting the feasibility of automated clinical documentation systems.</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Recent studies such as </w:t>
      </w:r>
      <w:r w:rsidDel="00000000" w:rsidR="00000000" w:rsidRPr="00000000">
        <w:rPr>
          <w:rFonts w:ascii="David" w:cs="David" w:eastAsia="David" w:hAnsi="David"/>
          <w:b w:val="1"/>
          <w:bCs w:val="1"/>
          <w:color w:val="000000"/>
          <w:rtl w:val="0"/>
        </w:rPr>
        <w:t xml:space="preserve">PULSAR</w:t>
      </w:r>
      <w:r w:rsidDel="00000000" w:rsidR="00000000" w:rsidRPr="00000000">
        <w:rPr>
          <w:rFonts w:ascii="David" w:cs="David" w:eastAsia="David" w:hAnsi="David"/>
          <w:color w:val="000000"/>
          <w:rtl w:val="0"/>
        </w:rPr>
        <w:t xml:space="preserve"> (Schlegel et al., 2023) highlight innovative approaches where synthetic dialogues are utilized to train models for medical records generation. By developing systems capable of both generating medical dialogues and summarizing them into structured medical notes, researchers can streamline the documentation process while simultaneously creating fine-grained annotations. This dual-capability approach represents a significant advancement in medical AI systems, enabling more comprehensive and efficient healthcare information management workflows.</w:t>
      </w:r>
    </w:p>
    <w:p w:rsidR="00000000" w:rsidDel="00000000" w:rsidP="00000000" w:rsidRDefault="00000000" w:rsidRPr="00000000" w14:paraId="00000099">
      <w:pPr>
        <w:pStyle w:val="Heading2"/>
        <w:rPr>
          <w:color w:val="000000"/>
        </w:rPr>
      </w:pPr>
      <w:bookmarkStart w:colFirst="0" w:colLast="0" w:name="_heading=h.pu85wkbo203w" w:id="12"/>
      <w:bookmarkEnd w:id="12"/>
      <w:r w:rsidDel="00000000" w:rsidR="00000000" w:rsidRPr="00000000">
        <w:rPr>
          <w:color w:val="000000"/>
          <w:rtl w:val="0"/>
        </w:rPr>
        <w:t xml:space="preserve">2.4</w:t>
        <w:tab/>
        <w:t xml:space="preserve">Semantic Textual Similarity in Medical NLP</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Semantic Textual Similarity (STS) has emerged as a fundamental evaluation methodology for assessing the quality and fidelity of generated medical content. STS measures the degree of semantic equivalence between two text segments, providing a quantitative assessment of how well generated content preserves the meaning of source material.</w:t>
      </w:r>
    </w:p>
    <w:p w:rsidR="00000000" w:rsidDel="00000000" w:rsidP="00000000" w:rsidRDefault="00000000" w:rsidRPr="00000000" w14:paraId="0000009B">
      <w:pPr>
        <w:pStyle w:val="Heading3"/>
        <w:rPr/>
      </w:pPr>
      <w:bookmarkStart w:colFirst="0" w:colLast="0" w:name="_heading=h.2vtaa5h2fcxp" w:id="13"/>
      <w:bookmarkEnd w:id="13"/>
      <w:r w:rsidDel="00000000" w:rsidR="00000000" w:rsidRPr="00000000">
        <w:rPr>
          <w:rtl w:val="0"/>
        </w:rPr>
        <w:t xml:space="preserve">2.4.1</w:t>
      </w:r>
      <w:r w:rsidDel="00000000" w:rsidR="00000000" w:rsidRPr="00000000">
        <w:rPr>
          <w:color w:val="000000"/>
          <w:rtl w:val="0"/>
        </w:rPr>
        <w:tab/>
      </w:r>
      <w:r w:rsidDel="00000000" w:rsidR="00000000" w:rsidRPr="00000000">
        <w:rPr>
          <w:rtl w:val="0"/>
        </w:rPr>
        <w:t xml:space="preserve">Foundations of Semantic Textual Similarity</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STS evaluation originated from the SemEval shared tasks, where systems were challenged to predict similarity scores between sentence pairs on a continuous scale. Cer et al. (2017) introduced the Universal Sentence Encoder, demonstrating that transfer learning from large-scale language models could produce embeddings suitable for computing semantic similarity across diverse domains. Reimers and Gurevych (2019) subsequently developed Sentence-BERT (SBERT), which adapted BERT for efficient sentence embedding computation, enabling practical STS evaluation at scale.</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core principle underlying STS computation involves encoding text segments into dense vector representations and measuring their similarity using distance metrics such as cosine similarity. Given two text segments </w:t>
      </w:r>
      <m:oMath>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T</m:t>
            </m:r>
          </m:e>
          <m:sub>
            <m:r>
              <w:rPr>
                <w:rFonts w:ascii="Cambria Math" w:cs="Cambria Math" w:eastAsia="Cambria Math" w:hAnsi="Cambria Math"/>
                <w:color w:val="000000"/>
              </w:rPr>
              <m:t xml:space="preserve">1</m:t>
            </m:r>
          </m:sub>
        </m:sSub>
      </m:oMath>
      <w:r w:rsidDel="00000000" w:rsidR="00000000" w:rsidRPr="00000000">
        <w:rPr>
          <w:rFonts w:ascii="David" w:cs="David" w:eastAsia="David" w:hAnsi="David"/>
          <w:color w:val="000000"/>
          <w:rtl w:val="0"/>
        </w:rPr>
        <w:t xml:space="preserve"> and </w:t>
      </w:r>
      <m:oMath>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T</m:t>
            </m:r>
          </m:e>
          <m:sub>
            <m:r>
              <w:rPr>
                <w:rFonts w:ascii="Cambria Math" w:cs="Cambria Math" w:eastAsia="Cambria Math" w:hAnsi="Cambria Math"/>
                <w:color w:val="000000"/>
              </w:rPr>
              <m:t xml:space="preserve">2</m:t>
            </m:r>
          </m:sub>
        </m:sSub>
      </m:oMath>
      <w:r w:rsidDel="00000000" w:rsidR="00000000" w:rsidRPr="00000000">
        <w:rPr>
          <w:rFonts w:ascii="David" w:cs="David" w:eastAsia="David" w:hAnsi="David"/>
          <w:color w:val="000000"/>
          <w:rtl w:val="0"/>
        </w:rPr>
        <w:t xml:space="preserve">, the STS score is computed as:</w:t>
      </w:r>
    </w:p>
    <w:p w:rsidR="00000000" w:rsidDel="00000000" w:rsidP="00000000" w:rsidRDefault="00000000" w:rsidRPr="00000000" w14:paraId="0000009E">
      <w:pPr>
        <w:jc w:val="center"/>
        <w:rPr>
          <w:rFonts w:ascii="Cambria Math" w:cs="Cambria Math" w:eastAsia="Cambria Math" w:hAnsi="Cambria Math"/>
          <w:color w:val="000000"/>
        </w:rPr>
      </w:pPr>
      <m:oMath>
        <m:r>
          <w:rPr>
            <w:rFonts w:ascii="Cambria Math" w:cs="Cambria Math" w:eastAsia="Cambria Math" w:hAnsi="Cambria Math"/>
            <w:color w:val="000000"/>
          </w:rPr>
          <m:t xml:space="preserve">STS</m:t>
        </m:r>
        <m:d>
          <m:dPr>
            <m:begChr m:val="("/>
            <m:endChr m:val=")"/>
            <m:ctrlPr>
              <w:rPr>
                <w:rFonts w:ascii="Cambria Math" w:cs="Cambria Math" w:eastAsia="Cambria Math" w:hAnsi="Cambria Math"/>
                <w:color w:val="000000"/>
              </w:rPr>
            </m:ctrlPr>
          </m:dPr>
          <m:e>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T</m:t>
                </m:r>
              </m:e>
              <m:sub>
                <m:r>
                  <w:rPr>
                    <w:rFonts w:ascii="Cambria Math" w:cs="Cambria Math" w:eastAsia="Cambria Math" w:hAnsi="Cambria Math"/>
                    <w:color w:val="000000"/>
                  </w:rPr>
                  <m:t xml:space="preserve">1</m:t>
                </m:r>
              </m:sub>
            </m:sSub>
            <m:r>
              <w:rPr>
                <w:rFonts w:ascii="Cambria Math" w:cs="Cambria Math" w:eastAsia="Cambria Math" w:hAnsi="Cambria Math"/>
                <w:color w:val="000000"/>
              </w:rPr>
              <m:t xml:space="preserve">, </m:t>
            </m:r>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T</m:t>
                </m:r>
              </m:e>
              <m:sub>
                <m:r>
                  <w:rPr>
                    <w:rFonts w:ascii="Cambria Math" w:cs="Cambria Math" w:eastAsia="Cambria Math" w:hAnsi="Cambria Math"/>
                    <w:color w:val="000000"/>
                  </w:rPr>
                  <m:t xml:space="preserve">2</m:t>
                </m:r>
              </m:sub>
            </m:sSub>
          </m:e>
        </m:d>
        <m:r>
          <w:rPr>
            <w:rFonts w:ascii="Cambria Math" w:cs="Cambria Math" w:eastAsia="Cambria Math" w:hAnsi="Cambria Math"/>
            <w:color w:val="000000"/>
          </w:rPr>
          <m:t xml:space="preserve"> = </m:t>
        </m:r>
        <m:f>
          <m:fPr>
            <m:ctrlPr>
              <w:rPr>
                <w:rFonts w:ascii="Cambria Math" w:cs="Cambria Math" w:eastAsia="Cambria Math" w:hAnsi="Cambria Math"/>
                <w:color w:val="000000"/>
              </w:rPr>
            </m:ctrlPr>
          </m:fPr>
          <m:num>
            <m:r>
              <w:rPr>
                <w:rFonts w:ascii="David" w:cs="David" w:eastAsia="David" w:hAnsi="David"/>
                <w:color w:val="000000"/>
              </w:rPr>
              <m:t xml:space="preserve">embed</m:t>
            </m:r>
            <m:d>
              <m:dPr>
                <m:begChr m:val="("/>
                <m:endChr m:val=")"/>
                <m:ctrlPr>
                  <w:rPr>
                    <w:rFonts w:ascii="David" w:cs="David" w:eastAsia="David" w:hAnsi="David"/>
                    <w:color w:val="000000"/>
                  </w:rPr>
                </m:ctrlPr>
              </m:dPr>
              <m:e>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T</m:t>
                    </m:r>
                  </m:e>
                  <m:sub>
                    <m:r>
                      <w:rPr>
                        <w:rFonts w:ascii="Cambria Math" w:cs="Cambria Math" w:eastAsia="Cambria Math" w:hAnsi="Cambria Math"/>
                        <w:color w:val="000000"/>
                      </w:rPr>
                      <m:t xml:space="preserve">1</m:t>
                    </m:r>
                  </m:sub>
                </m:sSub>
              </m:e>
            </m:d>
            <m:r>
              <w:rPr>
                <w:rFonts w:ascii="Cambria Math" w:cs="Cambria Math" w:eastAsia="Cambria Math" w:hAnsi="Cambria Math"/>
                <w:color w:val="000000"/>
              </w:rPr>
              <m:t xml:space="preserve"> </m:t>
            </m:r>
            <m:r>
              <w:rPr>
                <w:rFonts w:ascii="Cambria Math" w:cs="Cambria Math" w:eastAsia="Cambria Math" w:hAnsi="Cambria Math"/>
                <w:color w:val="000000"/>
              </w:rPr>
              <m:t>⋅</m:t>
            </m:r>
            <m:r>
              <w:rPr>
                <w:rFonts w:ascii="David" w:cs="David" w:eastAsia="David" w:hAnsi="David"/>
                <w:color w:val="000000"/>
              </w:rPr>
              <m:t xml:space="preserve">embed</m:t>
            </m:r>
            <m:d>
              <m:dPr>
                <m:begChr m:val="("/>
                <m:endChr m:val=")"/>
                <m:ctrlPr>
                  <w:rPr>
                    <w:rFonts w:ascii="David" w:cs="David" w:eastAsia="David" w:hAnsi="David"/>
                    <w:color w:val="000000"/>
                  </w:rPr>
                </m:ctrlPr>
              </m:dPr>
              <m:e>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T</m:t>
                    </m:r>
                  </m:e>
                  <m:sub>
                    <m:r>
                      <w:rPr>
                        <w:rFonts w:ascii="Cambria Math" w:cs="Cambria Math" w:eastAsia="Cambria Math" w:hAnsi="Cambria Math"/>
                        <w:color w:val="000000"/>
                      </w:rPr>
                      <m:t xml:space="preserve">2</m:t>
                    </m:r>
                  </m:sub>
                </m:sSub>
              </m:e>
            </m:d>
          </m:num>
          <m:den>
            <m:d>
              <m:dPr>
                <m:begChr m:val="|"/>
                <m:endChr m:val="|"/>
                <m:ctrlPr>
                  <w:rPr>
                    <w:rFonts w:ascii="Cambria Math" w:cs="Cambria Math" w:eastAsia="Cambria Math" w:hAnsi="Cambria Math"/>
                    <w:color w:val="000000"/>
                  </w:rPr>
                </m:ctrlPr>
              </m:dPr>
              <m:e>
                <m:d>
                  <m:dPr>
                    <m:begChr m:val="|"/>
                    <m:endChr m:val="|"/>
                    <m:ctrlPr>
                      <w:rPr>
                        <w:rFonts w:ascii="David" w:cs="David" w:eastAsia="David" w:hAnsi="David"/>
                        <w:color w:val="000000"/>
                      </w:rPr>
                    </m:ctrlPr>
                  </m:dPr>
                  <m:e>
                    <m:r>
                      <w:rPr>
                        <w:rFonts w:ascii="David" w:cs="David" w:eastAsia="David" w:hAnsi="David"/>
                        <w:color w:val="000000"/>
                      </w:rPr>
                      <m:t xml:space="preserve">embed</m:t>
                    </m:r>
                    <m:d>
                      <m:dPr>
                        <m:begChr m:val="("/>
                        <m:endChr m:val=")"/>
                        <m:ctrlPr>
                          <w:rPr>
                            <w:rFonts w:ascii="David" w:cs="David" w:eastAsia="David" w:hAnsi="David"/>
                            <w:color w:val="000000"/>
                          </w:rPr>
                        </m:ctrlPr>
                      </m:dPr>
                      <m:e>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T</m:t>
                            </m:r>
                          </m:e>
                          <m:sub>
                            <m:r>
                              <w:rPr>
                                <w:rFonts w:ascii="Cambria Math" w:cs="Cambria Math" w:eastAsia="Cambria Math" w:hAnsi="Cambria Math"/>
                                <w:color w:val="000000"/>
                              </w:rPr>
                              <m:t xml:space="preserve">1</m:t>
                            </m:r>
                          </m:sub>
                        </m:sSub>
                      </m:e>
                    </m:d>
                  </m:e>
                </m:d>
              </m:e>
            </m:d>
            <m:r>
              <w:rPr>
                <w:rFonts w:ascii="Cambria Math" w:cs="Cambria Math" w:eastAsia="Cambria Math" w:hAnsi="Cambria Math"/>
                <w:color w:val="000000"/>
              </w:rPr>
              <m:t xml:space="preserve"> </m:t>
            </m:r>
            <m:r>
              <w:rPr>
                <w:rFonts w:ascii="Cambria Math" w:cs="Cambria Math" w:eastAsia="Cambria Math" w:hAnsi="Cambria Math"/>
                <w:color w:val="000000"/>
              </w:rPr>
              <m:t>×</m:t>
            </m:r>
            <m:d>
              <m:dPr>
                <m:begChr m:val="|"/>
                <m:endChr m:val="|"/>
                <m:ctrlPr>
                  <w:rPr>
                    <w:rFonts w:ascii="Cambria Math" w:cs="Cambria Math" w:eastAsia="Cambria Math" w:hAnsi="Cambria Math"/>
                    <w:color w:val="000000"/>
                  </w:rPr>
                </m:ctrlPr>
              </m:dPr>
              <m:e>
                <m:d>
                  <m:dPr>
                    <m:begChr m:val="|"/>
                    <m:endChr m:val="|"/>
                    <m:ctrlPr>
                      <w:rPr>
                        <w:rFonts w:ascii="David" w:cs="David" w:eastAsia="David" w:hAnsi="David"/>
                        <w:color w:val="000000"/>
                      </w:rPr>
                    </m:ctrlPr>
                  </m:dPr>
                  <m:e>
                    <m:r>
                      <w:rPr>
                        <w:rFonts w:ascii="David" w:cs="David" w:eastAsia="David" w:hAnsi="David"/>
                        <w:color w:val="000000"/>
                      </w:rPr>
                      <m:t xml:space="preserve">embed</m:t>
                    </m:r>
                    <m:d>
                      <m:dPr>
                        <m:begChr m:val="("/>
                        <m:endChr m:val=")"/>
                        <m:ctrlPr>
                          <w:rPr>
                            <w:rFonts w:ascii="David" w:cs="David" w:eastAsia="David" w:hAnsi="David"/>
                            <w:color w:val="000000"/>
                          </w:rPr>
                        </m:ctrlPr>
                      </m:dPr>
                      <m:e>
                        <m:sSub>
                          <m:sSubPr>
                            <m:ctrlPr>
                              <w:rPr>
                                <w:rFonts w:ascii="Cambria Math" w:cs="Cambria Math" w:eastAsia="Cambria Math" w:hAnsi="Cambria Math"/>
                                <w:color w:val="000000"/>
                              </w:rPr>
                            </m:ctrlPr>
                          </m:sSubPr>
                          <m:e>
                            <m:r>
                              <w:rPr>
                                <w:rFonts w:ascii="Cambria Math" w:cs="Cambria Math" w:eastAsia="Cambria Math" w:hAnsi="Cambria Math"/>
                                <w:color w:val="000000"/>
                              </w:rPr>
                              <m:t xml:space="preserve">T</m:t>
                            </m:r>
                          </m:e>
                          <m:sub>
                            <m:r>
                              <w:rPr>
                                <w:rFonts w:ascii="Cambria Math" w:cs="Cambria Math" w:eastAsia="Cambria Math" w:hAnsi="Cambria Math"/>
                                <w:color w:val="000000"/>
                              </w:rPr>
                              <m:t xml:space="preserve">2</m:t>
                            </m:r>
                          </m:sub>
                        </m:sSub>
                      </m:e>
                    </m:d>
                  </m:e>
                </m:d>
              </m:e>
            </m:d>
          </m:den>
        </m:f>
      </m:oMath>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where </w:t>
      </w:r>
      <m:oMath>
        <m:r>
          <w:rPr>
            <w:rFonts w:ascii="David" w:cs="David" w:eastAsia="David" w:hAnsi="David"/>
            <w:color w:val="000000"/>
          </w:rPr>
          <m:t xml:space="preserve">embed</m:t>
        </m:r>
        <m:d>
          <m:dPr>
            <m:begChr m:val="("/>
            <m:endChr m:val=")"/>
            <m:ctrlPr>
              <w:rPr>
                <w:rFonts w:ascii="David" w:cs="David" w:eastAsia="David" w:hAnsi="David"/>
                <w:color w:val="000000"/>
              </w:rPr>
            </m:ctrlPr>
          </m:dPr>
          <m:e>
            <m:r>
              <w:rPr>
                <w:rFonts w:ascii="David" w:cs="David" w:eastAsia="David" w:hAnsi="David"/>
                <w:color w:val="000000"/>
              </w:rPr>
              <m:t>⋅</m:t>
            </m:r>
          </m:e>
        </m:d>
      </m:oMath>
      <w:r w:rsidDel="00000000" w:rsidR="00000000" w:rsidRPr="00000000">
        <w:rPr>
          <w:rFonts w:ascii="David" w:cs="David" w:eastAsia="David" w:hAnsi="David"/>
          <w:color w:val="000000"/>
          <w:rtl w:val="0"/>
        </w:rPr>
        <w:t xml:space="preserve"> represents the sentence embedding function. This yields a score between -1 and 1, with higher values indicating greater semantic similarity.</w:t>
      </w:r>
    </w:p>
    <w:p w:rsidR="00000000" w:rsidDel="00000000" w:rsidP="00000000" w:rsidRDefault="00000000" w:rsidRPr="00000000" w14:paraId="000000A0">
      <w:pPr>
        <w:pStyle w:val="Heading3"/>
        <w:rPr/>
      </w:pPr>
      <w:bookmarkStart w:colFirst="0" w:colLast="0" w:name="_heading=h.g4v4my3brr7e" w:id="14"/>
      <w:bookmarkEnd w:id="14"/>
      <w:r w:rsidDel="00000000" w:rsidR="00000000" w:rsidRPr="00000000">
        <w:rPr>
          <w:rtl w:val="0"/>
        </w:rPr>
        <w:t xml:space="preserve">2.4.2</w:t>
      </w:r>
      <w:r w:rsidDel="00000000" w:rsidR="00000000" w:rsidRPr="00000000">
        <w:rPr>
          <w:color w:val="000000"/>
          <w:rtl w:val="0"/>
        </w:rPr>
        <w:tab/>
      </w:r>
      <w:r w:rsidDel="00000000" w:rsidR="00000000" w:rsidRPr="00000000">
        <w:rPr>
          <w:rtl w:val="0"/>
        </w:rPr>
        <w:t xml:space="preserve">STS in Medical Domain Applications</w:t>
      </w:r>
    </w:p>
    <w:p w:rsidR="00000000" w:rsidDel="00000000" w:rsidP="00000000" w:rsidRDefault="00000000" w:rsidRPr="00000000" w14:paraId="000000A1">
      <w:pPr>
        <w:rPr>
          <w:rFonts w:ascii="David" w:cs="David" w:eastAsia="David" w:hAnsi="David"/>
        </w:rPr>
      </w:pPr>
      <w:r w:rsidDel="00000000" w:rsidR="00000000" w:rsidRPr="00000000">
        <w:rPr>
          <w:rFonts w:ascii="David" w:cs="David" w:eastAsia="David" w:hAnsi="David"/>
          <w:rtl w:val="0"/>
        </w:rPr>
        <w:t xml:space="preserve">In medical NLP, STS serves multiple critical functions. For clinical text mining, STS enables the identification of semantically related clinical concepts, supporting tasks such as medical concept normalization and clinical decision support. Pakhomov et al. (2016) demonstrated that domain-adapted semantic similarity measures correlate strongly with expert clinical judgments when assessing relatedness between medical terms.</w:t>
      </w:r>
    </w:p>
    <w:p w:rsidR="00000000" w:rsidDel="00000000" w:rsidP="00000000" w:rsidRDefault="00000000" w:rsidRPr="00000000" w14:paraId="000000A2">
      <w:pPr>
        <w:rPr>
          <w:rFonts w:ascii="David" w:cs="David" w:eastAsia="David" w:hAnsi="David"/>
        </w:rPr>
      </w:pPr>
      <w:r w:rsidDel="00000000" w:rsidR="00000000" w:rsidRPr="00000000">
        <w:rPr>
          <w:rFonts w:ascii="David" w:cs="David" w:eastAsia="David" w:hAnsi="David"/>
          <w:rtl w:val="0"/>
        </w:rPr>
        <w:t xml:space="preserve">For synthetic dialogue evaluation, STS provides an objective measure of information preservation, specifically, whether generated conversations successfully convey the essential medical content from source clinical data. This application is particularly valuable because it addresses a key concern in synthetic data generation: ensuring that the generated content maintains fidelity to the ground truth while achieving natural conversational flow.</w:t>
      </w:r>
    </w:p>
    <w:p w:rsidR="00000000" w:rsidDel="00000000" w:rsidP="00000000" w:rsidRDefault="00000000" w:rsidRPr="00000000" w14:paraId="000000A3">
      <w:pPr>
        <w:rPr>
          <w:rFonts w:ascii="David" w:cs="David" w:eastAsia="David" w:hAnsi="David"/>
        </w:rPr>
      </w:pPr>
      <w:r w:rsidDel="00000000" w:rsidR="00000000" w:rsidRPr="00000000">
        <w:rPr>
          <w:rFonts w:ascii="David" w:cs="David" w:eastAsia="David" w:hAnsi="David"/>
          <w:rtl w:val="0"/>
        </w:rPr>
        <w:t xml:space="preserve">Recent work has shown that general-purpose sentence encoders can be effectively applied to medical text when the evaluation focus is on semantic content rather than specialized clinical terminology. Models such as all-MiniLM-L6-v2 from the sentence-transformers library provide efficient computation while maintaining robust performance on medical text similarity tasks.</w:t>
      </w:r>
    </w:p>
    <w:p w:rsidR="00000000" w:rsidDel="00000000" w:rsidP="00000000" w:rsidRDefault="00000000" w:rsidRPr="00000000" w14:paraId="000000A4">
      <w:pPr>
        <w:pStyle w:val="Heading3"/>
        <w:rPr/>
      </w:pPr>
      <w:bookmarkStart w:colFirst="0" w:colLast="0" w:name="_heading=h.g8t4xmt2ty4h" w:id="15"/>
      <w:bookmarkEnd w:id="15"/>
      <w:r w:rsidDel="00000000" w:rsidR="00000000" w:rsidRPr="00000000">
        <w:rPr>
          <w:rtl w:val="0"/>
        </w:rPr>
        <w:t xml:space="preserve">2.4.3</w:t>
        <w:tab/>
        <w:t xml:space="preserve">STS Versus Traditional Evaluation Metrics</w:t>
      </w:r>
    </w:p>
    <w:p w:rsidR="00000000" w:rsidDel="00000000" w:rsidP="00000000" w:rsidRDefault="00000000" w:rsidRPr="00000000" w14:paraId="000000A5">
      <w:pPr>
        <w:rPr>
          <w:rFonts w:ascii="David" w:cs="David" w:eastAsia="David" w:hAnsi="David"/>
        </w:rPr>
      </w:pPr>
      <w:r w:rsidDel="00000000" w:rsidR="00000000" w:rsidRPr="00000000">
        <w:rPr>
          <w:rFonts w:ascii="David" w:cs="David" w:eastAsia="David" w:hAnsi="David"/>
          <w:rtl w:val="0"/>
        </w:rPr>
        <w:t xml:space="preserve">While traditional metrics such as ROUGE and BLEU measure lexical overlap between generated and reference texts, STS captures semantic equivalence that may be expressed through different surface forms. This distinction is crucial for medical dialogue evaluation, where the same clinical information may be communicated using varied vocabulary depending on whether the speaker is a physician or a patient.</w:t>
      </w:r>
    </w:p>
    <w:p w:rsidR="00000000" w:rsidDel="00000000" w:rsidP="00000000" w:rsidRDefault="00000000" w:rsidRPr="00000000" w14:paraId="000000A6">
      <w:pPr>
        <w:rPr>
          <w:rFonts w:ascii="David" w:cs="David" w:eastAsia="David" w:hAnsi="David"/>
        </w:rPr>
      </w:pPr>
      <w:r w:rsidDel="00000000" w:rsidR="00000000" w:rsidRPr="00000000">
        <w:rPr>
          <w:rFonts w:ascii="David" w:cs="David" w:eastAsia="David" w:hAnsi="David"/>
          <w:rtl w:val="0"/>
        </w:rPr>
        <w:t xml:space="preserve">Furthermore, STS is particularly well-suited for evaluating summarization quality, as it measures whether the essential meaning is preserved regardless of compression or paraphrasing. This makes STS an ideal metric for comparing EHR summaries with dialogue summaries, as the goal is to assess semantic content preservation rather than exact wording reproduction.</w:t>
      </w:r>
    </w:p>
    <w:bookmarkStart w:colFirst="0" w:colLast="0" w:name="bookmark=id.7jdu5x1fue" w:id="16"/>
    <w:bookmarkEnd w:id="16"/>
    <w:p w:rsidR="00000000" w:rsidDel="00000000" w:rsidP="00000000" w:rsidRDefault="00000000" w:rsidRPr="00000000" w14:paraId="000000A7">
      <w:pPr>
        <w:pStyle w:val="Heading2"/>
        <w:rPr>
          <w:color w:val="000000"/>
        </w:rPr>
      </w:pPr>
      <w:bookmarkStart w:colFirst="0" w:colLast="0" w:name="_heading=h.igm7jwl60wmo" w:id="17"/>
      <w:bookmarkEnd w:id="17"/>
      <w:r w:rsidDel="00000000" w:rsidR="00000000" w:rsidRPr="00000000">
        <w:rPr>
          <w:color w:val="000000"/>
          <w:rtl w:val="0"/>
        </w:rPr>
        <w:t xml:space="preserve">2.5</w:t>
        <w:tab/>
        <w:t xml:space="preserve">Prompting Methods for Large Language Models</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effectiveness of large language models in specialized domains such as healthcare depends critically on the prompting strategies employed. This section reviews key prompting methodologies relevant to medical dialogue generation, including few-shot learning, chain-of-thought reasoning, bias-aware prompting, and LLM-as-judge approaches.</w:t>
      </w:r>
    </w:p>
    <w:bookmarkStart w:colFirst="0" w:colLast="0" w:name="bookmark=id.qnesti7ax0jn" w:id="18"/>
    <w:bookmarkEnd w:id="18"/>
    <w:p w:rsidR="00000000" w:rsidDel="00000000" w:rsidP="00000000" w:rsidRDefault="00000000" w:rsidRPr="00000000" w14:paraId="000000A9">
      <w:pPr>
        <w:pStyle w:val="Heading3"/>
        <w:rPr>
          <w:color w:val="000000"/>
        </w:rPr>
      </w:pPr>
      <w:bookmarkStart w:colFirst="0" w:colLast="0" w:name="_heading=h.pfn1988pew7" w:id="19"/>
      <w:bookmarkEnd w:id="19"/>
      <w:r w:rsidDel="00000000" w:rsidR="00000000" w:rsidRPr="00000000">
        <w:rPr>
          <w:color w:val="000000"/>
          <w:rtl w:val="0"/>
        </w:rPr>
        <w:t xml:space="preserve">2.5.1</w:t>
        <w:tab/>
        <w:t xml:space="preserve">Few-Shot and In-Context Learning</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Few-shot prompting provides LLMs with a small number of input-output examples within the prompt to guide model behavior without parameter updates. Brown et al. (2020) demonstrated that GPT-3 exhibits remarkable few-shot learning capabilities, achieving competitive performance across diverse tasks when provided with just a few demonstrations. This approach is particularly valuable in medical domains where labeled training data is scarce due to privacy constraints. </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In medical dialogue applications, few-shot examples serve multiple purposes: they establish the expected format and style of outputs, demonstrate domain-specific terminology usage, and provide implicit guidance on appropriate clinical reasoning patterns. Min et al. (2022) found that the format and structure of few-shot examples often matter more than their specific content, suggesting that carefully curated medical dialogue examples can effectively calibrate model outputs even when the examples cover different medical conditions than the target case.</w:t>
      </w:r>
    </w:p>
    <w:bookmarkStart w:colFirst="0" w:colLast="0" w:name="bookmark=id.7i1cr8iybjba" w:id="20"/>
    <w:bookmarkEnd w:id="20"/>
    <w:p w:rsidR="00000000" w:rsidDel="00000000" w:rsidP="00000000" w:rsidRDefault="00000000" w:rsidRPr="00000000" w14:paraId="000000AC">
      <w:pPr>
        <w:pStyle w:val="Heading3"/>
        <w:rPr>
          <w:color w:val="000000"/>
        </w:rPr>
      </w:pPr>
      <w:bookmarkStart w:colFirst="0" w:colLast="0" w:name="_heading=h.ahidl445um6l" w:id="21"/>
      <w:bookmarkEnd w:id="21"/>
      <w:r w:rsidDel="00000000" w:rsidR="00000000" w:rsidRPr="00000000">
        <w:rPr>
          <w:color w:val="000000"/>
          <w:rtl w:val="0"/>
        </w:rPr>
        <w:t xml:space="preserve">2.5.2</w:t>
        <w:tab/>
        <w:t xml:space="preserve">Chain-of-Thought Prompting</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Chain-of-thought (CoT) prompting, introduced by Wei et al. (2022), elicits step-by-step reasoning from language models by including intermediate reasoning steps in few-shot examples. This technique has proven especially valuable for complex reasoning tasks, achieving substantial improvements on mathematical and logical reasoning benchmarks.</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In medical contexts, chain-of-thought prompting supports clinical reasoning processes that mirror physician decision-making. Singhal et al. (2023) demonstrated that Med-PaLM 2, when prompted with chain-of-thought techniques, achieved expert-level performance on medical question-answering benchmarks. The explicit reasoning chains help ensure that diagnostic conclusions follow logically from presented symptoms and patient history, reducing the likelihood of unsupported medical claims.</w:t>
      </w:r>
    </w:p>
    <w:bookmarkStart w:colFirst="0" w:colLast="0" w:name="bookmark=id.qxmdme92jbq0" w:id="22"/>
    <w:bookmarkEnd w:id="22"/>
    <w:p w:rsidR="00000000" w:rsidDel="00000000" w:rsidP="00000000" w:rsidRDefault="00000000" w:rsidRPr="00000000" w14:paraId="000000AF">
      <w:pPr>
        <w:pStyle w:val="Heading3"/>
        <w:rPr>
          <w:color w:val="000000"/>
        </w:rPr>
      </w:pPr>
      <w:bookmarkStart w:colFirst="0" w:colLast="0" w:name="_heading=h.kn5n7hgniqhl" w:id="23"/>
      <w:bookmarkEnd w:id="23"/>
      <w:r w:rsidDel="00000000" w:rsidR="00000000" w:rsidRPr="00000000">
        <w:rPr>
          <w:color w:val="000000"/>
          <w:rtl w:val="0"/>
        </w:rPr>
        <w:t xml:space="preserve">2.5.3</w:t>
        <w:tab/>
        <w:t xml:space="preserve">Bias-Aware and Hallucination Mitigation Prompting</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Hallucination---the generation of plausible but factually incorrect content---represents a critical challenge for medical AI applications where accuracy carries significant implications. Ji et al. (2023) provided a comprehensive survey of hallucination in natural language generation, categorizing causes and mitigation strategies relevant to medical dialogue systems.</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Bias-aware prompting explicitly instructs models to ground outputs in the provided context and acknowledge uncertainty rather than fabricating information. Key strategies include explicit grounding instructions that direct models to base responses only on provided information, uncertainty acknowledgment prompts that instruct models to state when information is unknown rather than guessing, conservative output guidance that encourages models to prefer safe, well-supported statements over speculative claims, and source attribution requirements that ask models to indicate the basis for their statements.</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Zhang et al. (2023) demonstrated that instruction-following models can be effectively guided to reduce hallucination through careful prompt design. Their findings suggest that explicit anti-hallucination instructions, when consistently applied across all model interactions, significantly improve factual accuracy without substantially impacting response quality or helpfulness.</w:t>
      </w:r>
    </w:p>
    <w:bookmarkStart w:colFirst="0" w:colLast="0" w:name="bookmark=id.n8ixka5sgt9z" w:id="24"/>
    <w:bookmarkEnd w:id="24"/>
    <w:p w:rsidR="00000000" w:rsidDel="00000000" w:rsidP="00000000" w:rsidRDefault="00000000" w:rsidRPr="00000000" w14:paraId="000000B3">
      <w:pPr>
        <w:pStyle w:val="Heading3"/>
        <w:rPr>
          <w:color w:val="000000"/>
        </w:rPr>
      </w:pPr>
      <w:bookmarkStart w:colFirst="0" w:colLast="0" w:name="_heading=h.3kvyoagjz7k6" w:id="25"/>
      <w:bookmarkEnd w:id="25"/>
      <w:r w:rsidDel="00000000" w:rsidR="00000000" w:rsidRPr="00000000">
        <w:rPr>
          <w:color w:val="000000"/>
          <w:rtl w:val="0"/>
        </w:rPr>
        <w:t xml:space="preserve">2.5.4</w:t>
        <w:tab/>
        <w:t xml:space="preserve">LLM-as-Judge Evaluation Approaches</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use of LLMs as evaluators has emerged as a scalable alternative to human evaluation for assessing generated content quality. Zheng et al. (2023) introduced MT-Bench and demonstrated that GPT-4 judgments correlate strongly with human preferences, achieving over 80\% agreement with expert evaluations.</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For medical dialogue evaluation, LLM judges can assess multiple quality dimensions including clinical accuracy, conversational naturalness, appropriate information disclosure, and professional communication standards. Few-shot examples from established medical dialogue datasets calibrate judge assessments to align with domain-specific quality criteria.</w:t>
      </w:r>
    </w:p>
    <w:p w:rsidR="00000000" w:rsidDel="00000000" w:rsidP="00000000" w:rsidRDefault="00000000" w:rsidRPr="00000000" w14:paraId="000000B6">
      <w:pPr>
        <w:pStyle w:val="Heading2"/>
        <w:rPr>
          <w:color w:val="000000"/>
        </w:rPr>
      </w:pPr>
      <w:bookmarkStart w:colFirst="0" w:colLast="0" w:name="_heading=h.xuireu7dsjfw" w:id="26"/>
      <w:bookmarkEnd w:id="26"/>
      <w:r w:rsidDel="00000000" w:rsidR="00000000" w:rsidRPr="00000000">
        <w:rPr>
          <w:color w:val="000000"/>
          <w:rtl w:val="0"/>
        </w:rPr>
        <w:t xml:space="preserve">2.6</w:t>
        <w:tab/>
        <w:t xml:space="preserve">Multi-Agent Systems for Dialogue Generation</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Recent advances in multi-agent LLM systems have enabled sophisticated dialogue simulation through coordinated agent interactions. Park et al. (2023) demonstrated that multiple LLM agents can engage in realistic social interactions when provided with appropriate persona descriptions and environmental context, producing emergent behaviors that mirror human social dynamics.</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In medical dialogue contexts, multi-agent architectures enable natural conversation flow through distinct patient and physician agents, each with specialized prompts and behavioral guidelines. Wu et al. (2023) introduced AutoGen, a framework for building multi-agent conversational systems that supports the complex orchestration required for medical dialogue simulation, including turn-taking management, conversation state tracking, and termination condition detection.</w:t>
      </w:r>
    </w:p>
    <w:p w:rsidR="00000000" w:rsidDel="00000000" w:rsidP="00000000" w:rsidRDefault="00000000" w:rsidRPr="00000000" w14:paraId="000000B9">
      <w:pPr>
        <w:pStyle w:val="Heading2"/>
        <w:rPr>
          <w:color w:val="000000"/>
        </w:rPr>
      </w:pPr>
      <w:bookmarkStart w:colFirst="0" w:colLast="0" w:name="_heading=h.8sohkbvm4qry" w:id="27"/>
      <w:bookmarkEnd w:id="27"/>
      <w:r w:rsidDel="00000000" w:rsidR="00000000" w:rsidRPr="00000000">
        <w:rPr>
          <w:color w:val="000000"/>
          <w:rtl w:val="0"/>
        </w:rPr>
        <w:t xml:space="preserve">2.7</w:t>
        <w:tab/>
        <w:t xml:space="preserve">Evaluation Methods for Synthetic Medical Dialogues</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Ensuring the quality and reliability of synthetic medical dialogues requires comprehensive evaluation frameworks that combine multiple assessment approaches. Unlike general-purpose conversational systems, medical dialogue systems require outputs that are clinically accurate, contextually relevant, and linguistically coherent.</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Intrinsic evaluation focuses on measuring the internal quality of synthetic dialogues through automated metrics that assess textual coherence and semantic fidelity. Commonly employed metrics include ROUGE and BERTScore, which compare generated outputs to reference dialogues. Semantic Textual Similarity provides an additional dimension by measuring the semantic alignment between summaries of source clinical data and generated dialogues, offering insights into how well the conversation captures the essential medical content.</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A primary concern in evaluation involves the hallucination of medical information, where models generate content that appears plausible but contains factually incorrect medical details. Terminology-aware approaches (Tang et al., 2023) help mitigate this issue by prioritizing medically relevant terms and ensuring domain-specific accuracy. Bias-aware prompting provides an additional layer of protection by explicitly instructing models to ground outputs in the provided context and acknowledge uncertainty.</w:t>
      </w:r>
    </w:p>
    <w:bookmarkStart w:colFirst="0" w:colLast="0" w:name="bookmark=id.e7twl5rt6a7f" w:id="28"/>
    <w:bookmarkEnd w:id="28"/>
    <w:p w:rsidR="00000000" w:rsidDel="00000000" w:rsidP="00000000" w:rsidRDefault="00000000" w:rsidRPr="00000000" w14:paraId="000000BD">
      <w:pPr>
        <w:pStyle w:val="Heading1"/>
        <w:rPr>
          <w:color w:val="000000"/>
        </w:rPr>
      </w:pPr>
      <w:bookmarkStart w:colFirst="0" w:colLast="0" w:name="_heading=h.2g1y2gjljif5" w:id="29"/>
      <w:bookmarkEnd w:id="29"/>
      <w:r w:rsidDel="00000000" w:rsidR="00000000" w:rsidRPr="00000000">
        <w:rPr>
          <w:color w:val="000000"/>
          <w:rtl w:val="0"/>
        </w:rPr>
        <w:t xml:space="preserve">3</w:t>
        <w:tab/>
        <w:t xml:space="preserve">Research Question</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central research question driving this investigation is: “Can we generate believable patient-physician conversations for light, common medical cases that maintain both clinical accuracy and natural conversational dynamics?” To address this comprehensively, we define </w:t>
        <w:br w:type="textWrapping"/>
        <w:t xml:space="preserve">“believability” through multiple evaluation dimensions.</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b w:val="1"/>
          <w:bCs w:val="1"/>
          <w:color w:val="000000"/>
          <w:rtl w:val="0"/>
        </w:rPr>
        <w:t xml:space="preserve">Intrinsic Evaluation</w:t>
      </w:r>
      <w:r w:rsidDel="00000000" w:rsidR="00000000" w:rsidRPr="00000000">
        <w:rPr>
          <w:rFonts w:ascii="David" w:cs="David" w:eastAsia="David" w:hAnsi="David"/>
          <w:color w:val="000000"/>
          <w:rtl w:val="0"/>
        </w:rPr>
        <w:t xml:space="preserve">: We assess the semantic alignment between generated dialogue content and source EHR data through Semantic Textual Similarity (STS) metrics computed on summaries. Additionally, LLM-based naturalness evaluation using few-shot examples from established medical dialogue datasets determines whether conversations appear realistic.</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b w:val="1"/>
          <w:bCs w:val="1"/>
          <w:color w:val="000000"/>
          <w:rtl w:val="0"/>
        </w:rPr>
        <w:t xml:space="preserve">Extrinsic Evaluation</w:t>
      </w:r>
      <w:r w:rsidDel="00000000" w:rsidR="00000000" w:rsidRPr="00000000">
        <w:rPr>
          <w:rFonts w:ascii="David" w:cs="David" w:eastAsia="David" w:hAnsi="David"/>
          <w:color w:val="000000"/>
          <w:rtl w:val="0"/>
        </w:rPr>
        <w:t xml:space="preserve">: We examine whether generated conversations successfully capture the essential medical information from source clinical notes, measured through summary comparison and information preservation metrics.</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This evaluation framework ensures a comprehensive analysis of generated conversations, providing a robust methodology for determining the extent to which synthetic patient-physician conversations can achieve both realism and clinical utility in primary care AI applications.</w:t>
      </w:r>
    </w:p>
    <w:bookmarkStart w:colFirst="0" w:colLast="0" w:name="bookmark=id.iwk3y1pdn73a" w:id="30"/>
    <w:bookmarkEnd w:id="30"/>
    <w:p w:rsidR="00000000" w:rsidDel="00000000" w:rsidP="00000000" w:rsidRDefault="00000000" w:rsidRPr="00000000" w14:paraId="000000C2">
      <w:pPr>
        <w:pStyle w:val="Heading1"/>
        <w:rPr>
          <w:color w:val="000000"/>
        </w:rPr>
      </w:pPr>
      <w:bookmarkStart w:colFirst="0" w:colLast="0" w:name="_heading=h.cqo64dy1qui3" w:id="31"/>
      <w:bookmarkEnd w:id="31"/>
      <w:r w:rsidDel="00000000" w:rsidR="00000000" w:rsidRPr="00000000">
        <w:rPr>
          <w:color w:val="000000"/>
          <w:rtl w:val="0"/>
        </w:rPr>
        <w:t xml:space="preserve">4</w:t>
        <w:tab/>
        <w:t xml:space="preserve">Methodology</w:t>
      </w:r>
    </w:p>
    <w:bookmarkStart w:colFirst="0" w:colLast="0" w:name="bookmark=id.wvd83dcpsvrl" w:id="32"/>
    <w:bookmarkEnd w:id="32"/>
    <w:p w:rsidR="00000000" w:rsidDel="00000000" w:rsidP="00000000" w:rsidRDefault="00000000" w:rsidRPr="00000000" w14:paraId="000000C3">
      <w:pPr>
        <w:pStyle w:val="Heading2"/>
        <w:rPr>
          <w:color w:val="000000"/>
        </w:rPr>
      </w:pPr>
      <w:bookmarkStart w:colFirst="0" w:colLast="0" w:name="_heading=h.1xd03vrtf6qj" w:id="33"/>
      <w:bookmarkEnd w:id="33"/>
      <w:r w:rsidDel="00000000" w:rsidR="00000000" w:rsidRPr="00000000">
        <w:rPr>
          <w:color w:val="000000"/>
          <w:rtl w:val="0"/>
        </w:rPr>
        <w:t xml:space="preserve">4.1</w:t>
        <w:tab/>
        <w:t xml:space="preserve">Overall Framework Architecture</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proposed framework implements a comprehensive eight-stage pipeline for generating and validating synthetic patient-physician conversations focused on light, common medical cases. The architecture combines structured medical data extraction, multi-agent dialogue simulation with bias-aware prompting, LLM-based naturalness validation, and semantic similarity evaluation.</w:t>
      </w:r>
    </w:p>
    <w:p w:rsidR="00000000" w:rsidDel="00000000" w:rsidP="00000000" w:rsidRDefault="00000000" w:rsidRPr="00000000" w14:paraId="000000C5">
      <w:pPr>
        <w:keepNext w:val="1"/>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Pr>
        <w:drawing>
          <wp:inline distB="0" distT="0" distL="0" distR="0">
            <wp:extent cx="5943600" cy="3241675"/>
            <wp:effectExtent b="0" l="0" r="0" t="0"/>
            <wp:docPr id="196139713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24167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120" w:lineRule="auto"/>
        <w:jc w:val="center"/>
        <w:rPr>
          <w:rFonts w:ascii="David" w:cs="David" w:eastAsia="David" w:hAnsi="David"/>
          <w:i w:val="1"/>
          <w:iCs w:val="1"/>
          <w:color w:val="000000"/>
        </w:rPr>
      </w:pPr>
      <w:r w:rsidDel="00000000" w:rsidR="00000000" w:rsidRPr="00000000">
        <w:rPr>
          <w:rFonts w:ascii="David" w:cs="David" w:eastAsia="David" w:hAnsi="David"/>
          <w:i w:val="1"/>
          <w:iCs w:val="1"/>
          <w:color w:val="000000"/>
          <w:rtl w:val="0"/>
        </w:rPr>
        <w:t xml:space="preserve">Comprehensive Framework Architecture for Synthetic Medical Dialogue Generation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system architecture consists of an eight-stage pipeline architecture for Synthetic Medical Dialogue Generation. The framework processes EHR data through data preparation stages, dialogue generation, validation with iterative refinement, and final evaluation. The arrow between steps 4 and 6 indicates the feedback loop for dialogues that fail validation.</w:t>
      </w:r>
    </w:p>
    <w:bookmarkStart w:colFirst="0" w:colLast="0" w:name="bookmark=id.v9spvu9d5g8f" w:id="34"/>
    <w:bookmarkEnd w:id="34"/>
    <w:p w:rsidR="00000000" w:rsidDel="00000000" w:rsidP="00000000" w:rsidRDefault="00000000" w:rsidRPr="00000000" w14:paraId="000000C8">
      <w:pPr>
        <w:pStyle w:val="Heading2"/>
        <w:rPr>
          <w:color w:val="000000"/>
        </w:rPr>
      </w:pPr>
      <w:bookmarkStart w:colFirst="0" w:colLast="0" w:name="_heading=h.pz7p59g9vumb" w:id="35"/>
      <w:bookmarkEnd w:id="35"/>
      <w:r w:rsidDel="00000000" w:rsidR="00000000" w:rsidRPr="00000000">
        <w:rPr>
          <w:color w:val="000000"/>
          <w:rtl w:val="0"/>
        </w:rPr>
        <w:t xml:space="preserve">4.2</w:t>
        <w:tab/>
        <w:t xml:space="preserve">EHR Retrieval with Light-Case Filtering</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first stage retrieves clinical notes from the MIMIC-III database stored in PostgreSQL, applying a light-case filter to select only common, non-severe medical presentations suitable for primary care dialogue simulation.</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filter applies inclusion and exclusion criteria to identify appropriate cases. Cases are included if the clinical text contains terms indicating common symptoms such as cough, sore throat, throat pain, fever, headache, runny nose, flu-like symptoms, cold symptoms, nasal congestion, malaise, fatigue, mild dizziness, and chills. Conversely, cases are excluded if they suggest severe or ICU-level conditions, including terms such as ICU, intubated, cardiac arrest, shock, sepsis, mechanical ventilation, multi-organ failure, and malignancy.</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Each case receives a filter annotation documenting the inclusion or exclusion decision along with the reasoning. The retrieval process uses configurable batch sizes, typically 50 to 200 cases, to manage memory efficiently and enable scalable processing.</w:t>
      </w:r>
    </w:p>
    <w:bookmarkStart w:colFirst="0" w:colLast="0" w:name="bookmark=id.2823jruuddrp" w:id="36"/>
    <w:bookmarkEnd w:id="36"/>
    <w:p w:rsidR="00000000" w:rsidDel="00000000" w:rsidP="00000000" w:rsidRDefault="00000000" w:rsidRPr="00000000" w14:paraId="000000CC">
      <w:pPr>
        <w:pStyle w:val="Heading2"/>
        <w:rPr>
          <w:color w:val="000000"/>
        </w:rPr>
      </w:pPr>
      <w:bookmarkStart w:colFirst="0" w:colLast="0" w:name="_heading=h.djcdsmw44evj" w:id="37"/>
      <w:bookmarkEnd w:id="37"/>
      <w:r w:rsidDel="00000000" w:rsidR="00000000" w:rsidRPr="00000000">
        <w:rPr>
          <w:color w:val="000000"/>
          <w:rtl w:val="0"/>
        </w:rPr>
        <w:t xml:space="preserve">4.3</w:t>
        <w:tab/>
        <w:t xml:space="preserve">GTMF Creation</w:t>
      </w:r>
    </w:p>
    <w:p w:rsidR="00000000" w:rsidDel="00000000" w:rsidP="00000000" w:rsidRDefault="00000000" w:rsidRPr="00000000" w14:paraId="000000CD">
      <w:pPr>
        <w:rPr>
          <w:rFonts w:ascii="David" w:cs="David" w:eastAsia="David" w:hAnsi="David"/>
        </w:rPr>
      </w:pPr>
      <w:r w:rsidDel="00000000" w:rsidR="00000000" w:rsidRPr="00000000">
        <w:rPr>
          <w:rFonts w:ascii="David" w:cs="David" w:eastAsia="David" w:hAnsi="David"/>
          <w:rtl w:val="0"/>
        </w:rPr>
        <w:t xml:space="preserve">The Ground Truth Medical Form (GTMF) creation stage transforms unstructured clinical notes into standardized structured representations using LLM-based extraction with bias-aware prompting. The complete extraction prompt is provided in Appendix C.</w:t>
      </w:r>
    </w:p>
    <w:bookmarkStart w:colFirst="0" w:colLast="0" w:name="bookmark=id.rj3p38oy90yk" w:id="38"/>
    <w:bookmarkEnd w:id="38"/>
    <w:p w:rsidR="00000000" w:rsidDel="00000000" w:rsidP="00000000" w:rsidRDefault="00000000" w:rsidRPr="00000000" w14:paraId="000000CE">
      <w:pPr>
        <w:pStyle w:val="Heading3"/>
        <w:rPr>
          <w:color w:val="000000"/>
        </w:rPr>
      </w:pPr>
      <w:bookmarkStart w:colFirst="0" w:colLast="0" w:name="_heading=h.lj2k1y54rdtl" w:id="39"/>
      <w:bookmarkEnd w:id="39"/>
      <w:r w:rsidDel="00000000" w:rsidR="00000000" w:rsidRPr="00000000">
        <w:rPr>
          <w:color w:val="000000"/>
          <w:rtl w:val="0"/>
        </w:rPr>
        <w:t xml:space="preserve">4.3.1</w:t>
        <w:tab/>
        <w:t xml:space="preserve">GTMF Schema Structure</w:t>
      </w:r>
    </w:p>
    <w:p w:rsidR="00000000" w:rsidDel="00000000" w:rsidP="00000000" w:rsidRDefault="00000000" w:rsidRPr="00000000" w14:paraId="000000CF">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The GTMF employs a hierarchical three-tier architecture designed to capture comprehensive medical information for light cases.</w:t>
      </w:r>
    </w:p>
    <w:p w:rsidR="00000000" w:rsidDel="00000000" w:rsidP="00000000" w:rsidRDefault="00000000" w:rsidRPr="00000000" w14:paraId="000000D0">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The </w:t>
      </w:r>
      <w:r w:rsidDel="00000000" w:rsidR="00000000" w:rsidRPr="00000000">
        <w:rPr>
          <w:rFonts w:ascii="David" w:cs="David" w:eastAsia="David" w:hAnsi="David"/>
          <w:b w:val="1"/>
          <w:bCs w:val="1"/>
          <w:color w:val="000000"/>
          <w:rtl w:val="0"/>
        </w:rPr>
        <w:t xml:space="preserve">Core Fields</w:t>
      </w:r>
      <w:r w:rsidDel="00000000" w:rsidR="00000000" w:rsidRPr="00000000">
        <w:rPr>
          <w:rFonts w:ascii="David" w:cs="David" w:eastAsia="David" w:hAnsi="David"/>
          <w:color w:val="000000"/>
          <w:rtl w:val="0"/>
        </w:rPr>
        <w:t xml:space="preserve"> encompass the essential medical content, including symptoms with detailed attributes such as description, onset, duration, severity, and location; diagnoses with clinical classifications, including primary diagnosis, secondary diagnoses, ICD codes, and clinical notes; and treatment options covering therapeutic interventions, procedures, medications, and care plans.</w:t>
      </w:r>
    </w:p>
    <w:p w:rsidR="00000000" w:rsidDel="00000000" w:rsidP="00000000" w:rsidRDefault="00000000" w:rsidRPr="00000000" w14:paraId="000000D2">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The </w:t>
      </w:r>
      <w:r w:rsidDel="00000000" w:rsidR="00000000" w:rsidRPr="00000000">
        <w:rPr>
          <w:rFonts w:ascii="David" w:cs="David" w:eastAsia="David" w:hAnsi="David"/>
          <w:b w:val="1"/>
          <w:bCs w:val="1"/>
          <w:color w:val="000000"/>
          <w:rtl w:val="0"/>
        </w:rPr>
        <w:t xml:space="preserve">Context Fields</w:t>
      </w:r>
      <w:r w:rsidDel="00000000" w:rsidR="00000000" w:rsidRPr="00000000">
        <w:rPr>
          <w:rFonts w:ascii="David" w:cs="David" w:eastAsia="David" w:hAnsi="David"/>
          <w:color w:val="000000"/>
          <w:rtl w:val="0"/>
        </w:rPr>
        <w:t xml:space="preserve"> capture patient-specific information, including comprehensive demographic data such as age, gender, ethnicity, and insurance details; medical history encompassing historical conditions, allergies, current medications, and family history; and clinical context, including admission details, discharge information, and care team notes.</w:t>
      </w:r>
    </w:p>
    <w:p w:rsidR="00000000" w:rsidDel="00000000" w:rsidP="00000000" w:rsidRDefault="00000000" w:rsidRPr="00000000" w14:paraId="000000D3">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The </w:t>
      </w:r>
      <w:r w:rsidDel="00000000" w:rsidR="00000000" w:rsidRPr="00000000">
        <w:rPr>
          <w:rFonts w:ascii="David" w:cs="David" w:eastAsia="David" w:hAnsi="David"/>
          <w:b w:val="1"/>
          <w:bCs w:val="1"/>
          <w:color w:val="000000"/>
          <w:rtl w:val="0"/>
        </w:rPr>
        <w:t xml:space="preserve">Additional Context Elements</w:t>
      </w:r>
      <w:r w:rsidDel="00000000" w:rsidR="00000000" w:rsidRPr="00000000">
        <w:rPr>
          <w:rFonts w:ascii="David" w:cs="David" w:eastAsia="David" w:hAnsi="David"/>
          <w:color w:val="000000"/>
          <w:rtl w:val="0"/>
        </w:rPr>
        <w:t xml:space="preserve"> provide supplementary information, including the chief complaint representing the primary reason for the medical encounter, clinical notes containing supplementary observations and assessments, and temporal information documenting the timeline of medical events and interventions.</w:t>
      </w:r>
    </w:p>
    <w:bookmarkStart w:colFirst="0" w:colLast="0" w:name="bookmark=id.tic1uwi20hce" w:id="40"/>
    <w:bookmarkEnd w:id="40"/>
    <w:p w:rsidR="00000000" w:rsidDel="00000000" w:rsidP="00000000" w:rsidRDefault="00000000" w:rsidRPr="00000000" w14:paraId="000000D4">
      <w:pPr>
        <w:pStyle w:val="Heading2"/>
        <w:rPr>
          <w:color w:val="000000"/>
        </w:rPr>
      </w:pPr>
      <w:bookmarkStart w:colFirst="0" w:colLast="0" w:name="_heading=h.nuk71swffw2d" w:id="41"/>
      <w:bookmarkEnd w:id="41"/>
      <w:r w:rsidDel="00000000" w:rsidR="00000000" w:rsidRPr="00000000">
        <w:rPr>
          <w:color w:val="000000"/>
          <w:rtl w:val="0"/>
        </w:rPr>
        <w:t xml:space="preserve">4.4</w:t>
        <w:tab/>
        <w:t xml:space="preserve">Dialogue Generation</w:t>
      </w:r>
    </w:p>
    <w:p w:rsidR="00000000" w:rsidDel="00000000" w:rsidP="00000000" w:rsidRDefault="00000000" w:rsidRPr="00000000" w14:paraId="000000D5">
      <w:pPr>
        <w:rPr>
          <w:rFonts w:ascii="David" w:cs="David" w:eastAsia="David" w:hAnsi="David"/>
        </w:rPr>
      </w:pPr>
      <w:r w:rsidDel="00000000" w:rsidR="00000000" w:rsidRPr="00000000">
        <w:rPr>
          <w:rFonts w:ascii="David" w:cs="David" w:eastAsia="David" w:hAnsi="David"/>
          <w:rtl w:val="0"/>
        </w:rPr>
        <w:t xml:space="preserve">The dialogue simulation employs a multi-agent architecture featuring specialized Patient Agent and Doctor Agent implementations, each designed with domain-specific capabilities and behavioral patterns. The complete system prompts for both agents are provided in Appendix C.</w:t>
      </w:r>
    </w:p>
    <w:bookmarkStart w:colFirst="0" w:colLast="0" w:name="bookmark=id.oys6tgvh0is4" w:id="42"/>
    <w:bookmarkEnd w:id="42"/>
    <w:p w:rsidR="00000000" w:rsidDel="00000000" w:rsidP="00000000" w:rsidRDefault="00000000" w:rsidRPr="00000000" w14:paraId="000000D6">
      <w:pPr>
        <w:pStyle w:val="Heading3"/>
        <w:rPr>
          <w:color w:val="000000"/>
        </w:rPr>
      </w:pPr>
      <w:bookmarkStart w:colFirst="0" w:colLast="0" w:name="_heading=h.7cz8w5eunfj4" w:id="43"/>
      <w:bookmarkEnd w:id="43"/>
      <w:r w:rsidDel="00000000" w:rsidR="00000000" w:rsidRPr="00000000">
        <w:rPr>
          <w:color w:val="000000"/>
          <w:rtl w:val="0"/>
        </w:rPr>
        <w:t xml:space="preserve">4.4.1</w:t>
        <w:tab/>
        <w:t xml:space="preserve">Patient Agent Architecture</w:t>
      </w:r>
    </w:p>
    <w:p w:rsidR="00000000" w:rsidDel="00000000" w:rsidP="00000000" w:rsidRDefault="00000000" w:rsidRPr="00000000" w14:paraId="000000D7">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The Patient Agent incorporates realistic patient behavior modeling through several key mechanisms. Gradual symptom disclosure ensures that patients reveal information progressively rather than presenting all symptoms immediately, mirroring natural consultation dynamics. Emotional state simulation reflects appropriate patient concerns based on the medical condition. Natural language patterns incorporate hesitations, uncertainty expressions, and conversational markers that characterize authentic patient communication. Medical terminology adoption allows the patient to naturally adopt clinical terms introduced by the physician, enhancing dialogue coherence.</w:t>
      </w:r>
    </w:p>
    <w:bookmarkStart w:colFirst="0" w:colLast="0" w:name="bookmark=id.zym4jng9zst" w:id="44"/>
    <w:bookmarkEnd w:id="44"/>
    <w:p w:rsidR="00000000" w:rsidDel="00000000" w:rsidP="00000000" w:rsidRDefault="00000000" w:rsidRPr="00000000" w14:paraId="000000D8">
      <w:pPr>
        <w:pStyle w:val="Heading3"/>
        <w:rPr>
          <w:color w:val="000000"/>
        </w:rPr>
      </w:pPr>
      <w:bookmarkStart w:colFirst="0" w:colLast="0" w:name="_heading=h.jf48cjz6xrco" w:id="45"/>
      <w:bookmarkEnd w:id="45"/>
      <w:r w:rsidDel="00000000" w:rsidR="00000000" w:rsidRPr="00000000">
        <w:rPr>
          <w:color w:val="000000"/>
          <w:rtl w:val="0"/>
        </w:rPr>
        <w:t xml:space="preserve">4.4.2</w:t>
        <w:tab/>
        <w:t xml:space="preserve"> Doctor Agent Architecture</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Doctor Agent implements professional medical communication patterns appropriate for primary care consultations. The agent employs systematic medical inquiry techniques, asking focused questions to progressively narrow the diagnostic possibilities. Empathetic response generation ensures the physician acknowledges patient concerns while maintaining professional boundaries. The agent uses appropriate medical vocabulary while remaining accessible to patients and demonstrates clinical reasoning through the natural flow of questioning.</w:t>
      </w:r>
    </w:p>
    <w:bookmarkStart w:colFirst="0" w:colLast="0" w:name="bookmark=id.n81ap1mhr2dw" w:id="46"/>
    <w:bookmarkEnd w:id="46"/>
    <w:p w:rsidR="00000000" w:rsidDel="00000000" w:rsidP="00000000" w:rsidRDefault="00000000" w:rsidRPr="00000000" w14:paraId="000000DA">
      <w:pPr>
        <w:pStyle w:val="Heading2"/>
        <w:rPr>
          <w:color w:val="000000"/>
        </w:rPr>
      </w:pPr>
      <w:bookmarkStart w:colFirst="0" w:colLast="0" w:name="_heading=h.bwo1ctqb4dmx" w:id="47"/>
      <w:bookmarkEnd w:id="47"/>
      <w:r w:rsidDel="00000000" w:rsidR="00000000" w:rsidRPr="00000000">
        <w:rPr>
          <w:color w:val="000000"/>
          <w:rtl w:val="0"/>
        </w:rPr>
        <w:t xml:space="preserve">4.5</w:t>
        <w:tab/>
        <w:t xml:space="preserve">Naturalness Validation</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JudgeAgent serves as the primary validation mechanism for dialogue quality, using an LLM with few-shot examples from established medical dialogue datasets. The complete JudgeAgent prompt is provided in Appendix C.</w:t>
      </w:r>
    </w:p>
    <w:bookmarkStart w:colFirst="0" w:colLast="0" w:name="bookmark=id.iatoefrg8f2c" w:id="48"/>
    <w:bookmarkEnd w:id="48"/>
    <w:p w:rsidR="00000000" w:rsidDel="00000000" w:rsidP="00000000" w:rsidRDefault="00000000" w:rsidRPr="00000000" w14:paraId="000000DC">
      <w:pPr>
        <w:pStyle w:val="Heading3"/>
        <w:rPr>
          <w:color w:val="000000"/>
        </w:rPr>
      </w:pPr>
      <w:bookmarkStart w:colFirst="0" w:colLast="0" w:name="_heading=h.5pprwsb77gco" w:id="49"/>
      <w:bookmarkEnd w:id="49"/>
      <w:r w:rsidDel="00000000" w:rsidR="00000000" w:rsidRPr="00000000">
        <w:rPr>
          <w:color w:val="000000"/>
          <w:rtl w:val="0"/>
        </w:rPr>
        <w:t xml:space="preserve">4.5.1</w:t>
        <w:tab/>
        <w:t xml:space="preserve">Few-Shot Example Integration</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judge receives examples from datasets such as MedDialog as references for realistic dialogues, along with examples of clearly poor dialogues for contrast. This calibrates the judge's assessment criteria to align with established standards for medical conversation quality.</w:t>
      </w:r>
    </w:p>
    <w:bookmarkStart w:colFirst="0" w:colLast="0" w:name="bookmark=id.e00pdvmkzyos" w:id="50"/>
    <w:bookmarkEnd w:id="50"/>
    <w:p w:rsidR="00000000" w:rsidDel="00000000" w:rsidP="00000000" w:rsidRDefault="00000000" w:rsidRPr="00000000" w14:paraId="000000DE">
      <w:pPr>
        <w:pStyle w:val="Heading3"/>
        <w:rPr>
          <w:color w:val="000000"/>
        </w:rPr>
      </w:pPr>
      <w:bookmarkStart w:colFirst="0" w:colLast="0" w:name="_heading=h.3thj7894886t" w:id="51"/>
      <w:bookmarkEnd w:id="51"/>
      <w:r w:rsidDel="00000000" w:rsidR="00000000" w:rsidRPr="00000000">
        <w:rPr>
          <w:color w:val="000000"/>
          <w:rtl w:val="0"/>
        </w:rPr>
        <w:t xml:space="preserve">4.5.2</w:t>
        <w:tab/>
        <w:t xml:space="preserve">Judge Evaluation Criteria</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JudgeAgent evaluates dialogues as either REALISTIC or UNREALISTIC based on comprehensive criteria. A dialogue is considered realistic if the questions, answers, and clinical reasoning are plausible and consistent with the patient profile and case type, and no major unsupported facts are introduced. Dialogues are marked as unrealistic if they contain ICU-level events in clearly mild cases, diagnoses, or treatments that contradict the profile, repetitive or incoherent turns, or obvious hallucinations.</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judge provides a numeric score between 0.0 and 1.0, a justification for the decision, and concrete feedback for improvement addressing patient-side issues, doctor-side issues, conversation flow, and safety or clarity concerns.</w:t>
      </w:r>
    </w:p>
    <w:bookmarkStart w:colFirst="0" w:colLast="0" w:name="bookmark=id.bmoddhtidtqd" w:id="52"/>
    <w:bookmarkEnd w:id="52"/>
    <w:p w:rsidR="00000000" w:rsidDel="00000000" w:rsidP="00000000" w:rsidRDefault="00000000" w:rsidRPr="00000000" w14:paraId="000000E1">
      <w:pPr>
        <w:pStyle w:val="Heading2"/>
        <w:rPr>
          <w:color w:val="000000"/>
        </w:rPr>
      </w:pPr>
      <w:bookmarkStart w:colFirst="0" w:colLast="0" w:name="_heading=h.os1amavfs5kd" w:id="53"/>
      <w:bookmarkEnd w:id="53"/>
      <w:r w:rsidDel="00000000" w:rsidR="00000000" w:rsidRPr="00000000">
        <w:rPr>
          <w:color w:val="000000"/>
          <w:rtl w:val="0"/>
        </w:rPr>
        <w:t xml:space="preserve">4.6</w:t>
        <w:tab/>
        <w:t xml:space="preserve">Feedback and Iteration</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When the JudgeAgent returns an UNREALISTIC decision, the PromptImprovementAgent analyzes the feedback and proposes targeted adjustments to improve subsequent generation attempts. The complete PromptImprovementAgent prompt is provided in Appendix C.</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orchestrator implements up to three generation attempts per profile, generating the dialogue, calling the JudgeAgent for evaluation, and if the dialogue is unrealistic and attempts remain, calling the PromptImprovementAgent to refine prompts before regenerating. The process terminates after the third attempt or upon receiving the first REALISTIC decision.</w:t>
      </w:r>
    </w:p>
    <w:p w:rsidR="00000000" w:rsidDel="00000000" w:rsidP="00000000" w:rsidRDefault="00000000" w:rsidRPr="00000000" w14:paraId="000000E4">
      <w:pPr>
        <w:pStyle w:val="Heading2"/>
        <w:rPr>
          <w:color w:val="000000"/>
        </w:rPr>
      </w:pPr>
      <w:bookmarkStart w:colFirst="0" w:colLast="0" w:name="_heading=h.5vbx8ml0lrmj" w:id="54"/>
      <w:bookmarkEnd w:id="54"/>
      <w:r w:rsidDel="00000000" w:rsidR="00000000" w:rsidRPr="00000000">
        <w:rPr>
          <w:color w:val="000000"/>
          <w:rtl w:val="0"/>
        </w:rPr>
        <w:t xml:space="preserve">4.7</w:t>
        <w:tab/>
        <w:t xml:space="preserve">Summarization</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summarization stage creates concise representations of both the source EHR content and the generated dialogue, enabling subsequent semantic comparison.</w:t>
      </w:r>
    </w:p>
    <w:p w:rsidR="00000000" w:rsidDel="00000000" w:rsidP="00000000" w:rsidRDefault="00000000" w:rsidRPr="00000000" w14:paraId="000000E6">
      <w:pPr>
        <w:pStyle w:val="Heading3"/>
        <w:rPr>
          <w:color w:val="000000"/>
        </w:rPr>
      </w:pPr>
      <w:bookmarkStart w:colFirst="0" w:colLast="0" w:name="_heading=h.5ykazzy7yjrr" w:id="55"/>
      <w:bookmarkEnd w:id="55"/>
      <w:r w:rsidDel="00000000" w:rsidR="00000000" w:rsidRPr="00000000">
        <w:rPr>
          <w:color w:val="000000"/>
          <w:rtl w:val="0"/>
        </w:rPr>
        <w:t xml:space="preserve">4.7.1</w:t>
        <w:tab/>
        <w:t xml:space="preserve">EHRSummarizerAgent</w:t>
      </w:r>
    </w:p>
    <w:p w:rsidR="00000000" w:rsidDel="00000000" w:rsidP="00000000" w:rsidRDefault="00000000" w:rsidRPr="00000000" w14:paraId="000000E7">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The EHRSummarizerAgent creates concise summaries of source clinical notes, extracting the main complaint, key symptoms, documented diagnosis if available, and treatment recommendations. The summary is constrained to 5 to 8 sentences and strictly adheres to bias-aware principles, including only information explicitly present in the source text.</w:t>
      </w:r>
    </w:p>
    <w:p w:rsidR="00000000" w:rsidDel="00000000" w:rsidP="00000000" w:rsidRDefault="00000000" w:rsidRPr="00000000" w14:paraId="000000E8">
      <w:pPr>
        <w:pStyle w:val="Heading3"/>
        <w:rPr>
          <w:color w:val="000000"/>
        </w:rPr>
      </w:pPr>
      <w:bookmarkStart w:colFirst="0" w:colLast="0" w:name="_heading=h.albi2f3muuv9" w:id="56"/>
      <w:bookmarkEnd w:id="56"/>
      <w:r w:rsidDel="00000000" w:rsidR="00000000" w:rsidRPr="00000000">
        <w:rPr>
          <w:color w:val="000000"/>
          <w:rtl w:val="0"/>
        </w:rPr>
        <w:t xml:space="preserve">4.7.2</w:t>
        <w:tab/>
        <w:t xml:space="preserve"> DialogueSummarizerAgent</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DialogueSummarizerAgent summarizes the generated conversation, capturing the symptoms discussed, any diagnostic conclusions reached, and treatment recommendations provided. The summary reflects uncertainty about where the physician expressed it and avoids inferring information not explicitly stated in the dialogue.</w:t>
      </w:r>
    </w:p>
    <w:p w:rsidR="00000000" w:rsidDel="00000000" w:rsidP="00000000" w:rsidRDefault="00000000" w:rsidRPr="00000000" w14:paraId="000000EA">
      <w:pPr>
        <w:pStyle w:val="Heading2"/>
        <w:rPr>
          <w:color w:val="000000"/>
        </w:rPr>
      </w:pPr>
      <w:bookmarkStart w:colFirst="0" w:colLast="0" w:name="_heading=h.aipfnznqvlwx" w:id="57"/>
      <w:bookmarkEnd w:id="57"/>
      <w:r w:rsidDel="00000000" w:rsidR="00000000" w:rsidRPr="00000000">
        <w:rPr>
          <w:color w:val="000000"/>
          <w:rtl w:val="0"/>
        </w:rPr>
        <w:t xml:space="preserve">4.8</w:t>
        <w:tab/>
        <w:t xml:space="preserve">Semantic Textual Similarity Evaluation</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STSEvaluatorAgent computes Semantic Textual Similarity between the EHR summary and dialogue summary to assess how well the generated conversation captures the essential medical content from the source data. This stage provides a quantitative measure of information preservation throughout the generation pipeline.</w:t>
      </w:r>
    </w:p>
    <w:p w:rsidR="00000000" w:rsidDel="00000000" w:rsidP="00000000" w:rsidRDefault="00000000" w:rsidRPr="00000000" w14:paraId="000000EC">
      <w:pPr>
        <w:pStyle w:val="Heading3"/>
        <w:rPr/>
      </w:pPr>
      <w:bookmarkStart w:colFirst="0" w:colLast="0" w:name="_heading=h.yiaqzoimxph5" w:id="58"/>
      <w:bookmarkEnd w:id="58"/>
      <w:r w:rsidDel="00000000" w:rsidR="00000000" w:rsidRPr="00000000">
        <w:rPr>
          <w:rtl w:val="0"/>
        </w:rPr>
        <w:t xml:space="preserve">4.8.1</w:t>
        <w:tab/>
        <w:t xml:space="preserve">STS Computation Methodology</w:t>
      </w:r>
    </w:p>
    <w:p w:rsidR="00000000" w:rsidDel="00000000" w:rsidP="00000000" w:rsidRDefault="00000000" w:rsidRPr="00000000" w14:paraId="000000ED">
      <w:pPr>
        <w:rPr>
          <w:rFonts w:ascii="David" w:cs="David" w:eastAsia="David" w:hAnsi="David"/>
        </w:rPr>
      </w:pPr>
      <w:r w:rsidDel="00000000" w:rsidR="00000000" w:rsidRPr="00000000">
        <w:rPr>
          <w:rFonts w:ascii="David" w:cs="David" w:eastAsia="David" w:hAnsi="David"/>
          <w:rtl w:val="0"/>
        </w:rPr>
        <w:t xml:space="preserve">Using sentence-transformer embeddings from the all-MiniLM-L6-v2 model, both summaries are encoded into dense vector representations. The STS score is computed as the cosine similarity between these vectors:</w:t>
      </w:r>
    </w:p>
    <w:p w:rsidR="00000000" w:rsidDel="00000000" w:rsidP="00000000" w:rsidRDefault="00000000" w:rsidRPr="00000000" w14:paraId="000000EE">
      <w:pPr>
        <w:jc w:val="center"/>
        <w:rPr>
          <w:rFonts w:ascii="David" w:cs="David" w:eastAsia="David" w:hAnsi="David"/>
        </w:rPr>
      </w:pPr>
      <m:oMath>
        <m:r>
          <w:rPr>
            <w:rFonts w:ascii="David" w:cs="David" w:eastAsia="David" w:hAnsi="David"/>
          </w:rPr>
          <m:t xml:space="preserve">STS</m:t>
        </m:r>
        <m:r>
          <w:rPr>
            <w:rFonts w:ascii="Cambria Math" w:cs="Cambria Math" w:eastAsia="Cambria Math" w:hAnsi="Cambria Math"/>
          </w:rPr>
          <m:t xml:space="preserve">=</m:t>
        </m:r>
        <m:f>
          <m:fPr>
            <m:ctrlPr>
              <w:rPr>
                <w:rFonts w:ascii="David" w:cs="David" w:eastAsia="David" w:hAnsi="David"/>
              </w:rPr>
            </m:ctrlPr>
          </m:fPr>
          <m:num>
            <m:r>
              <w:rPr>
                <w:rFonts w:ascii="David" w:cs="David" w:eastAsia="David" w:hAnsi="David"/>
              </w:rPr>
              <m:t xml:space="preserve">embed</m:t>
            </m:r>
            <m:d>
              <m:dPr>
                <m:begChr m:val="("/>
                <m:endChr m:val=")"/>
                <m:ctrlPr>
                  <w:rPr>
                    <w:rFonts w:ascii="David" w:cs="David" w:eastAsia="David" w:hAnsi="David"/>
                  </w:rPr>
                </m:ctrlPr>
              </m:dPr>
              <m:e>
                <m:r>
                  <w:rPr>
                    <w:rFonts w:ascii="David" w:cs="David" w:eastAsia="David" w:hAnsi="David"/>
                  </w:rPr>
                  <m:t xml:space="preserve">EHR summary</m:t>
                </m:r>
              </m:e>
            </m:d>
            <m:r>
              <w:rPr>
                <w:rFonts w:ascii="David" w:cs="David" w:eastAsia="David" w:hAnsi="David"/>
              </w:rPr>
              <m:t>⋅</m:t>
            </m:r>
            <m:r>
              <w:rPr>
                <w:rFonts w:ascii="David" w:cs="David" w:eastAsia="David" w:hAnsi="David"/>
              </w:rPr>
              <m:t xml:space="preserve">embed</m:t>
            </m:r>
            <m:d>
              <m:dPr>
                <m:begChr m:val="("/>
                <m:endChr m:val=")"/>
                <m:ctrlPr>
                  <w:rPr>
                    <w:rFonts w:ascii="David" w:cs="David" w:eastAsia="David" w:hAnsi="David"/>
                  </w:rPr>
                </m:ctrlPr>
              </m:dPr>
              <m:e>
                <m:r>
                  <w:rPr>
                    <w:rFonts w:ascii="David" w:cs="David" w:eastAsia="David" w:hAnsi="David"/>
                  </w:rPr>
                  <m:t xml:space="preserve">dialogue summary</m:t>
                </m:r>
              </m:e>
            </m:d>
          </m:num>
          <m:den>
            <m:d>
              <m:dPr>
                <m:begChr m:val="|"/>
                <m:endChr m:val="|"/>
                <m:ctrlPr>
                  <w:rPr>
                    <w:rFonts w:ascii="David" w:cs="David" w:eastAsia="David" w:hAnsi="David"/>
                  </w:rPr>
                </m:ctrlPr>
              </m:dPr>
              <m:e>
                <m:d>
                  <m:dPr>
                    <m:begChr m:val="|"/>
                    <m:endChr m:val="|"/>
                    <m:ctrlPr>
                      <w:rPr>
                        <w:rFonts w:ascii="David" w:cs="David" w:eastAsia="David" w:hAnsi="David"/>
                      </w:rPr>
                    </m:ctrlPr>
                  </m:dPr>
                  <m:e>
                    <m:r>
                      <w:rPr>
                        <w:rFonts w:ascii="David" w:cs="David" w:eastAsia="David" w:hAnsi="David"/>
                      </w:rPr>
                      <m:t xml:space="preserve">embed</m:t>
                    </m:r>
                    <m:d>
                      <m:dPr>
                        <m:begChr m:val="("/>
                        <m:endChr m:val=")"/>
                        <m:ctrlPr>
                          <w:rPr>
                            <w:rFonts w:ascii="David" w:cs="David" w:eastAsia="David" w:hAnsi="David"/>
                          </w:rPr>
                        </m:ctrlPr>
                      </m:dPr>
                      <m:e>
                        <m:r>
                          <w:rPr>
                            <w:rFonts w:ascii="David" w:cs="David" w:eastAsia="David" w:hAnsi="David"/>
                          </w:rPr>
                          <m:t xml:space="preserve">EHR summary</m:t>
                        </m:r>
                      </m:e>
                    </m:d>
                  </m:e>
                </m:d>
              </m:e>
            </m:d>
            <m:r>
              <w:rPr>
                <w:rFonts w:ascii="David" w:cs="David" w:eastAsia="David" w:hAnsi="David"/>
              </w:rPr>
              <m:t>×</m:t>
            </m:r>
            <m:d>
              <m:dPr>
                <m:begChr m:val="|"/>
                <m:endChr m:val="|"/>
                <m:ctrlPr>
                  <w:rPr>
                    <w:rFonts w:ascii="David" w:cs="David" w:eastAsia="David" w:hAnsi="David"/>
                  </w:rPr>
                </m:ctrlPr>
              </m:dPr>
              <m:e>
                <m:d>
                  <m:dPr>
                    <m:begChr m:val="|"/>
                    <m:endChr m:val="|"/>
                    <m:ctrlPr>
                      <w:rPr>
                        <w:rFonts w:ascii="David" w:cs="David" w:eastAsia="David" w:hAnsi="David"/>
                      </w:rPr>
                    </m:ctrlPr>
                  </m:dPr>
                  <m:e>
                    <m:r>
                      <w:rPr>
                        <w:rFonts w:ascii="David" w:cs="David" w:eastAsia="David" w:hAnsi="David"/>
                      </w:rPr>
                      <m:t xml:space="preserve">embed</m:t>
                    </m:r>
                    <m:d>
                      <m:dPr>
                        <m:begChr m:val="("/>
                        <m:endChr m:val=")"/>
                        <m:ctrlPr>
                          <w:rPr>
                            <w:rFonts w:ascii="David" w:cs="David" w:eastAsia="David" w:hAnsi="David"/>
                          </w:rPr>
                        </m:ctrlPr>
                      </m:dPr>
                      <m:e>
                        <m:r>
                          <w:rPr>
                            <w:rFonts w:ascii="David" w:cs="David" w:eastAsia="David" w:hAnsi="David"/>
                          </w:rPr>
                          <m:t xml:space="preserve">dialogue summary</m:t>
                        </m:r>
                      </m:e>
                    </m:d>
                  </m:e>
                </m:d>
              </m:e>
            </m:d>
          </m:den>
        </m:f>
      </m:oMath>
      <w:r w:rsidDel="00000000" w:rsidR="00000000" w:rsidRPr="00000000">
        <w:rPr>
          <w:rtl w:val="0"/>
        </w:rPr>
      </w:r>
    </w:p>
    <w:p w:rsidR="00000000" w:rsidDel="00000000" w:rsidP="00000000" w:rsidRDefault="00000000" w:rsidRPr="00000000" w14:paraId="000000EF">
      <w:pPr>
        <w:rPr>
          <w:rFonts w:ascii="David" w:cs="David" w:eastAsia="David" w:hAnsi="David"/>
        </w:rPr>
      </w:pPr>
      <w:r w:rsidDel="00000000" w:rsidR="00000000" w:rsidRPr="00000000">
        <w:rPr>
          <w:rFonts w:ascii="David" w:cs="David" w:eastAsia="David" w:hAnsi="David"/>
          <w:rtl w:val="0"/>
        </w:rPr>
        <w:t xml:space="preserve">This yields a score between -1 and 1, with higher values indicating greater semantic alignment between the source medical content and the information conveyed in the generated dialogue.</w:t>
      </w:r>
    </w:p>
    <w:p w:rsidR="00000000" w:rsidDel="00000000" w:rsidP="00000000" w:rsidRDefault="00000000" w:rsidRPr="00000000" w14:paraId="000000F0">
      <w:pPr>
        <w:pStyle w:val="Heading3"/>
        <w:rPr/>
      </w:pPr>
      <w:bookmarkStart w:colFirst="0" w:colLast="0" w:name="_heading=h.5k7ow84qet0d" w:id="59"/>
      <w:bookmarkEnd w:id="59"/>
      <w:r w:rsidDel="00000000" w:rsidR="00000000" w:rsidRPr="00000000">
        <w:rPr>
          <w:rtl w:val="0"/>
        </w:rPr>
        <w:t xml:space="preserve">4.8.2</w:t>
        <w:tab/>
        <w:t xml:space="preserve">Interpretation of STS Scores</w:t>
      </w:r>
    </w:p>
    <w:p w:rsidR="00000000" w:rsidDel="00000000" w:rsidP="00000000" w:rsidRDefault="00000000" w:rsidRPr="00000000" w14:paraId="000000F1">
      <w:pPr>
        <w:rPr>
          <w:rFonts w:ascii="David" w:cs="David" w:eastAsia="David" w:hAnsi="David"/>
        </w:rPr>
      </w:pPr>
      <w:r w:rsidDel="00000000" w:rsidR="00000000" w:rsidRPr="00000000">
        <w:rPr>
          <w:rFonts w:ascii="David" w:cs="David" w:eastAsia="David" w:hAnsi="David"/>
          <w:rtl w:val="0"/>
        </w:rPr>
        <w:t xml:space="preserve">STS scores provide meaningful thresholds for quality assessment. Scores above 0.8 indicate excellent semantic alignment, suggesting the dialogue successfully captures nearly all essential medical content from the source. Scores between 0.6 and 0.8 represent good alignment with minor information gaps. Scores below 0.6 indicate potential information loss or divergence between the source content and generated dialogue, warranting further investigation.</w:t>
      </w:r>
    </w:p>
    <w:p w:rsidR="00000000" w:rsidDel="00000000" w:rsidP="00000000" w:rsidRDefault="00000000" w:rsidRPr="00000000" w14:paraId="000000F2">
      <w:pPr>
        <w:rPr>
          <w:rFonts w:ascii="David" w:cs="David" w:eastAsia="David" w:hAnsi="David"/>
        </w:rPr>
      </w:pPr>
      <w:r w:rsidDel="00000000" w:rsidR="00000000" w:rsidRPr="00000000">
        <w:rPr>
          <w:rFonts w:ascii="David" w:cs="David" w:eastAsia="David" w:hAnsi="David"/>
          <w:rtl w:val="0"/>
        </w:rPr>
        <w:t xml:space="preserve">The STS evaluation is particularly valuable because it captures semantic equivalence rather than lexical overlap, accommodating the natural variation in how medical information is expressed in clinical notes versus conversational dialogue.</w:t>
      </w:r>
    </w:p>
    <w:p w:rsidR="00000000" w:rsidDel="00000000" w:rsidP="00000000" w:rsidRDefault="00000000" w:rsidRPr="00000000" w14:paraId="000000F3">
      <w:pPr>
        <w:pStyle w:val="Heading2"/>
        <w:rPr/>
      </w:pPr>
      <w:bookmarkStart w:colFirst="0" w:colLast="0" w:name="_heading=h.oatrrhe9ujjm" w:id="60"/>
      <w:bookmarkEnd w:id="60"/>
      <w:r w:rsidDel="00000000" w:rsidR="00000000" w:rsidRPr="00000000">
        <w:rPr>
          <w:rtl w:val="0"/>
        </w:rPr>
        <w:t xml:space="preserve">4.9</w:t>
        <w:tab/>
        <w:t xml:space="preserve">Bias-Aware Prompting Framework</w:t>
      </w:r>
    </w:p>
    <w:p w:rsidR="00000000" w:rsidDel="00000000" w:rsidP="00000000" w:rsidRDefault="00000000" w:rsidRPr="00000000" w14:paraId="000000F4">
      <w:pPr>
        <w:rPr>
          <w:rFonts w:ascii="David" w:cs="David" w:eastAsia="David" w:hAnsi="David"/>
        </w:rPr>
      </w:pPr>
      <w:r w:rsidDel="00000000" w:rsidR="00000000" w:rsidRPr="00000000">
        <w:rPr>
          <w:rFonts w:ascii="David" w:cs="David" w:eastAsia="David" w:hAnsi="David"/>
          <w:rtl w:val="0"/>
        </w:rPr>
        <w:t xml:space="preserve">All LLM-based agents share a common bias-aware base prompt to ensure consistency and reduce hallucinations across the entire pipeline. This base prompt establishes fundamental constraints, including grounding all outputs in the provided context, acknowledging uncertainty rather than fabricating information, avoiding the introduction of unsupported medical claims, and maintaining neutral and respectful language. The complete base prompt and task-specific extensions are provided in Appendix C.</w:t>
      </w:r>
    </w:p>
    <w:bookmarkStart w:colFirst="0" w:colLast="0" w:name="bookmark=id.h1sxz62lrl96" w:id="61"/>
    <w:bookmarkEnd w:id="61"/>
    <w:p w:rsidR="00000000" w:rsidDel="00000000" w:rsidP="00000000" w:rsidRDefault="00000000" w:rsidRPr="00000000" w14:paraId="000000F5">
      <w:pPr>
        <w:pStyle w:val="Heading1"/>
        <w:rPr>
          <w:color w:val="000000"/>
        </w:rPr>
      </w:pPr>
      <w:bookmarkStart w:colFirst="0" w:colLast="0" w:name="_heading=h.h1i6fvumqze0" w:id="62"/>
      <w:bookmarkEnd w:id="62"/>
      <w:r w:rsidDel="00000000" w:rsidR="00000000" w:rsidRPr="00000000">
        <w:rPr>
          <w:color w:val="000000"/>
          <w:rtl w:val="0"/>
        </w:rPr>
        <w:t xml:space="preserve">5</w:t>
        <w:tab/>
        <w:t xml:space="preserve">Experiments and Preliminary Results</w:t>
      </w:r>
    </w:p>
    <w:bookmarkStart w:colFirst="0" w:colLast="0" w:name="bookmark=id.ja6odck92lna" w:id="63"/>
    <w:bookmarkEnd w:id="63"/>
    <w:p w:rsidR="00000000" w:rsidDel="00000000" w:rsidP="00000000" w:rsidRDefault="00000000" w:rsidRPr="00000000" w14:paraId="000000F6">
      <w:pPr>
        <w:pStyle w:val="Heading2"/>
        <w:rPr>
          <w:color w:val="000000"/>
        </w:rPr>
      </w:pPr>
      <w:bookmarkStart w:colFirst="0" w:colLast="0" w:name="_heading=h.fema7ivfle0j" w:id="64"/>
      <w:bookmarkEnd w:id="64"/>
      <w:r w:rsidDel="00000000" w:rsidR="00000000" w:rsidRPr="00000000">
        <w:rPr>
          <w:color w:val="000000"/>
          <w:rtl w:val="0"/>
        </w:rPr>
        <w:t xml:space="preserve">5.1</w:t>
        <w:tab/>
        <w:t xml:space="preserve">Experimental Setup</w:t>
      </w:r>
    </w:p>
    <w:bookmarkStart w:colFirst="0" w:colLast="0" w:name="bookmark=id.31tcrilq23en" w:id="65"/>
    <w:bookmarkEnd w:id="65"/>
    <w:p w:rsidR="00000000" w:rsidDel="00000000" w:rsidP="00000000" w:rsidRDefault="00000000" w:rsidRPr="00000000" w14:paraId="000000F7">
      <w:pPr>
        <w:pStyle w:val="Heading3"/>
        <w:rPr>
          <w:color w:val="000000"/>
        </w:rPr>
      </w:pPr>
      <w:bookmarkStart w:colFirst="0" w:colLast="0" w:name="_heading=h.8hu5pieldl6i" w:id="66"/>
      <w:bookmarkEnd w:id="66"/>
      <w:r w:rsidDel="00000000" w:rsidR="00000000" w:rsidRPr="00000000">
        <w:rPr>
          <w:color w:val="000000"/>
          <w:rtl w:val="0"/>
        </w:rPr>
        <w:t xml:space="preserve">5.1.1</w:t>
        <w:tab/>
        <w:t xml:space="preserve">Dataset and Infrastructure</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experiments were conducted using clinical notes from the MIMIC-III database, which contains comprehensive records from intensive care unit patients. The experimental infrastructure utilized Azure AI services with GPT-4.1 as the primary language model, chosen for its strong performance in medical domain tasks and reduced hallucination rates compared to earlier models.</w:t>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pipeline processed clinical notes with the light-case filter applied to select appropriate primary care scenarios from the available data. From the filtered cohort, GTMFs were created in configurable batches. For this preliminary evaluation, all profiles were generated using the FULL variant, which contains complete information including symptoms, diagnosis, and treatment.</w:t>
      </w:r>
    </w:p>
    <w:bookmarkStart w:colFirst="0" w:colLast="0" w:name="bookmark=id.jp3uufa0hv1o" w:id="67"/>
    <w:bookmarkEnd w:id="67"/>
    <w:p w:rsidR="00000000" w:rsidDel="00000000" w:rsidP="00000000" w:rsidRDefault="00000000" w:rsidRPr="00000000" w14:paraId="000000FA">
      <w:pPr>
        <w:pStyle w:val="Heading3"/>
        <w:rPr>
          <w:color w:val="000000"/>
        </w:rPr>
      </w:pPr>
      <w:bookmarkStart w:colFirst="0" w:colLast="0" w:name="_heading=h.t6uefr1q3829" w:id="68"/>
      <w:bookmarkEnd w:id="68"/>
      <w:r w:rsidDel="00000000" w:rsidR="00000000" w:rsidRPr="00000000">
        <w:rPr>
          <w:color w:val="000000"/>
          <w:rtl w:val="0"/>
        </w:rPr>
        <w:t xml:space="preserve">5.1.2</w:t>
        <w:tab/>
        <w:t xml:space="preserve">Evaluation Metrics</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evaluation framework incorporated JudgeAgent decisions categorized as REALISTIC or UNREALISTIC along with numeric scores, iteration statistics including attempts per profile and success rates by attempt number, and STS scores between EHR and dialogue summaries measuring semantic content preservation.</w:t>
      </w:r>
    </w:p>
    <w:bookmarkStart w:colFirst="0" w:colLast="0" w:name="bookmark=id.8vj6kvbbgrsp" w:id="69"/>
    <w:bookmarkEnd w:id="69"/>
    <w:bookmarkStart w:colFirst="0" w:colLast="0" w:name="bookmark=id.cea6bwpdd350" w:id="70"/>
    <w:bookmarkEnd w:id="70"/>
    <w:p w:rsidR="00000000" w:rsidDel="00000000" w:rsidP="00000000" w:rsidRDefault="00000000" w:rsidRPr="00000000" w14:paraId="000000FC">
      <w:pPr>
        <w:pStyle w:val="Heading2"/>
        <w:rPr>
          <w:color w:val="000000"/>
        </w:rPr>
      </w:pPr>
      <w:bookmarkStart w:colFirst="0" w:colLast="0" w:name="_heading=h.72qyicutngpo" w:id="71"/>
      <w:bookmarkEnd w:id="71"/>
      <w:r w:rsidDel="00000000" w:rsidR="00000000" w:rsidRPr="00000000">
        <w:rPr>
          <w:color w:val="000000"/>
          <w:rtl w:val="0"/>
        </w:rPr>
        <w:t xml:space="preserve">5.2</w:t>
        <w:tab/>
        <w:t xml:space="preserve">Dialogue Generation Results</w:t>
      </w:r>
    </w:p>
    <w:bookmarkStart w:colFirst="0" w:colLast="0" w:name="bookmark=id.l159a8vj1sat" w:id="72"/>
    <w:bookmarkEnd w:id="72"/>
    <w:p w:rsidR="00000000" w:rsidDel="00000000" w:rsidP="00000000" w:rsidRDefault="00000000" w:rsidRPr="00000000" w14:paraId="000000FD">
      <w:pPr>
        <w:pStyle w:val="Heading3"/>
        <w:rPr>
          <w:color w:val="000000"/>
        </w:rPr>
      </w:pPr>
      <w:bookmarkStart w:colFirst="0" w:colLast="0" w:name="_heading=h.hfhpf8rteapb" w:id="73"/>
      <w:bookmarkEnd w:id="73"/>
      <w:r w:rsidDel="00000000" w:rsidR="00000000" w:rsidRPr="00000000">
        <w:rPr>
          <w:color w:val="000000"/>
          <w:rtl w:val="0"/>
        </w:rPr>
        <w:t xml:space="preserve">5.2.1</w:t>
        <w:tab/>
        <w:t xml:space="preserve">Generation Success Metrics</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dialogue generation phase achieved high success rates, demonstrating the effectiveness of the multi-agent simulation approach combined with bias-aware prompting. The preliminary experiments processed 95 patient profiles, all using the FULL profile type. Table 1 presents comprehensive performance metrics.</w:t>
      </w:r>
    </w:p>
    <w:tbl>
      <w:tblPr>
        <w:tblStyle w:val="Table1"/>
        <w:tblW w:w="6396.0" w:type="dxa"/>
        <w:jc w:val="center"/>
        <w:tblBorders>
          <w:insideH w:color="000000" w:space="0" w:sz="4" w:val="single"/>
        </w:tblBorders>
        <w:tblLayout w:type="fixed"/>
        <w:tblLook w:val="0000"/>
      </w:tblPr>
      <w:tblGrid>
        <w:gridCol w:w="2788"/>
        <w:gridCol w:w="803"/>
        <w:gridCol w:w="1269"/>
        <w:gridCol w:w="1536"/>
        <w:tblGridChange w:id="0">
          <w:tblGrid>
            <w:gridCol w:w="2788"/>
            <w:gridCol w:w="803"/>
            <w:gridCol w:w="1269"/>
            <w:gridCol w:w="1536"/>
          </w:tblGrid>
        </w:tblGridChange>
      </w:tblGrid>
      <w:tr>
        <w:trPr>
          <w:cantSplit w:val="0"/>
          <w:tblHeader w:val="1"/>
        </w:trPr>
        <w:tc>
          <w:tcPr>
            <w:tcBorders>
              <w:top w:color="000000" w:space="0" w:sz="0" w:val="nil"/>
              <w:bottom w:color="000000" w:space="0" w:sz="4" w:val="single"/>
              <w:right w:color="000000" w:space="0" w:sz="4" w:val="single"/>
            </w:tcBorders>
            <w:vAlign w:val="center"/>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Outcome</w:t>
            </w:r>
          </w:p>
        </w:tc>
        <w:tc>
          <w:tcPr>
            <w:tcBorders>
              <w:left w:color="000000" w:space="0" w:sz="4" w:val="single"/>
            </w:tcBorders>
            <w:vAlign w:val="cente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Count</w:t>
            </w:r>
          </w:p>
        </w:tc>
        <w:tc>
          <w:tcPr>
            <w:vAlign w:val="cente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Percentage</w:t>
            </w:r>
          </w:p>
        </w:tc>
        <w:tc>
          <w:tcPr>
            <w:vAlign w:val="center"/>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Quality Score</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Successful Dialogues</w:t>
            </w:r>
          </w:p>
        </w:tc>
        <w:tc>
          <w:tcPr>
            <w:tcBorders>
              <w:left w:color="000000" w:space="0" w:sz="4" w:val="single"/>
            </w:tcBorders>
            <w:vAlign w:val="center"/>
          </w:tcPr>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95</w:t>
            </w:r>
          </w:p>
        </w:tc>
        <w:tc>
          <w:tcPr>
            <w:vAlign w:val="center"/>
          </w:tcPr>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100%</w:t>
            </w:r>
          </w:p>
        </w:tc>
        <w:tc>
          <w:tcPr>
            <w:vAlign w:val="cente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0.83</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Realistic Dialogues</w:t>
            </w:r>
          </w:p>
        </w:tc>
        <w:tc>
          <w:tcPr>
            <w:tcBorders>
              <w:left w:color="000000" w:space="0" w:sz="4" w:val="single"/>
              <w:bottom w:color="000000" w:space="0" w:sz="4" w:val="single"/>
            </w:tcBorders>
            <w:vAlign w:val="cente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73</w:t>
            </w:r>
          </w:p>
        </w:tc>
        <w:tc>
          <w:tcPr>
            <w:tcBorders>
              <w:bottom w:color="000000" w:space="0" w:sz="4" w:val="single"/>
            </w:tcBorders>
            <w:vAlign w:val="cente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76.84%</w:t>
            </w:r>
          </w:p>
        </w:tc>
        <w:tc>
          <w:tcPr>
            <w:tcBorders>
              <w:bottom w:color="000000" w:space="0" w:sz="4" w:val="single"/>
            </w:tcBorders>
            <w:vAlign w:val="cente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0.95</w:t>
            </w:r>
          </w:p>
        </w:tc>
      </w:tr>
      <w:tr>
        <w:trPr>
          <w:cantSplit w:val="0"/>
          <w:tblHeader w:val="0"/>
        </w:trPr>
        <w:tc>
          <w:tcPr>
            <w:tcBorders>
              <w:top w:color="000000" w:space="0" w:sz="4" w:val="single"/>
              <w:bottom w:color="000000" w:space="0" w:sz="0" w:val="nil"/>
              <w:right w:color="000000" w:space="0" w:sz="4" w:val="single"/>
            </w:tcBorders>
            <w:vAlign w:val="cente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Unrealistic Dialogues</w:t>
            </w:r>
          </w:p>
        </w:tc>
        <w:tc>
          <w:tcPr>
            <w:tcBorders>
              <w:top w:color="000000" w:space="0" w:sz="4" w:val="single"/>
              <w:left w:color="000000" w:space="0" w:sz="4" w:val="single"/>
              <w:bottom w:color="000000" w:space="0" w:sz="0" w:val="nil"/>
            </w:tcBorders>
            <w:vAlign w:val="cente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22</w:t>
            </w:r>
          </w:p>
        </w:tc>
        <w:tc>
          <w:tcPr>
            <w:tcBorders>
              <w:top w:color="000000" w:space="0" w:sz="4" w:val="single"/>
              <w:bottom w:color="000000" w:space="0" w:sz="0" w:val="nil"/>
            </w:tcBorders>
            <w:vAlign w:val="center"/>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23.16%</w:t>
            </w:r>
          </w:p>
        </w:tc>
        <w:tc>
          <w:tcPr>
            <w:tcBorders>
              <w:top w:color="000000" w:space="0" w:sz="4" w:val="single"/>
              <w:bottom w:color="000000" w:space="0" w:sz="0" w:val="nil"/>
            </w:tcBorders>
            <w:vAlign w:val="center"/>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0.43</w:t>
            </w:r>
          </w:p>
        </w:tc>
      </w:tr>
    </w:tbl>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80" w:before="180" w:lineRule="auto"/>
        <w:jc w:val="center"/>
        <w:rPr>
          <w:rFonts w:ascii="David" w:cs="David" w:eastAsia="David" w:hAnsi="David"/>
          <w:color w:val="000000"/>
        </w:rPr>
      </w:pPr>
      <w:r w:rsidDel="00000000" w:rsidR="00000000" w:rsidRPr="00000000">
        <w:rPr>
          <w:rFonts w:ascii="David" w:cs="David" w:eastAsia="David" w:hAnsi="David"/>
          <w:i w:val="1"/>
          <w:iCs w:val="1"/>
          <w:color w:val="000000"/>
          <w:rtl w:val="0"/>
        </w:rPr>
        <w:t xml:space="preserve">Table 1: Dialogue Generation Performance Metrics</w:t>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All 95 dialogue generation attempts successfully produced complete conversations, demonstrating the robustness of the multi-agent architecture. Of these, 73 dialogues (76.84%) were evaluated as REALISTIC by the JudgeAgent, while 22 dialogues (23.16%) received UNREALISTIC assessments despite completing all allowed iteration attempts.</w:t>
      </w:r>
    </w:p>
    <w:bookmarkStart w:colFirst="0" w:colLast="0" w:name="bookmark=id.9nnlo2msmw9k" w:id="74"/>
    <w:bookmarkEnd w:id="74"/>
    <w:p w:rsidR="00000000" w:rsidDel="00000000" w:rsidP="00000000" w:rsidRDefault="00000000" w:rsidRPr="00000000" w14:paraId="00000111">
      <w:pPr>
        <w:pStyle w:val="Heading3"/>
        <w:rPr>
          <w:color w:val="000000"/>
        </w:rPr>
      </w:pPr>
      <w:bookmarkStart w:colFirst="0" w:colLast="0" w:name="_heading=h.lg601otz76sw" w:id="75"/>
      <w:bookmarkEnd w:id="75"/>
      <w:r w:rsidDel="00000000" w:rsidR="00000000" w:rsidRPr="00000000">
        <w:rPr>
          <w:color w:val="000000"/>
          <w:rtl w:val="0"/>
        </w:rPr>
        <w:t xml:space="preserve">5.2.2</w:t>
        <w:tab/>
        <w:t xml:space="preserve">Iteration Analysis</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framework's iterative refinement mechanism demonstrated high efficiency in producing quality dialogues. Table 2 shows the distribution of attempts required to generate each dialogue.</w:t>
      </w:r>
    </w:p>
    <w:bookmarkStart w:colFirst="0" w:colLast="0" w:name="bookmark=id.pwv9wyna4qhf" w:id="76"/>
    <w:bookmarkEnd w:id="76"/>
    <w:p w:rsidR="00000000" w:rsidDel="00000000" w:rsidP="00000000" w:rsidRDefault="00000000" w:rsidRPr="00000000" w14:paraId="00000113">
      <w:pPr>
        <w:keepNext w:val="1"/>
        <w:pBdr>
          <w:top w:space="0" w:sz="0" w:val="nil"/>
          <w:left w:space="0" w:sz="0" w:val="nil"/>
          <w:bottom w:space="0" w:sz="0" w:val="nil"/>
          <w:right w:space="0" w:sz="0" w:val="nil"/>
          <w:between w:space="0" w:sz="0" w:val="nil"/>
        </w:pBdr>
        <w:spacing w:after="120" w:lineRule="auto"/>
        <w:rPr>
          <w:rFonts w:ascii="David" w:cs="David" w:eastAsia="David" w:hAnsi="David"/>
          <w:i w:val="1"/>
          <w:iCs w:val="1"/>
          <w:color w:val="000000"/>
        </w:rPr>
      </w:pPr>
      <w:r w:rsidDel="00000000" w:rsidR="00000000" w:rsidRPr="00000000">
        <w:rPr>
          <w:rtl w:val="0"/>
        </w:rPr>
      </w:r>
    </w:p>
    <w:tbl>
      <w:tblPr>
        <w:tblStyle w:val="Table2"/>
        <w:tblW w:w="6396.0" w:type="dxa"/>
        <w:jc w:val="center"/>
        <w:tblBorders>
          <w:insideH w:color="000000" w:space="0" w:sz="4" w:val="single"/>
        </w:tblBorders>
        <w:tblLayout w:type="fixed"/>
        <w:tblLook w:val="0000"/>
      </w:tblPr>
      <w:tblGrid>
        <w:gridCol w:w="2788"/>
        <w:gridCol w:w="803"/>
        <w:gridCol w:w="1269"/>
        <w:gridCol w:w="1536"/>
        <w:tblGridChange w:id="0">
          <w:tblGrid>
            <w:gridCol w:w="2788"/>
            <w:gridCol w:w="803"/>
            <w:gridCol w:w="1269"/>
            <w:gridCol w:w="1536"/>
          </w:tblGrid>
        </w:tblGridChange>
      </w:tblGrid>
      <w:tr>
        <w:trPr>
          <w:cantSplit w:val="0"/>
          <w:tblHeader w:val="1"/>
        </w:trPr>
        <w:tc>
          <w:tcPr>
            <w:tcBorders>
              <w:top w:color="000000" w:space="0" w:sz="0" w:val="nil"/>
              <w:bottom w:color="000000" w:space="0" w:sz="4" w:val="single"/>
              <w:right w:color="000000" w:space="0" w:sz="4" w:val="single"/>
            </w:tcBorders>
            <w:vAlign w:val="center"/>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Amount of Attempts</w:t>
            </w:r>
          </w:p>
        </w:tc>
        <w:tc>
          <w:tcPr>
            <w:tcBorders>
              <w:left w:color="000000" w:space="0" w:sz="4" w:val="single"/>
            </w:tcBorders>
            <w:vAlign w:val="center"/>
          </w:tcPr>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Count</w:t>
            </w:r>
          </w:p>
        </w:tc>
        <w:tc>
          <w:tcPr>
            <w:vAlign w:val="center"/>
          </w:tcPr>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Percentage from Total</w:t>
            </w:r>
          </w:p>
        </w:tc>
        <w:tc>
          <w:tcP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Amount of Realistic Dialogues</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1 Attempt</w:t>
            </w:r>
          </w:p>
        </w:tc>
        <w:tc>
          <w:tcPr>
            <w:tcBorders>
              <w:left w:color="000000" w:space="0" w:sz="4" w:val="single"/>
            </w:tcBorders>
            <w:vAlign w:val="center"/>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71</w:t>
            </w:r>
          </w:p>
        </w:tc>
        <w:tc>
          <w:tcPr>
            <w:vAlign w:val="center"/>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74.74%</w:t>
            </w:r>
          </w:p>
        </w:tc>
        <w:tc>
          <w:tcPr>
            <w:vAlign w:val="cente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71</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2 Attempts</w:t>
            </w:r>
          </w:p>
        </w:tc>
        <w:tc>
          <w:tcPr>
            <w:tcBorders>
              <w:left w:color="000000" w:space="0" w:sz="4" w:val="single"/>
              <w:bottom w:color="000000" w:space="0" w:sz="4" w:val="single"/>
            </w:tcBorders>
            <w:vAlign w:val="center"/>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2</w:t>
            </w:r>
          </w:p>
        </w:tc>
        <w:tc>
          <w:tcPr>
            <w:tcBorders>
              <w:bottom w:color="000000" w:space="0" w:sz="4" w:val="single"/>
            </w:tcBorders>
            <w:vAlign w:val="center"/>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2.1%</w:t>
            </w:r>
          </w:p>
        </w:tc>
        <w:tc>
          <w:tcPr>
            <w:tcBorders>
              <w:bottom w:color="000000" w:space="0" w:sz="4" w:val="single"/>
            </w:tcBorders>
            <w:vAlign w:val="center"/>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2</w:t>
            </w:r>
          </w:p>
        </w:tc>
      </w:tr>
      <w:tr>
        <w:trPr>
          <w:cantSplit w:val="0"/>
          <w:tblHeader w:val="0"/>
        </w:trPr>
        <w:tc>
          <w:tcPr>
            <w:tcBorders>
              <w:top w:color="000000" w:space="0" w:sz="4" w:val="single"/>
              <w:bottom w:color="000000" w:space="0" w:sz="0" w:val="nil"/>
              <w:right w:color="000000" w:space="0" w:sz="4" w:val="single"/>
            </w:tcBorders>
            <w:vAlign w:val="center"/>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3 Attempts</w:t>
            </w:r>
          </w:p>
        </w:tc>
        <w:tc>
          <w:tcPr>
            <w:tcBorders>
              <w:top w:color="000000" w:space="0" w:sz="4" w:val="single"/>
              <w:left w:color="000000" w:space="0" w:sz="4" w:val="single"/>
              <w:bottom w:color="000000" w:space="0" w:sz="0" w:val="nil"/>
            </w:tcBorders>
            <w:vAlign w:val="center"/>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22</w:t>
            </w:r>
          </w:p>
        </w:tc>
        <w:tc>
          <w:tcPr>
            <w:tcBorders>
              <w:top w:color="000000" w:space="0" w:sz="4" w:val="single"/>
              <w:bottom w:color="000000" w:space="0" w:sz="0" w:val="nil"/>
            </w:tcBorders>
            <w:vAlign w:val="center"/>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23.16%</w:t>
            </w:r>
          </w:p>
        </w:tc>
        <w:tc>
          <w:tcPr>
            <w:tcBorders>
              <w:top w:color="000000" w:space="0" w:sz="4" w:val="single"/>
              <w:bottom w:color="000000" w:space="0" w:sz="0" w:val="nil"/>
            </w:tcBorders>
            <w:vAlign w:val="center"/>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0</w:t>
            </w:r>
          </w:p>
        </w:tc>
      </w:tr>
    </w:tbl>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80" w:before="180" w:lineRule="auto"/>
        <w:jc w:val="center"/>
        <w:rPr>
          <w:rFonts w:ascii="David" w:cs="David" w:eastAsia="David" w:hAnsi="David"/>
          <w:color w:val="000000"/>
        </w:rPr>
      </w:pPr>
      <w:r w:rsidDel="00000000" w:rsidR="00000000" w:rsidRPr="00000000">
        <w:rPr>
          <w:rFonts w:ascii="David" w:cs="David" w:eastAsia="David" w:hAnsi="David"/>
          <w:i w:val="1"/>
          <w:iCs w:val="1"/>
          <w:color w:val="000000"/>
          <w:rtl w:val="0"/>
        </w:rPr>
        <w:t xml:space="preserve">Table 2: Iteration Attempt Distribution</w: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high first-attempt success rate of 74.74% demonstrates that the bias-aware prompting approach produces realistic dialogues without requiring iterative refinement in most cases. This indicates that the agents’ prompts effectively guide the generation of clinically appropriate and naturally flowing conversations. 22 cases (25.26%) required refinement beyond the first attempt, with only 2 cases requiring two attempts and 22 cases requiring the maximum three attempts.</w:t>
        <w:br w:type="textWrapping"/>
        <w:t xml:space="preserve">However, out of the 22 cases that reached the 3</w:t>
      </w:r>
      <w:r w:rsidDel="00000000" w:rsidR="00000000" w:rsidRPr="00000000">
        <w:rPr>
          <w:rFonts w:ascii="David" w:cs="David" w:eastAsia="David" w:hAnsi="David"/>
          <w:color w:val="000000"/>
          <w:vertAlign w:val="superscript"/>
          <w:rtl w:val="0"/>
        </w:rPr>
        <w:t xml:space="preserve">rd</w:t>
      </w:r>
      <w:r w:rsidDel="00000000" w:rsidR="00000000" w:rsidRPr="00000000">
        <w:rPr>
          <w:rFonts w:ascii="David" w:cs="David" w:eastAsia="David" w:hAnsi="David"/>
          <w:color w:val="000000"/>
          <w:rtl w:val="0"/>
        </w:rPr>
        <w:t xml:space="preserve"> attempt, none were realistic.</w:t>
      </w:r>
    </w:p>
    <w:bookmarkStart w:colFirst="0" w:colLast="0" w:name="bookmark=id.bd5gjiqb0cj8" w:id="77"/>
    <w:bookmarkEnd w:id="77"/>
    <w:bookmarkStart w:colFirst="0" w:colLast="0" w:name="bookmark=id.ja8n65v3z92c" w:id="78"/>
    <w:bookmarkEnd w:id="78"/>
    <w:bookmarkStart w:colFirst="0" w:colLast="0" w:name="bookmark=id.7ggdl6pt2c3k" w:id="79"/>
    <w:bookmarkEnd w:id="79"/>
    <w:p w:rsidR="00000000" w:rsidDel="00000000" w:rsidP="00000000" w:rsidRDefault="00000000" w:rsidRPr="00000000" w14:paraId="00000126">
      <w:pPr>
        <w:pStyle w:val="Heading3"/>
        <w:rPr>
          <w:color w:val="000000"/>
        </w:rPr>
      </w:pPr>
      <w:bookmarkStart w:colFirst="0" w:colLast="0" w:name="_heading=h.n5xhodoxzgvb" w:id="80"/>
      <w:bookmarkEnd w:id="80"/>
      <w:r w:rsidDel="00000000" w:rsidR="00000000" w:rsidRPr="00000000">
        <w:rPr>
          <w:color w:val="000000"/>
          <w:rtl w:val="0"/>
        </w:rPr>
        <w:t xml:space="preserve">5.2.3</w:t>
        <w:tab/>
        <w:t xml:space="preserve">Judge Evaluation Results</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JudgeAgent using few-shot examples provided consistent naturalness assessments across the generated dialogues. Table 3 summarizes the evaluation outcomes.</w:t>
      </w:r>
      <w:bookmarkStart w:colFirst="0" w:colLast="0" w:name="bookmark=id.5wlf5ts2e42n" w:id="81"/>
      <w:bookmarkEnd w:id="81"/>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tl w:val="0"/>
        </w:rPr>
      </w:r>
    </w:p>
    <w:tbl>
      <w:tblPr>
        <w:tblStyle w:val="Table3"/>
        <w:tblW w:w="5021.0" w:type="dxa"/>
        <w:jc w:val="center"/>
        <w:tblBorders>
          <w:insideH w:color="000000" w:space="0" w:sz="4" w:val="single"/>
          <w:insideV w:color="000000" w:space="0" w:sz="4" w:val="single"/>
        </w:tblBorders>
        <w:tblLayout w:type="fixed"/>
        <w:tblLook w:val="0000"/>
      </w:tblPr>
      <w:tblGrid>
        <w:gridCol w:w="2762"/>
        <w:gridCol w:w="890"/>
        <w:gridCol w:w="1369"/>
        <w:tblGridChange w:id="0">
          <w:tblGrid>
            <w:gridCol w:w="2762"/>
            <w:gridCol w:w="890"/>
            <w:gridCol w:w="1369"/>
          </w:tblGrid>
        </w:tblGridChange>
      </w:tblGrid>
      <w:tr>
        <w:trPr>
          <w:cantSplit w:val="0"/>
          <w:tblHeader w:val="1"/>
        </w:trPr>
        <w:tc>
          <w:tcPr>
            <w:vAlign w:val="center"/>
          </w:tcPr>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Metric</w:t>
            </w:r>
          </w:p>
        </w:tc>
        <w:tc>
          <w:tcPr>
            <w:tcBorders>
              <w:top w:color="000000" w:space="0" w:sz="0" w:val="nil"/>
              <w:bottom w:color="000000" w:space="0" w:sz="4" w:val="single"/>
              <w:right w:color="000000" w:space="0" w:sz="0" w:val="nil"/>
            </w:tcBorders>
            <w:vAlign w:val="center"/>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Value</w:t>
            </w:r>
          </w:p>
        </w:tc>
        <w:tc>
          <w:tcPr>
            <w:tcBorders>
              <w:left w:color="000000" w:space="0" w:sz="0" w:val="nil"/>
            </w:tcBorders>
            <w:vAlign w:val="center"/>
          </w:tcPr>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Std Dev</w:t>
            </w:r>
          </w:p>
        </w:tc>
      </w:tr>
      <w:tr>
        <w:trPr>
          <w:cantSplit w:val="0"/>
          <w:tblHeader w:val="0"/>
        </w:trPr>
        <w:tc>
          <w:tcPr>
            <w:vAlign w:val="center"/>
          </w:tcPr>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Average Score (All Dialogues)</w:t>
            </w:r>
          </w:p>
        </w:tc>
        <w:tc>
          <w:tcPr>
            <w:tcBorders>
              <w:top w:color="000000" w:space="0" w:sz="4" w:val="single"/>
              <w:bottom w:color="000000" w:space="0" w:sz="4" w:val="single"/>
              <w:right w:color="000000" w:space="0" w:sz="0" w:val="nil"/>
            </w:tcBorders>
            <w:vAlign w:val="center"/>
          </w:tcPr>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0.83</w:t>
            </w:r>
          </w:p>
        </w:tc>
        <w:tc>
          <w:tcPr>
            <w:tcBorders>
              <w:left w:color="000000" w:space="0" w:sz="0" w:val="nil"/>
            </w:tcBorders>
            <w:vAlign w:val="center"/>
          </w:tcPr>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0.23</w:t>
            </w:r>
          </w:p>
        </w:tc>
      </w:tr>
      <w:tr>
        <w:trPr>
          <w:cantSplit w:val="0"/>
          <w:tblHeader w:val="0"/>
        </w:trPr>
        <w:tc>
          <w:tcPr>
            <w:vAlign w:val="center"/>
          </w:tcPr>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Average Score (Realistic)</w:t>
            </w:r>
          </w:p>
        </w:tc>
        <w:tc>
          <w:tcPr>
            <w:tcBorders>
              <w:top w:color="000000" w:space="0" w:sz="4" w:val="single"/>
              <w:bottom w:color="000000" w:space="0" w:sz="4" w:val="single"/>
              <w:right w:color="000000" w:space="0" w:sz="0" w:val="nil"/>
            </w:tcBorders>
            <w:vAlign w:val="center"/>
          </w:tcPr>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0.95</w:t>
            </w:r>
          </w:p>
        </w:tc>
        <w:tc>
          <w:tcPr>
            <w:tcBorders>
              <w:left w:color="000000" w:space="0" w:sz="0" w:val="nil"/>
            </w:tcBorders>
            <w:vAlign w:val="center"/>
          </w:tcPr>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0.02</w:t>
            </w:r>
          </w:p>
        </w:tc>
      </w:tr>
      <w:tr>
        <w:trPr>
          <w:cantSplit w:val="0"/>
          <w:tblHeader w:val="0"/>
        </w:trPr>
        <w:tc>
          <w:tcPr>
            <w:vAlign w:val="center"/>
          </w:tcPr>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Average Score (Unrealistic)</w:t>
            </w:r>
          </w:p>
        </w:tc>
        <w:tc>
          <w:tcPr>
            <w:tcBorders>
              <w:top w:color="000000" w:space="0" w:sz="4" w:val="single"/>
              <w:bottom w:color="000000" w:space="0" w:sz="4" w:val="single"/>
              <w:right w:color="000000" w:space="0" w:sz="0" w:val="nil"/>
            </w:tcBorders>
            <w:vAlign w:val="center"/>
          </w:tcPr>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0.43</w:t>
            </w:r>
          </w:p>
        </w:tc>
        <w:tc>
          <w:tcPr>
            <w:tcBorders>
              <w:left w:color="000000" w:space="0" w:sz="0" w:val="nil"/>
            </w:tcBorders>
            <w:vAlign w:val="center"/>
          </w:tcPr>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0.10</w:t>
            </w:r>
          </w:p>
        </w:tc>
      </w:tr>
      <w:tr>
        <w:trPr>
          <w:cantSplit w:val="0"/>
          <w:tblHeader w:val="0"/>
        </w:trPr>
        <w:tc>
          <w:tcPr>
            <w:vAlign w:val="center"/>
          </w:tcPr>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Realistic Rate</w:t>
            </w:r>
          </w:p>
        </w:tc>
        <w:tc>
          <w:tcPr>
            <w:tcBorders>
              <w:top w:color="000000" w:space="0" w:sz="4" w:val="single"/>
              <w:bottom w:color="000000" w:space="0" w:sz="4" w:val="single"/>
              <w:right w:color="000000" w:space="0" w:sz="0" w:val="nil"/>
            </w:tcBorders>
            <w:vAlign w:val="center"/>
          </w:tcPr>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76.84%</w:t>
            </w:r>
          </w:p>
        </w:tc>
        <w:tc>
          <w:tcPr>
            <w:tcBorders>
              <w:left w:color="000000" w:space="0" w:sz="0" w:val="nil"/>
            </w:tcBorders>
            <w:vAlign w:val="center"/>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w:t>
            </w:r>
          </w:p>
        </w:tc>
      </w:tr>
      <w:tr>
        <w:trPr>
          <w:cantSplit w:val="0"/>
          <w:tblHeader w:val="0"/>
        </w:trPr>
        <w:tc>
          <w:tcPr>
            <w:vAlign w:val="center"/>
          </w:tcPr>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Average Attempts to Completion</w:t>
            </w:r>
          </w:p>
        </w:tc>
        <w:tc>
          <w:tcPr>
            <w:tcBorders>
              <w:top w:color="000000" w:space="0" w:sz="4" w:val="single"/>
              <w:bottom w:color="000000" w:space="0" w:sz="0" w:val="nil"/>
              <w:right w:color="000000" w:space="0" w:sz="0" w:val="nil"/>
            </w:tcBorders>
            <w:vAlign w:val="center"/>
          </w:tcPr>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1.48</w:t>
            </w:r>
          </w:p>
        </w:tc>
        <w:tc>
          <w:tcPr>
            <w:tcBorders>
              <w:left w:color="000000" w:space="0" w:sz="0" w:val="nil"/>
            </w:tcBorders>
            <w:vAlign w:val="center"/>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0.85</w:t>
            </w:r>
          </w:p>
        </w:tc>
      </w:tr>
    </w:tbl>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180" w:before="180" w:lineRule="auto"/>
        <w:jc w:val="center"/>
        <w:rPr>
          <w:rFonts w:ascii="David" w:cs="David" w:eastAsia="David" w:hAnsi="David"/>
          <w:color w:val="000000"/>
        </w:rPr>
      </w:pPr>
      <w:r w:rsidDel="00000000" w:rsidR="00000000" w:rsidRPr="00000000">
        <w:rPr>
          <w:rFonts w:ascii="David" w:cs="David" w:eastAsia="David" w:hAnsi="David"/>
          <w:i w:val="1"/>
          <w:iCs w:val="1"/>
          <w:color w:val="000000"/>
          <w:rtl w:val="0"/>
        </w:rPr>
        <w:t xml:space="preserve">Table 3: Judge Evaluation Summary</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average judge score of 0.83 across all dialogues indicates strong overall quality. The Realistic dialogues achieved an average score of 0.95 with very low standard deviation (0.02), demonstrating consistent high-quality output. The 4 Unrealistic dialogues received significantly lower scores (average 0.43), clearly distinguishing them from successful cases.</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average attempts to completion (1.48) demonstrates the effectiveness of the prompting strategy in achieving quality targets, with the majority of dialogues requiring only a single generation attempt.</w:t>
      </w:r>
    </w:p>
    <w:bookmarkStart w:colFirst="0" w:colLast="0" w:name="bookmark=id.3sjsi0ahyp5o" w:id="82"/>
    <w:bookmarkEnd w:id="82"/>
    <w:p w:rsidR="00000000" w:rsidDel="00000000" w:rsidP="00000000" w:rsidRDefault="00000000" w:rsidRPr="00000000" w14:paraId="0000013F">
      <w:pPr>
        <w:pStyle w:val="Heading2"/>
        <w:rPr/>
      </w:pPr>
      <w:bookmarkStart w:colFirst="0" w:colLast="0" w:name="_heading=h.2o48t7hhoz91" w:id="83"/>
      <w:bookmarkEnd w:id="83"/>
      <w:r w:rsidDel="00000000" w:rsidR="00000000" w:rsidRPr="00000000">
        <w:rPr>
          <w:rtl w:val="0"/>
        </w:rPr>
        <w:t xml:space="preserve">5.3</w:t>
        <w:tab/>
        <w:t xml:space="preserve">Semantic Textual Similarity Results </w:t>
      </w:r>
    </w:p>
    <w:p w:rsidR="00000000" w:rsidDel="00000000" w:rsidP="00000000" w:rsidRDefault="00000000" w:rsidRPr="00000000" w14:paraId="00000140">
      <w:pPr>
        <w:pStyle w:val="Heading3"/>
        <w:rPr>
          <w:color w:val="000000"/>
        </w:rPr>
      </w:pPr>
      <w:bookmarkStart w:colFirst="0" w:colLast="0" w:name="_heading=h.fpyvml27uwkz" w:id="84"/>
      <w:bookmarkEnd w:id="84"/>
      <w:r w:rsidDel="00000000" w:rsidR="00000000" w:rsidRPr="00000000">
        <w:rPr>
          <w:color w:val="000000"/>
          <w:rtl w:val="0"/>
        </w:rPr>
        <w:t xml:space="preserve">5.3.1</w:t>
        <w:tab/>
        <w:t xml:space="preserve">STS Score Distribution</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STS evaluation measured semantic alignment between EHR summaries and dialogue summaries, providing an objective assessment of information preservation throughout the generation pipeline. Table 4  presents the distribution of STS scores across all generated dialogues.</w:t>
      </w:r>
    </w:p>
    <w:tbl>
      <w:tblPr>
        <w:tblStyle w:val="Table4"/>
        <w:tblW w:w="6379.0" w:type="dxa"/>
        <w:jc w:val="center"/>
        <w:tblBorders>
          <w:insideH w:color="000000" w:space="0" w:sz="4" w:val="single"/>
        </w:tblBorders>
        <w:tblLayout w:type="fixed"/>
        <w:tblLook w:val="0000"/>
      </w:tblPr>
      <w:tblGrid>
        <w:gridCol w:w="2788"/>
        <w:gridCol w:w="1181"/>
        <w:gridCol w:w="2410"/>
        <w:tblGridChange w:id="0">
          <w:tblGrid>
            <w:gridCol w:w="2788"/>
            <w:gridCol w:w="1181"/>
            <w:gridCol w:w="2410"/>
          </w:tblGrid>
        </w:tblGridChange>
      </w:tblGrid>
      <w:tr>
        <w:trPr>
          <w:cantSplit w:val="0"/>
          <w:tblHeader w:val="1"/>
        </w:trPr>
        <w:tc>
          <w:tcPr>
            <w:tcBorders>
              <w:top w:color="000000" w:space="0" w:sz="0" w:val="nil"/>
              <w:bottom w:color="000000" w:space="0" w:sz="4" w:val="single"/>
              <w:right w:color="000000" w:space="0" w:sz="4" w:val="single"/>
            </w:tcBorders>
            <w:vAlign w:val="center"/>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Metric</w:t>
            </w:r>
          </w:p>
        </w:tc>
        <w:tc>
          <w:tcPr>
            <w:tcBorders>
              <w:left w:color="000000" w:space="0" w:sz="4" w:val="single"/>
            </w:tcBorders>
            <w:vAlign w:val="center"/>
          </w:tcPr>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Value</w:t>
            </w:r>
          </w:p>
        </w:tc>
        <w:tc>
          <w:tcPr>
            <w:vAlign w:val="center"/>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Interpretation</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Mean STS Score</w:t>
            </w:r>
          </w:p>
        </w:tc>
        <w:tc>
          <w:tcPr>
            <w:tcBorders>
              <w:left w:color="000000" w:space="0" w:sz="4" w:val="single"/>
            </w:tcBorders>
            <w:vAlign w:val="center"/>
          </w:tcPr>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0.54</w:t>
            </w:r>
          </w:p>
        </w:tc>
        <w:tc>
          <w:tcPr>
            <w:vAlign w:val="center"/>
          </w:tcPr>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Moderate semantic alignment</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Std Dev</w:t>
            </w:r>
          </w:p>
        </w:tc>
        <w:tc>
          <w:tcPr>
            <w:tcBorders>
              <w:left w:color="000000" w:space="0" w:sz="4" w:val="single"/>
              <w:bottom w:color="000000" w:space="0" w:sz="4" w:val="single"/>
            </w:tcBorders>
            <w:vAlign w:val="center"/>
          </w:tcPr>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0.12</w:t>
            </w:r>
          </w:p>
        </w:tc>
        <w:tc>
          <w:tcPr>
            <w:tcBorders>
              <w:bottom w:color="000000" w:space="0" w:sz="4" w:val="single"/>
            </w:tcBorders>
            <w:vAlign w:val="center"/>
          </w:tcPr>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Moderate Variance</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Minimum Score</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0.24</w:t>
            </w:r>
          </w:p>
        </w:tc>
        <w:tc>
          <w:tcPr>
            <w:tcBorders>
              <w:top w:color="000000" w:space="0" w:sz="4" w:val="single"/>
              <w:bottom w:color="000000" w:space="0" w:sz="4" w:val="single"/>
            </w:tcBorders>
            <w:vAlign w:val="center"/>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Maximum Score</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0.83</w:t>
            </w:r>
          </w:p>
        </w:tc>
        <w:tc>
          <w:tcPr>
            <w:tcBorders>
              <w:top w:color="000000" w:space="0" w:sz="4" w:val="single"/>
              <w:bottom w:color="000000"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High STS (</w:t>
            </w:r>
            <w:r w:rsidDel="00000000" w:rsidR="00000000" w:rsidRPr="00000000">
              <w:rPr>
                <w:rFonts w:ascii="Cambria Math" w:cs="Cambria Math" w:eastAsia="Cambria Math" w:hAnsi="Cambria Math"/>
                <w:color w:val="000000"/>
                <w:rtl w:val="0"/>
              </w:rPr>
              <w:t xml:space="preserve">≥</w:t>
            </w:r>
            <w:r w:rsidDel="00000000" w:rsidR="00000000" w:rsidRPr="00000000">
              <w:rPr>
                <w:rFonts w:ascii="David" w:cs="David" w:eastAsia="David" w:hAnsi="David"/>
                <w:color w:val="000000"/>
                <w:rtl w:val="0"/>
              </w:rPr>
              <w:t xml:space="preserve">0.7)</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4.11%</w:t>
            </w:r>
          </w:p>
        </w:tc>
        <w:tc>
          <w:tcPr>
            <w:tcBorders>
              <w:top w:color="000000" w:space="0" w:sz="4" w:val="single"/>
              <w:bottom w:color="000000" w:space="0" w:sz="4" w:val="single"/>
            </w:tcBorders>
            <w:vAlign w:val="center"/>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Strong information preservation</w:t>
            </w:r>
          </w:p>
        </w:tc>
      </w:tr>
      <w:tr>
        <w:trPr>
          <w:cantSplit w:val="0"/>
          <w:tblHeader w:val="0"/>
        </w:trPr>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Moderate STS (</w:t>
            </w:r>
            <w:r w:rsidDel="00000000" w:rsidR="00000000" w:rsidRPr="00000000">
              <w:rPr>
                <w:rFonts w:ascii="Cambria Math" w:cs="Cambria Math" w:eastAsia="Cambria Math" w:hAnsi="Cambria Math"/>
                <w:color w:val="000000"/>
                <w:rtl w:val="0"/>
              </w:rPr>
              <w:t xml:space="preserve">≥</w:t>
            </w:r>
            <w:r w:rsidDel="00000000" w:rsidR="00000000" w:rsidRPr="00000000">
              <w:rPr>
                <w:rFonts w:ascii="David" w:cs="David" w:eastAsia="David" w:hAnsi="David"/>
                <w:color w:val="000000"/>
                <w:rtl w:val="0"/>
              </w:rPr>
              <w:t xml:space="preserve">0.5, &lt;0.7)</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56.16%</w:t>
            </w:r>
          </w:p>
        </w:tc>
        <w:tc>
          <w:tcPr>
            <w:tcBorders>
              <w:top w:color="000000" w:space="0" w:sz="4" w:val="single"/>
              <w:bottom w:color="000000" w:space="0" w:sz="4" w:val="single"/>
            </w:tcBorders>
            <w:vAlign w:val="center"/>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Good information preservation</w:t>
            </w:r>
          </w:p>
        </w:tc>
      </w:tr>
      <w:tr>
        <w:trPr>
          <w:cantSplit w:val="0"/>
          <w:tblHeader w:val="0"/>
        </w:trPr>
        <w:tc>
          <w:tcPr>
            <w:tcBorders>
              <w:top w:color="000000" w:space="0" w:sz="4" w:val="single"/>
              <w:bottom w:color="000000" w:space="0" w:sz="0" w:val="nil"/>
              <w:right w:color="000000" w:space="0" w:sz="4" w:val="single"/>
            </w:tcBorders>
            <w:vAlign w:val="center"/>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Low STS(&lt;0.5)</w:t>
            </w:r>
          </w:p>
        </w:tc>
        <w:tc>
          <w:tcPr>
            <w:tcBorders>
              <w:top w:color="000000" w:space="0" w:sz="4" w:val="single"/>
              <w:left w:color="000000" w:space="0" w:sz="4" w:val="single"/>
              <w:bottom w:color="000000" w:space="0" w:sz="0" w:val="nil"/>
            </w:tcBorders>
            <w:vAlign w:val="center"/>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39.73%</w:t>
            </w:r>
          </w:p>
        </w:tc>
        <w:tc>
          <w:tcPr>
            <w:tcBorders>
              <w:top w:color="000000" w:space="0" w:sz="4" w:val="single"/>
              <w:bottom w:color="000000" w:space="0" w:sz="0" w:val="nil"/>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36" w:before="36" w:lineRule="auto"/>
              <w:jc w:val="center"/>
              <w:rPr>
                <w:rFonts w:ascii="David" w:cs="David" w:eastAsia="David" w:hAnsi="David"/>
                <w:color w:val="000000"/>
              </w:rPr>
            </w:pPr>
            <w:r w:rsidDel="00000000" w:rsidR="00000000" w:rsidRPr="00000000">
              <w:rPr>
                <w:rFonts w:ascii="David" w:cs="David" w:eastAsia="David" w:hAnsi="David"/>
                <w:color w:val="000000"/>
                <w:rtl w:val="0"/>
              </w:rPr>
              <w:t xml:space="preserve">Partial information loss</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180" w:before="180" w:lineRule="auto"/>
        <w:jc w:val="center"/>
        <w:rPr>
          <w:rFonts w:ascii="David" w:cs="David" w:eastAsia="David" w:hAnsi="David"/>
          <w:color w:val="000000"/>
        </w:rPr>
      </w:pPr>
      <w:r w:rsidDel="00000000" w:rsidR="00000000" w:rsidRPr="00000000">
        <w:rPr>
          <w:rFonts w:ascii="David" w:cs="David" w:eastAsia="David" w:hAnsi="David"/>
          <w:i w:val="1"/>
          <w:iCs w:val="1"/>
          <w:color w:val="000000"/>
          <w:rtl w:val="0"/>
        </w:rPr>
        <w:t xml:space="preserve">Table 4: Semantic Textual Similarity Results</w: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120" w:lineRule="auto"/>
        <w:rPr>
          <w:rFonts w:ascii="David" w:cs="David" w:eastAsia="David" w:hAnsi="David"/>
          <w:color w:val="000000"/>
        </w:rPr>
      </w:pPr>
      <w:r w:rsidDel="00000000" w:rsidR="00000000" w:rsidRPr="00000000">
        <w:rPr>
          <w:rFonts w:ascii="David" w:cs="David" w:eastAsia="David" w:hAnsi="David"/>
          <w:color w:val="000000"/>
          <w:rtl w:val="0"/>
        </w:rPr>
        <w:t xml:space="preserve">The average STS score of 0.54 indicates moderate semantic alignment between source EHR data and generated dialogues. While 60.27% of dialogues achieved moderate to high STS scores (above 0.5), approximately 39.73% showed lower alignment, suggesting potential information loss or divergence in how medical content was conveyed through conversational dialogue compared to clinical documentation.</w:t>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120" w:lineRule="auto"/>
        <w:rPr>
          <w:rFonts w:ascii="David" w:cs="David" w:eastAsia="David" w:hAnsi="David"/>
          <w:color w:val="000000"/>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120" w:lineRule="auto"/>
        <w:rPr>
          <w:rFonts w:ascii="David" w:cs="David" w:eastAsia="David" w:hAnsi="David"/>
          <w:color w:val="000000"/>
        </w:rPr>
      </w:pPr>
      <w:r w:rsidDel="00000000" w:rsidR="00000000" w:rsidRPr="00000000">
        <w:rPr>
          <w:rFonts w:ascii="David" w:cs="David" w:eastAsia="David" w:hAnsi="David"/>
          <w:color w:val="000000"/>
          <w:rtl w:val="0"/>
        </w:rPr>
        <w:t xml:space="preserve">The relatively wide range of STS scores (0.26 to 0.79) and moderate standard deviation (0.14) indicate variability in how effectively different dialogues preserved source medical content. This variance may reflect inherent differences in case complexity, the nature of symptoms and diagnoses, or challenges in translating structured clinical data into natural conversational flow.</w:t>
      </w:r>
    </w:p>
    <w:p w:rsidR="00000000" w:rsidDel="00000000" w:rsidP="00000000" w:rsidRDefault="00000000" w:rsidRPr="00000000" w14:paraId="0000015E">
      <w:pPr>
        <w:pStyle w:val="Heading3"/>
        <w:rPr>
          <w:color w:val="000000"/>
        </w:rPr>
      </w:pPr>
      <w:bookmarkStart w:colFirst="0" w:colLast="0" w:name="_heading=h.3d3j8yshvix3" w:id="85"/>
      <w:bookmarkEnd w:id="85"/>
      <w:r w:rsidDel="00000000" w:rsidR="00000000" w:rsidRPr="00000000">
        <w:rPr>
          <w:color w:val="000000"/>
          <w:rtl w:val="0"/>
        </w:rPr>
        <w:t xml:space="preserve">5.3.2</w:t>
        <w:tab/>
        <w:t xml:space="preserve">STS and Judge Score Correlation</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120" w:lineRule="auto"/>
        <w:rPr>
          <w:rFonts w:ascii="David" w:cs="David" w:eastAsia="David" w:hAnsi="David"/>
          <w:color w:val="000000"/>
        </w:rPr>
      </w:pPr>
      <w:r w:rsidDel="00000000" w:rsidR="00000000" w:rsidRPr="00000000">
        <w:rPr>
          <w:rFonts w:ascii="David" w:cs="David" w:eastAsia="David" w:hAnsi="David"/>
          <w:color w:val="000000"/>
          <w:rtl w:val="0"/>
        </w:rPr>
        <w:t xml:space="preserve">Analysis of the relationship between STS scores and JudgeAgent scores provides insights into how naturalness and content preservation relate. The 73 REALISTIC dialogues achieved an average STS score of 0.54. The 22 non-REALISTIC dialogues did not receive STS evaluation as STS scores are only computed for dialogues that pass the naturalness threshold. This design reflects the understanding that content preservation evaluation is meaningful only when the dialogue achieves sufficient conversational realism.</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120" w:lineRule="auto"/>
        <w:rPr>
          <w:rFonts w:ascii="David" w:cs="David" w:eastAsia="David" w:hAnsi="David"/>
          <w:color w:val="000000"/>
        </w:rPr>
      </w:pPr>
      <w:r w:rsidDel="00000000" w:rsidR="00000000" w:rsidRPr="00000000">
        <w:rPr>
          <w:rFonts w:ascii="David" w:cs="David" w:eastAsia="David" w:hAnsi="David"/>
          <w:color w:val="000000"/>
          <w:rtl w:val="0"/>
        </w:rPr>
        <w:t xml:space="preserve">The observation that some dialogues can achieve high naturalness scores while maintaining only moderate STS scores indicates that conversational realism and clinical content preservation, while related, represent distinct quality dimensions that should both be considered in a comprehensive evaluation.</w:t>
      </w:r>
    </w:p>
    <w:bookmarkStart w:colFirst="0" w:colLast="0" w:name="bookmark=id.agafsdlys9k3" w:id="86"/>
    <w:bookmarkEnd w:id="86"/>
    <w:p w:rsidR="00000000" w:rsidDel="00000000" w:rsidP="00000000" w:rsidRDefault="00000000" w:rsidRPr="00000000" w14:paraId="00000161">
      <w:pPr>
        <w:pStyle w:val="Heading2"/>
        <w:rPr>
          <w:color w:val="000000"/>
        </w:rPr>
      </w:pPr>
      <w:bookmarkStart w:colFirst="0" w:colLast="0" w:name="_heading=h.phho4giaj071" w:id="87"/>
      <w:bookmarkEnd w:id="87"/>
      <w:r w:rsidDel="00000000" w:rsidR="00000000" w:rsidRPr="00000000">
        <w:rPr>
          <w:color w:val="000000"/>
          <w:rtl w:val="0"/>
        </w:rPr>
        <w:t xml:space="preserve">5.4</w:t>
        <w:tab/>
        <w:t xml:space="preserve">Iteration and Refinement Analysis</w:t>
      </w:r>
    </w:p>
    <w:bookmarkStart w:colFirst="0" w:colLast="0" w:name="bookmark=id.lzpcdehod57w" w:id="88"/>
    <w:bookmarkEnd w:id="88"/>
    <w:p w:rsidR="00000000" w:rsidDel="00000000" w:rsidP="00000000" w:rsidRDefault="00000000" w:rsidRPr="00000000" w14:paraId="00000162">
      <w:pPr>
        <w:pStyle w:val="Heading3"/>
        <w:rPr>
          <w:color w:val="000000"/>
        </w:rPr>
      </w:pPr>
      <w:bookmarkStart w:colFirst="0" w:colLast="0" w:name="_heading=h.5ca12h93isfu" w:id="89"/>
      <w:bookmarkEnd w:id="89"/>
      <w:r w:rsidDel="00000000" w:rsidR="00000000" w:rsidRPr="00000000">
        <w:rPr>
          <w:color w:val="000000"/>
          <w:rtl w:val="0"/>
        </w:rPr>
        <w:t xml:space="preserve">5.4.1</w:t>
        <w:tab/>
        <w:t xml:space="preserve">Refinement Effectiveness</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iterative refinement mechanism was invoked in 25.26% of cases, demonstrating that the bias-aware prompting approach produces high-quality dialogues on initial attempts in most scenarios. Of the 24 cases requiring refinement, 2 achieved REALISTIC status after one additional iteration, while 0 achieved REALISTIC after the maximum three attempts, and the remaining 22 required the maximum three attempts but ultimately remained non-REALISTIC.</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This refinement success rate (2 out of 24 refinement cases, or 8.33%) demonstrates that most cases requiring refinement present particularly challenging scenarios that are difficult to improve through iterative prompting alone. However, the 22 cases that remained non-REALISTIC after three attempts indicate significant limitations in the current refinement approach for particularly challenging patient profiles or clinical scenarios, suggesting the need for more sophisticated refinement strategies or quality gates earlier in the pipeline.</w:t>
      </w:r>
    </w:p>
    <w:bookmarkStart w:colFirst="0" w:colLast="0" w:name="bookmark=id.9tqqfyckiann" w:id="90"/>
    <w:bookmarkEnd w:id="90"/>
    <w:p w:rsidR="00000000" w:rsidDel="00000000" w:rsidP="00000000" w:rsidRDefault="00000000" w:rsidRPr="00000000" w14:paraId="00000165">
      <w:pPr>
        <w:pStyle w:val="Heading3"/>
        <w:rPr>
          <w:color w:val="000000"/>
        </w:rPr>
      </w:pPr>
      <w:bookmarkStart w:colFirst="0" w:colLast="0" w:name="_heading=h.ocxzpx2cx7f" w:id="91"/>
      <w:bookmarkEnd w:id="91"/>
      <w:r w:rsidDel="00000000" w:rsidR="00000000" w:rsidRPr="00000000">
        <w:rPr>
          <w:color w:val="000000"/>
          <w:rtl w:val="0"/>
        </w:rPr>
        <w:t xml:space="preserve">5.4.2</w:t>
        <w:tab/>
        <w:t xml:space="preserve">Processing Efficiency</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average processing time per dialogue was approximately 132.6 seconds, including all pipeline stages from profile generation through STS evaluation. This processing time includes:</w:t>
      </w:r>
    </w:p>
    <w:p w:rsidR="00000000" w:rsidDel="00000000" w:rsidP="00000000" w:rsidRDefault="00000000" w:rsidRPr="00000000" w14:paraId="000001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Profile creation and agent initialization</w:t>
      </w:r>
    </w:p>
    <w:p w:rsidR="00000000" w:rsidDel="00000000" w:rsidP="00000000" w:rsidRDefault="00000000" w:rsidRPr="00000000" w14:paraId="000001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Multi-turn dialogue generation (up to 16 turns)</w:t>
      </w:r>
    </w:p>
    <w:p w:rsidR="00000000" w:rsidDel="00000000" w:rsidP="00000000" w:rsidRDefault="00000000" w:rsidRPr="00000000" w14:paraId="000001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JudgeAgent evaluation</w:t>
      </w:r>
    </w:p>
    <w:p w:rsidR="00000000" w:rsidDel="00000000" w:rsidP="00000000" w:rsidRDefault="00000000" w:rsidRPr="00000000" w14:paraId="000001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Any required iteration and refinement</w:t>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Summary generation for both EHR and dialogue</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STS score computation</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processing time varied based on dialogue complexity and iteration requirements, with cases requiring multiple attempts taking substantially longer. The longest processing times (over 350 seconds) corresponded to cases requiring refinement iterations, while successfully generated first-attempt dialogues typically completed in approximately 60 seconds.</w:t>
      </w:r>
      <w:bookmarkStart w:colFirst="0" w:colLast="0" w:name="bookmark=id.woz2wd2h2znn" w:id="92"/>
      <w:bookmarkEnd w:id="92"/>
      <w:r w:rsidDel="00000000" w:rsidR="00000000" w:rsidRPr="00000000">
        <w:rPr>
          <w:rtl w:val="0"/>
        </w:rPr>
      </w:r>
    </w:p>
    <w:p w:rsidR="00000000" w:rsidDel="00000000" w:rsidP="00000000" w:rsidRDefault="00000000" w:rsidRPr="00000000" w14:paraId="0000016E">
      <w:pPr>
        <w:pStyle w:val="Heading2"/>
        <w:rPr/>
      </w:pPr>
      <w:bookmarkStart w:colFirst="0" w:colLast="0" w:name="_heading=h.qclsuqin3kne" w:id="93"/>
      <w:bookmarkEnd w:id="93"/>
      <w:r w:rsidDel="00000000" w:rsidR="00000000" w:rsidRPr="00000000">
        <w:rPr>
          <w:rtl w:val="0"/>
        </w:rPr>
        <w:t xml:space="preserve">5.5</w:t>
        <w:tab/>
        <w:t xml:space="preserve">Work Plan: Next Steps of Research</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Following the preliminary experiment with a sample of 95 profiles using the FULL profile type exclusively, this work plan shows the next phase of research.</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Fonts w:ascii="David" w:cs="David" w:eastAsia="David" w:hAnsi="David"/>
          <w:color w:val="000000"/>
          <w:rtl w:val="0"/>
        </w:rPr>
        <w:t xml:space="preserve">The proposed activities focus on the expansion of the dataset, evaluation across all profile types, and refinement of the semantic similarity between the EHR and dialogue summaries.</w:t>
      </w:r>
    </w:p>
    <w:p w:rsidR="00000000" w:rsidDel="00000000" w:rsidP="00000000" w:rsidRDefault="00000000" w:rsidRPr="00000000" w14:paraId="00000171">
      <w:pPr>
        <w:pStyle w:val="Heading3"/>
        <w:rPr/>
      </w:pPr>
      <w:bookmarkStart w:colFirst="0" w:colLast="0" w:name="_heading=h.gvskffavwnln" w:id="94"/>
      <w:bookmarkEnd w:id="94"/>
      <w:r w:rsidDel="00000000" w:rsidR="00000000" w:rsidRPr="00000000">
        <w:rPr>
          <w:rtl w:val="0"/>
        </w:rPr>
        <w:t xml:space="preserve">5.5.1</w:t>
        <w:tab/>
        <w:t xml:space="preserve">Planned activities</w:t>
      </w:r>
    </w:p>
    <w:p w:rsidR="00000000" w:rsidDel="00000000" w:rsidP="00000000" w:rsidRDefault="00000000" w:rsidRPr="00000000" w14:paraId="00000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Expand the dataset to 300 patient profiles </w:t>
        <w:br w:type="textWrapping"/>
        <w:t xml:space="preserve">Increase the dataset from 95 to approximately 300 patient profiles to enable more robust statistical analysis and generalization of findings. This expansion will provide:</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Greater diversity in symptom combinations and patient demographics</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Improved confidence intervals for all evaluation metrics</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Better representation of common primary care scenarios</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Evaluate All Profile Information Disclosure Levels</w:t>
      </w:r>
      <w:r w:rsidDel="00000000" w:rsidR="00000000" w:rsidRPr="00000000">
        <w:rPr>
          <w:rtl w:val="0"/>
        </w:rPr>
      </w:r>
    </w:p>
    <w:p w:rsidR="00000000" w:rsidDel="00000000" w:rsidP="00000000" w:rsidRDefault="00000000" w:rsidRPr="00000000" w14:paraId="00000177">
      <w:pPr>
        <w:spacing w:after="120" w:lineRule="auto"/>
        <w:ind w:left="720" w:firstLine="0"/>
        <w:rPr>
          <w:rFonts w:ascii="David" w:cs="David" w:eastAsia="David" w:hAnsi="David"/>
        </w:rPr>
      </w:pPr>
      <w:r w:rsidDel="00000000" w:rsidR="00000000" w:rsidRPr="00000000">
        <w:rPr>
          <w:rFonts w:ascii="David" w:cs="David" w:eastAsia="David" w:hAnsi="David"/>
          <w:rtl w:val="0"/>
        </w:rPr>
        <w:t xml:space="preserve">Generate and evaluate dialogues using all three profile variants to assess how information availability affects dialogue quality and realism:</w:t>
      </w:r>
    </w:p>
    <w:p w:rsidR="00000000" w:rsidDel="00000000" w:rsidP="00000000" w:rsidRDefault="00000000" w:rsidRPr="00000000" w14:paraId="000001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FULL: </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Complete information (symptoms, diagnosis, treatment) - already tested</w:t>
      </w:r>
    </w:p>
    <w:p w:rsidR="00000000" w:rsidDel="00000000" w:rsidP="00000000" w:rsidRDefault="00000000" w:rsidRPr="00000000" w14:paraId="000001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NO_DIAGNOSIS: </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Symptoms and treatment only, diagnosis withheld</w:t>
      </w:r>
    </w:p>
    <w:p w:rsidR="00000000" w:rsidDel="00000000" w:rsidP="00000000" w:rsidRDefault="00000000" w:rsidRPr="00000000" w14:paraId="000001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NO_DIAGNOSIS_NO_TREATMENT: </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Symptoms only, both diagnosis and treatment withheld</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180" w:before="180" w:lineRule="auto"/>
        <w:ind w:left="720" w:firstLine="0"/>
        <w:rPr>
          <w:rFonts w:ascii="David" w:cs="David" w:eastAsia="David" w:hAnsi="David"/>
        </w:rPr>
      </w:pPr>
      <w:r w:rsidDel="00000000" w:rsidR="00000000" w:rsidRPr="00000000">
        <w:rPr>
          <w:rFonts w:ascii="David" w:cs="David" w:eastAsia="David" w:hAnsi="David"/>
          <w:b w:val="1"/>
          <w:bCs w:val="1"/>
          <w:rtl w:val="0"/>
        </w:rPr>
        <w:t xml:space="preserve">Expected outcome: </w:t>
      </w:r>
      <w:r w:rsidDel="00000000" w:rsidR="00000000" w:rsidRPr="00000000">
        <w:rPr>
          <w:rFonts w:ascii="David" w:cs="David" w:eastAsia="David" w:hAnsi="David"/>
          <w:rtl w:val="0"/>
        </w:rPr>
        <w:t xml:space="preserve">Comparative analysis demonstrating how partial information affects dialogue naturalness, physician questioning strategies, and diagnostic reasoning patterns. This will establish which profile types best simulate realistic primary care consultations.</w:t>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Improve Semantic Textual Similarity Scores</w:t>
      </w:r>
      <w:r w:rsidDel="00000000" w:rsidR="00000000" w:rsidRPr="00000000">
        <w:rPr>
          <w:rtl w:val="0"/>
        </w:rPr>
      </w:r>
    </w:p>
    <w:p w:rsidR="00000000" w:rsidDel="00000000" w:rsidP="00000000" w:rsidRDefault="00000000" w:rsidRPr="00000000" w14:paraId="0000017D">
      <w:pPr>
        <w:spacing w:after="120" w:lineRule="auto"/>
        <w:ind w:left="720" w:firstLine="0"/>
        <w:rPr>
          <w:rFonts w:ascii="David" w:cs="David" w:eastAsia="David" w:hAnsi="David"/>
        </w:rPr>
      </w:pPr>
      <w:r w:rsidDel="00000000" w:rsidR="00000000" w:rsidRPr="00000000">
        <w:rPr>
          <w:rFonts w:ascii="David" w:cs="David" w:eastAsia="David" w:hAnsi="David"/>
          <w:rtl w:val="0"/>
        </w:rPr>
        <w:t xml:space="preserve">Address the moderate average STS score (0.54) by refining the summarization process to better preserve essential content:</w:t>
      </w:r>
    </w:p>
    <w:p w:rsidR="00000000" w:rsidDel="00000000" w:rsidP="00000000" w:rsidRDefault="00000000" w:rsidRPr="00000000" w14:paraId="000001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Enhance EHRSummarizerAgent and DialogueSummarizerAgent prompts to ensure consistent information extraction</w:t>
      </w:r>
    </w:p>
    <w:p w:rsidR="00000000" w:rsidDel="00000000" w:rsidP="00000000" w:rsidRDefault="00000000" w:rsidRPr="00000000" w14:paraId="000001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Investigate the 39.73% of dialogues with STS &lt; 0.5 to identify information loss patterns</w:t>
      </w:r>
    </w:p>
    <w:p w:rsidR="00000000" w:rsidDel="00000000" w:rsidP="00000000" w:rsidRDefault="00000000" w:rsidRPr="00000000" w14:paraId="000001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Experiment with alternative sentence embedding models for medical domain specificity</w:t>
      </w:r>
    </w:p>
    <w:p w:rsidR="00000000" w:rsidDel="00000000" w:rsidP="00000000" w:rsidRDefault="00000000" w:rsidRPr="00000000" w14:paraId="00000181">
      <w:pPr>
        <w:spacing w:after="240" w:lineRule="auto"/>
        <w:ind w:left="720" w:firstLine="0"/>
        <w:rPr>
          <w:rFonts w:ascii="David" w:cs="David" w:eastAsia="David" w:hAnsi="David"/>
        </w:rPr>
      </w:pPr>
      <w:r w:rsidDel="00000000" w:rsidR="00000000" w:rsidRPr="00000000">
        <w:rPr>
          <w:rFonts w:ascii="David" w:cs="David" w:eastAsia="David" w:hAnsi="David"/>
          <w:b w:val="1"/>
          <w:bCs w:val="1"/>
          <w:rtl w:val="0"/>
        </w:rPr>
        <w:t xml:space="preserve">Expected outcome: </w:t>
      </w:r>
      <w:r w:rsidDel="00000000" w:rsidR="00000000" w:rsidRPr="00000000">
        <w:rPr>
          <w:rFonts w:ascii="David" w:cs="David" w:eastAsia="David" w:hAnsi="David"/>
          <w:rtl w:val="0"/>
        </w:rPr>
        <w:t xml:space="preserve">Increase average STS scores above 0.65 while maintaining high naturalness ratings, demonstrating improved information preservation throughout the generation pipeline.</w:t>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80" w:before="180" w:lineRule="auto"/>
        <w:rPr>
          <w:rFonts w:ascii="David" w:cs="David" w:eastAsia="David" w:hAnsi="David"/>
          <w:color w:val="000000"/>
        </w:rPr>
      </w:pPr>
      <w:r w:rsidDel="00000000" w:rsidR="00000000" w:rsidRPr="00000000">
        <w:rPr>
          <w:rtl w:val="0"/>
        </w:rPr>
      </w:r>
    </w:p>
    <w:p w:rsidR="00000000" w:rsidDel="00000000" w:rsidP="00000000" w:rsidRDefault="00000000" w:rsidRPr="00000000" w14:paraId="00000185">
      <w:pPr>
        <w:pStyle w:val="Heading1"/>
        <w:rPr>
          <w:color w:val="000000"/>
        </w:rPr>
      </w:pPr>
      <w:bookmarkStart w:colFirst="0" w:colLast="0" w:name="_heading=h.y63t4fhicvnv" w:id="95"/>
      <w:bookmarkEnd w:id="95"/>
      <w:r w:rsidDel="00000000" w:rsidR="00000000" w:rsidRPr="00000000">
        <w:rPr>
          <w:color w:val="000000"/>
          <w:rtl w:val="0"/>
        </w:rPr>
        <w:t xml:space="preserve">6</w:t>
        <w:tab/>
        <w:t xml:space="preserve">References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Abacha, A. B., Yim, W., Fan, Y., &amp; Lin, T. (2023). An empirical study of clinical note generation from doctor-patient encounters. Proceedings of the 17th Conference of the European Chapter of the Association for Computational Linguistics, 2291-2302.</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Annas, G. J. (2003). HIPAA regulations: a new era of medical-record privacy? New England Journal of Medicine, 348, 1486.</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Brown, T. B., Mann, B., Ryder, N., Subbiah, M., Kaplan, J., Dhariwal, P., ... &amp; Amodei, D. (2020). Language models are few-shot learners. Advances in Neural Information Processing Systems, 33, 1877-1901.</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Cer, D., Yang, Y., Kong, S., Hua, N., Limtiaco, N., John, R. S., ... &amp; Kurzweil, R. (2017). Universal sentence encoder. arXiv preprint arXiv:1803.11175.</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Das, T., Albassam, D., &amp; Sun, J. (2024). Synthetic patient-physician dialogue generation from clinical notes using LLM. arXiv preprint arXiv:2408.06285.</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He, X., Chen, S., Ju, Z., Dong, X., Fang, H., Wang, S., ... &amp; Xie, P. (2020). MedDialog: Two large-scale medical dialogue datasets. arXiv preprint arXiv:2004.03329.</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Ji, Z., Lee, N., Frieske, R., Yu, T., Su, D., Xu, Y., ... &amp; Fung, P. (2023). Survey of hallucination in natural language generation. ACM Computing Surveys, 55(12), 1-38.</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Johnson, A. E., Pollard, T. J., Shen, L., et al. (2016). MIMIC-III, a freely accessible critical care database. Scientific Data, 3, 160035.</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Laranjo, L., Dunn, A. G., Tong, H. L., et al. (2018). Conversational agents in healthcare: a systematic review. Journal of the American Medical Informatics Association, 25(9), 1248–1258.</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Lyu, M., Peng, C., Li, X., et al. (2024). Automatic summarization of doctor-patient encounter dialogues using large language models through prompt tuning. arXiv preprint arXiv:2403.13089.</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Min, S., Lyu, X., Holtzman, A., Arber, M., Lewis, M., Hajishirzi, H., &amp; Zettlemoyer, L. (2022). Rethinking the role of demonstrations: What makes in-context learning work? Proceedings of the 2022 Conference on Empirical Methods in Natural Language Processing, 11048-11064.</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Pakhomov, S. V., McInnes, B., Adam, T., Liu, Y., Pedersen, T., &amp; Melton, G. B. (2016). Semantic similarity and relatedness between clinical terms: an experimental study. AMIA Annual Symposium Proceedings, 2010, 572-576.</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Park, J. S., O'Brien, J. C., Cai, C. J., Morris, M. R., Liang, P., &amp; Bernstein, M. S. (2023). Generative agents: Interactive simulacra of human behavior. Proceedings of the 36th Annual ACM Symposium on User Interface Software and Technology, 1-22.</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Reimers, N., &amp; Gurevych, I. (2019). Sentence-BERT: Sentence embeddings using Siamese BERT-networks. Proceedings of the 2019 Conference on Empirical Methods in Natural Language Processing, 3982-3992.</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Schlegel, V., Li, H., Wu, Y., Subramanian, A., Nguyen, T., Kashyap, A. R., Beck, D., Zeng, X., Batista-Navarro, R. T., Winkler, S., &amp; Nenadic, G. (2023). PULSAR at MEDIQA-Sum 2023: Large language models augmented by synthetic dialogue convert patient dialogues to medical records. CEUR Workshop Proceedings, CLEF Conference, Thessaloniki, Greece.</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Sengupta, S., Curtis, K., Mallipeddi, A., Mathur, A., Ross, J., &amp; Gou, L. (2024). MAG-V: A multi-agent framework for synthetic data generation and verification. arXiv preprint arXiv:2412.04494.</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Singhal, K., Azizi, S., Tu, T., Mahdavi, S. S., Wei, J., Chung, H. W., ... &amp; Natarajan, V. (2023). Large language models encode clinical knowledge. Nature, 620(7972), 172-180.</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Suresh, S. K., Mengjun, W., Pranav, T., &amp; Chng, E. S. (2024). DIASYNTH: Synthetic dialogue generation framework for low-resource dialogue applications. arXiv preprint arXiv:2409.19020.</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Tang, C., Zhang, H., Loakman, T., Lin, C., &amp; Guerin, F. (2023). Terminology-aware medical dialogue generation. In ICASSP 2023 (pp. 1-5). IEEE.</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Wang, J., Yao, Z., Yang, Z., et al. (2024). NoteChat: A dataset of synthetic patient-physician conversations conditioned on clinical notes. In Findings of ACL 2024 (pp. 15183-15201).</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Wei, J., Wang, X., Schuurmans, D., Bosma, M., Xia, F., Chi, E., ... &amp; Zhou, D. (2022). Chain-of-thought prompting elicits reasoning in large language models. Advances in Neural Information Processing Systems, 35, 24824-24837.</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Wu, Q., Bansal, G., Zhang, J., Wu, Y., Li, B., Zhu, E., ... &amp; Wang, C. (2023). AutoGen: Enabling next-gen LLM applications via multi-agent conversation. arXiv preprint arXiv:2308.08155.</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Zhang, Y., Li, Y., Cui, L., Cai, D., Liu, L., Fu, T., ... &amp; Shi, S. (2023). Siren's song in the AI ocean: A survey on hallucination in large language models. arXiv preprint arXiv:2309.01219.</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Zheng, L., Chiang, W. L., Sheng, Y., Zhuang, S., Wu, Z., Zhuang, Y., ... &amp; Stoica, I. (2023). Judging LLM-as-a-judge with MT-Bench and Chatbot Arena. Advances in Neural Information Processing Systems, 36, 46595-46623.</w:t>
      </w:r>
    </w:p>
    <w:p w:rsidR="00000000" w:rsidDel="00000000" w:rsidP="00000000" w:rsidRDefault="00000000" w:rsidRPr="00000000" w14:paraId="0000019E">
      <w:pPr>
        <w:rPr>
          <w:rFonts w:ascii="David" w:cs="David" w:eastAsia="David" w:hAnsi="David"/>
        </w:rPr>
      </w:pPr>
      <w:r w:rsidDel="00000000" w:rsidR="00000000" w:rsidRPr="00000000">
        <w:rPr>
          <w:rtl w:val="0"/>
        </w:rPr>
      </w:r>
    </w:p>
    <w:p w:rsidR="00000000" w:rsidDel="00000000" w:rsidP="00000000" w:rsidRDefault="00000000" w:rsidRPr="00000000" w14:paraId="0000019F">
      <w:pPr>
        <w:rPr>
          <w:rFonts w:ascii="David" w:cs="David" w:eastAsia="David" w:hAnsi="David"/>
        </w:rPr>
      </w:pPr>
      <w:r w:rsidDel="00000000" w:rsidR="00000000" w:rsidRPr="00000000">
        <w:rPr>
          <w:rtl w:val="0"/>
        </w:rPr>
      </w:r>
    </w:p>
    <w:p w:rsidR="00000000" w:rsidDel="00000000" w:rsidP="00000000" w:rsidRDefault="00000000" w:rsidRPr="00000000" w14:paraId="000001A0">
      <w:pPr>
        <w:rPr>
          <w:rFonts w:ascii="David" w:cs="David" w:eastAsia="David" w:hAnsi="David"/>
        </w:rPr>
      </w:pPr>
      <w:r w:rsidDel="00000000" w:rsidR="00000000" w:rsidRPr="00000000">
        <w:rPr>
          <w:rtl w:val="0"/>
        </w:rPr>
      </w:r>
    </w:p>
    <w:p w:rsidR="00000000" w:rsidDel="00000000" w:rsidP="00000000" w:rsidRDefault="00000000" w:rsidRPr="00000000" w14:paraId="000001A1">
      <w:pPr>
        <w:rPr>
          <w:rFonts w:ascii="David" w:cs="David" w:eastAsia="David" w:hAnsi="David"/>
        </w:rPr>
      </w:pPr>
      <w:r w:rsidDel="00000000" w:rsidR="00000000" w:rsidRPr="00000000">
        <w:rPr>
          <w:rtl w:val="0"/>
        </w:rPr>
      </w:r>
    </w:p>
    <w:p w:rsidR="00000000" w:rsidDel="00000000" w:rsidP="00000000" w:rsidRDefault="00000000" w:rsidRPr="00000000" w14:paraId="000001A2">
      <w:pPr>
        <w:rPr>
          <w:rFonts w:ascii="David" w:cs="David" w:eastAsia="David" w:hAnsi="David"/>
        </w:rPr>
      </w:pPr>
      <w:r w:rsidDel="00000000" w:rsidR="00000000" w:rsidRPr="00000000">
        <w:rPr>
          <w:rtl w:val="0"/>
        </w:rPr>
      </w:r>
    </w:p>
    <w:p w:rsidR="00000000" w:rsidDel="00000000" w:rsidP="00000000" w:rsidRDefault="00000000" w:rsidRPr="00000000" w14:paraId="000001A3">
      <w:pPr>
        <w:rPr>
          <w:rFonts w:ascii="David" w:cs="David" w:eastAsia="David" w:hAnsi="David"/>
        </w:rPr>
      </w:pPr>
      <w:r w:rsidDel="00000000" w:rsidR="00000000" w:rsidRPr="00000000">
        <w:rPr>
          <w:rtl w:val="0"/>
        </w:rPr>
      </w:r>
    </w:p>
    <w:p w:rsidR="00000000" w:rsidDel="00000000" w:rsidP="00000000" w:rsidRDefault="00000000" w:rsidRPr="00000000" w14:paraId="000001A4">
      <w:pPr>
        <w:rPr>
          <w:rFonts w:ascii="David" w:cs="David" w:eastAsia="David" w:hAnsi="David"/>
        </w:rPr>
      </w:pPr>
      <w:r w:rsidDel="00000000" w:rsidR="00000000" w:rsidRPr="00000000">
        <w:rPr>
          <w:rtl w:val="0"/>
        </w:rPr>
      </w:r>
    </w:p>
    <w:p w:rsidR="00000000" w:rsidDel="00000000" w:rsidP="00000000" w:rsidRDefault="00000000" w:rsidRPr="00000000" w14:paraId="000001A5">
      <w:pPr>
        <w:rPr>
          <w:rFonts w:ascii="David" w:cs="David" w:eastAsia="David" w:hAnsi="David"/>
        </w:rPr>
      </w:pPr>
      <w:r w:rsidDel="00000000" w:rsidR="00000000" w:rsidRPr="00000000">
        <w:rPr>
          <w:rtl w:val="0"/>
        </w:rPr>
      </w:r>
    </w:p>
    <w:p w:rsidR="00000000" w:rsidDel="00000000" w:rsidP="00000000" w:rsidRDefault="00000000" w:rsidRPr="00000000" w14:paraId="000001A6">
      <w:pPr>
        <w:rPr>
          <w:rFonts w:ascii="David" w:cs="David" w:eastAsia="David" w:hAnsi="David"/>
        </w:rPr>
      </w:pPr>
      <w:r w:rsidDel="00000000" w:rsidR="00000000" w:rsidRPr="00000000">
        <w:rPr>
          <w:rtl w:val="0"/>
        </w:rPr>
      </w:r>
    </w:p>
    <w:p w:rsidR="00000000" w:rsidDel="00000000" w:rsidP="00000000" w:rsidRDefault="00000000" w:rsidRPr="00000000" w14:paraId="000001A7">
      <w:pPr>
        <w:rPr>
          <w:rFonts w:ascii="David" w:cs="David" w:eastAsia="David" w:hAnsi="David"/>
        </w:rPr>
      </w:pPr>
      <w:r w:rsidDel="00000000" w:rsidR="00000000" w:rsidRPr="00000000">
        <w:rPr>
          <w:rtl w:val="0"/>
        </w:rPr>
      </w:r>
    </w:p>
    <w:p w:rsidR="00000000" w:rsidDel="00000000" w:rsidP="00000000" w:rsidRDefault="00000000" w:rsidRPr="00000000" w14:paraId="000001A8">
      <w:pPr>
        <w:rPr>
          <w:rFonts w:ascii="David" w:cs="David" w:eastAsia="David" w:hAnsi="David"/>
        </w:rPr>
      </w:pPr>
      <w:r w:rsidDel="00000000" w:rsidR="00000000" w:rsidRPr="00000000">
        <w:rPr>
          <w:rtl w:val="0"/>
        </w:rPr>
      </w:r>
    </w:p>
    <w:p w:rsidR="00000000" w:rsidDel="00000000" w:rsidP="00000000" w:rsidRDefault="00000000" w:rsidRPr="00000000" w14:paraId="000001A9">
      <w:pPr>
        <w:rPr>
          <w:rFonts w:ascii="David" w:cs="David" w:eastAsia="David" w:hAnsi="David"/>
        </w:rPr>
      </w:pPr>
      <w:r w:rsidDel="00000000" w:rsidR="00000000" w:rsidRPr="00000000">
        <w:rPr>
          <w:rtl w:val="0"/>
        </w:rPr>
      </w:r>
    </w:p>
    <w:p w:rsidR="00000000" w:rsidDel="00000000" w:rsidP="00000000" w:rsidRDefault="00000000" w:rsidRPr="00000000" w14:paraId="000001AA">
      <w:pPr>
        <w:rPr>
          <w:rFonts w:ascii="David" w:cs="David" w:eastAsia="David" w:hAnsi="David"/>
        </w:rPr>
      </w:pPr>
      <w:r w:rsidDel="00000000" w:rsidR="00000000" w:rsidRPr="00000000">
        <w:rPr>
          <w:rtl w:val="0"/>
        </w:rPr>
      </w:r>
    </w:p>
    <w:p w:rsidR="00000000" w:rsidDel="00000000" w:rsidP="00000000" w:rsidRDefault="00000000" w:rsidRPr="00000000" w14:paraId="000001AB">
      <w:pPr>
        <w:rPr>
          <w:rFonts w:ascii="David" w:cs="David" w:eastAsia="David" w:hAnsi="David"/>
        </w:rPr>
      </w:pPr>
      <w:r w:rsidDel="00000000" w:rsidR="00000000" w:rsidRPr="00000000">
        <w:rPr>
          <w:rtl w:val="0"/>
        </w:rPr>
      </w:r>
    </w:p>
    <w:p w:rsidR="00000000" w:rsidDel="00000000" w:rsidP="00000000" w:rsidRDefault="00000000" w:rsidRPr="00000000" w14:paraId="000001AC">
      <w:pPr>
        <w:rPr>
          <w:rFonts w:ascii="David" w:cs="David" w:eastAsia="David" w:hAnsi="David"/>
        </w:rPr>
      </w:pPr>
      <w:r w:rsidDel="00000000" w:rsidR="00000000" w:rsidRPr="00000000">
        <w:rPr>
          <w:rtl w:val="0"/>
        </w:rPr>
      </w:r>
    </w:p>
    <w:p w:rsidR="00000000" w:rsidDel="00000000" w:rsidP="00000000" w:rsidRDefault="00000000" w:rsidRPr="00000000" w14:paraId="000001AD">
      <w:pPr>
        <w:rPr>
          <w:rFonts w:ascii="David" w:cs="David" w:eastAsia="David" w:hAnsi="David"/>
        </w:rPr>
      </w:pPr>
      <w:r w:rsidDel="00000000" w:rsidR="00000000" w:rsidRPr="00000000">
        <w:rPr>
          <w:rtl w:val="0"/>
        </w:rPr>
      </w:r>
    </w:p>
    <w:bookmarkStart w:colFirst="0" w:colLast="0" w:name="bookmark=id.tp62w67j2mtm" w:id="96"/>
    <w:bookmarkEnd w:id="96"/>
    <w:p w:rsidR="00000000" w:rsidDel="00000000" w:rsidP="00000000" w:rsidRDefault="00000000" w:rsidRPr="00000000" w14:paraId="000001AE">
      <w:pPr>
        <w:pStyle w:val="Heading1"/>
        <w:rPr>
          <w:color w:val="000000"/>
        </w:rPr>
      </w:pPr>
      <w:bookmarkStart w:colFirst="0" w:colLast="0" w:name="_heading=h.bemqyct9ycks" w:id="97"/>
      <w:bookmarkEnd w:id="97"/>
      <w:r w:rsidDel="00000000" w:rsidR="00000000" w:rsidRPr="00000000">
        <w:rPr>
          <w:color w:val="000000"/>
          <w:rtl w:val="0"/>
        </w:rPr>
        <w:t xml:space="preserve">7</w:t>
        <w:tab/>
        <w:t xml:space="preserve">Appendices</w:t>
      </w:r>
    </w:p>
    <w:bookmarkStart w:colFirst="0" w:colLast="0" w:name="bookmark=id.i2iabiv6wypv" w:id="98"/>
    <w:bookmarkEnd w:id="98"/>
    <w:p w:rsidR="00000000" w:rsidDel="00000000" w:rsidP="00000000" w:rsidRDefault="00000000" w:rsidRPr="00000000" w14:paraId="000001AF">
      <w:pPr>
        <w:pStyle w:val="Heading2"/>
        <w:rPr/>
      </w:pPr>
      <w:bookmarkStart w:colFirst="0" w:colLast="0" w:name="_heading=h.ahuvx1my2i0n" w:id="99"/>
      <w:bookmarkEnd w:id="99"/>
      <w:r w:rsidDel="00000000" w:rsidR="00000000" w:rsidRPr="00000000">
        <w:rPr>
          <w:rtl w:val="0"/>
        </w:rPr>
        <w:t xml:space="preserve">7.1</w:t>
        <w:tab/>
        <w:t xml:space="preserve">Appendix A: GTMF Schema Structure</w:t>
      </w:r>
    </w:p>
    <w:p w:rsidR="00000000" w:rsidDel="00000000" w:rsidP="00000000" w:rsidRDefault="00000000" w:rsidRPr="00000000" w14:paraId="000001B0">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The Ground Truth Medical Form employs a hierarchical three-tier architecture designed to capture comprehensive medical information for light, common medical cases.</w:t>
      </w:r>
    </w:p>
    <w:p w:rsidR="00000000" w:rsidDel="00000000" w:rsidP="00000000" w:rsidRDefault="00000000" w:rsidRPr="00000000" w14:paraId="000001B1">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b w:val="1"/>
          <w:bCs w:val="1"/>
          <w:color w:val="000000"/>
          <w:rtl w:val="0"/>
        </w:rPr>
        <w:t xml:space="preserve">Core Fields Architecture</w:t>
      </w:r>
      <w:r w:rsidDel="00000000" w:rsidR="00000000" w:rsidRPr="00000000">
        <w:rPr>
          <w:rFonts w:ascii="David" w:cs="David" w:eastAsia="David" w:hAnsi="David"/>
          <w:color w:val="000000"/>
          <w:rtl w:val="0"/>
        </w:rPr>
        <w:t xml:space="preserve"> encompasses the essential medical content, including symptoms with detailed attributes (description, onset, duration, severity, location), diagnoses with clinical classifications (primary, secondary, ICD codes, clinical notes), and treatment options covering therapeutic interventions, procedures, medications, and care plans.</w:t>
      </w:r>
    </w:p>
    <w:p w:rsidR="00000000" w:rsidDel="00000000" w:rsidP="00000000" w:rsidRDefault="00000000" w:rsidRPr="00000000" w14:paraId="000001B2">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b w:val="1"/>
          <w:bCs w:val="1"/>
          <w:color w:val="000000"/>
          <w:rtl w:val="0"/>
        </w:rPr>
        <w:t xml:space="preserve">Context Fields Framework</w:t>
      </w:r>
      <w:r w:rsidDel="00000000" w:rsidR="00000000" w:rsidRPr="00000000">
        <w:rPr>
          <w:rFonts w:ascii="David" w:cs="David" w:eastAsia="David" w:hAnsi="David"/>
          <w:color w:val="000000"/>
          <w:rtl w:val="0"/>
        </w:rPr>
        <w:t xml:space="preserve"> captures patient-specific information, including comprehensive demographic data (age, gender, ethnicity, insurance details), medical history (historical conditions, allergies, current medications, family history), and clinical context (admission details, discharge information, care team notes).</w:t>
      </w:r>
    </w:p>
    <w:p w:rsidR="00000000" w:rsidDel="00000000" w:rsidP="00000000" w:rsidRDefault="00000000" w:rsidRPr="00000000" w14:paraId="000001B3">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b w:val="1"/>
          <w:bCs w:val="1"/>
          <w:color w:val="000000"/>
          <w:rtl w:val="0"/>
        </w:rPr>
        <w:t xml:space="preserve">Additional Context Elements</w:t>
      </w:r>
      <w:r w:rsidDel="00000000" w:rsidR="00000000" w:rsidRPr="00000000">
        <w:rPr>
          <w:rFonts w:ascii="David" w:cs="David" w:eastAsia="David" w:hAnsi="David"/>
          <w:color w:val="000000"/>
          <w:rtl w:val="0"/>
        </w:rPr>
        <w:t xml:space="preserve"> provide supplementary information, including chief complaint (primary reason for medical encounter), clinical notes (supplementary medical observations and assessments), and temporal information (timeline of medical events and interventions).</w:t>
      </w:r>
    </w:p>
    <w:p w:rsidR="00000000" w:rsidDel="00000000" w:rsidP="00000000" w:rsidRDefault="00000000" w:rsidRPr="00000000" w14:paraId="000001B4">
      <w:pPr>
        <w:pStyle w:val="Heading2"/>
        <w:rPr/>
      </w:pPr>
      <w:bookmarkStart w:colFirst="0" w:colLast="0" w:name="_heading=h.kbehxk132e6y" w:id="100"/>
      <w:bookmarkEnd w:id="100"/>
      <w:r w:rsidDel="00000000" w:rsidR="00000000" w:rsidRPr="00000000">
        <w:rPr>
          <w:rtl w:val="0"/>
        </w:rPr>
        <w:t xml:space="preserve">7.2</w:t>
        <w:tab/>
        <w:t xml:space="preserve">Appendix B: GTMF Example Output</w:t>
      </w:r>
    </w:p>
    <w:p w:rsidR="00000000" w:rsidDel="00000000" w:rsidP="00000000" w:rsidRDefault="00000000" w:rsidRPr="00000000" w14:paraId="000001B5">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b w:val="1"/>
          <w:bCs w:val="1"/>
          <w:color w:val="000000"/>
          <w:rtl w:val="0"/>
        </w:rPr>
        <w:t xml:space="preserve">Patient Information</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Subject ID</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10446</w:t>
      </w:r>
    </w:p>
    <w:p w:rsidR="00000000" w:rsidDel="00000000" w:rsidP="00000000" w:rsidRDefault="00000000" w:rsidRPr="00000000" w14:paraId="000001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Admission ID</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147753</w:t>
      </w:r>
    </w:p>
    <w:p w:rsidR="00000000" w:rsidDel="00000000" w:rsidP="00000000" w:rsidRDefault="00000000" w:rsidRPr="00000000" w14:paraId="000001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Row ID</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2711</w:t>
      </w:r>
    </w:p>
    <w:p w:rsidR="00000000" w:rsidDel="00000000" w:rsidP="00000000" w:rsidRDefault="00000000" w:rsidRPr="00000000" w14:paraId="000001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Profile Type</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FULL</w:t>
      </w:r>
    </w:p>
    <w:p w:rsidR="00000000" w:rsidDel="00000000" w:rsidP="00000000" w:rsidRDefault="00000000" w:rsidRPr="00000000" w14:paraId="000001BA">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b w:val="1"/>
          <w:bCs w:val="1"/>
          <w:color w:val="000000"/>
          <w:rtl w:val="0"/>
        </w:rPr>
        <w:t xml:space="preserve">Demographics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Age</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71</w:t>
      </w:r>
    </w:p>
    <w:p w:rsidR="00000000" w:rsidDel="00000000" w:rsidP="00000000" w:rsidRDefault="00000000" w:rsidRPr="00000000" w14:paraId="000001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Sex</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M</w:t>
      </w:r>
    </w:p>
    <w:p w:rsidR="00000000" w:rsidDel="00000000" w:rsidP="00000000" w:rsidRDefault="00000000" w:rsidRPr="00000000" w14:paraId="000001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Date of Birth</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2086-10-17</w:t>
      </w:r>
    </w:p>
    <w:p w:rsidR="00000000" w:rsidDel="00000000" w:rsidP="00000000" w:rsidRDefault="00000000" w:rsidRPr="00000000" w14:paraId="000001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Ethnicity</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WHITE</w:t>
      </w:r>
    </w:p>
    <w:p w:rsidR="00000000" w:rsidDel="00000000" w:rsidP="00000000" w:rsidRDefault="00000000" w:rsidRPr="00000000" w14:paraId="000001B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Marital Status</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MARRIED</w:t>
      </w:r>
    </w:p>
    <w:p w:rsidR="00000000" w:rsidDel="00000000" w:rsidP="00000000" w:rsidRDefault="00000000" w:rsidRPr="00000000" w14:paraId="000001C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Religion</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BAPTIST</w:t>
      </w:r>
    </w:p>
    <w:p w:rsidR="00000000" w:rsidDel="00000000" w:rsidP="00000000" w:rsidRDefault="00000000" w:rsidRPr="00000000" w14:paraId="000001C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Insurance</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Medicare</w:t>
      </w:r>
    </w:p>
    <w:p w:rsidR="00000000" w:rsidDel="00000000" w:rsidP="00000000" w:rsidRDefault="00000000" w:rsidRPr="00000000" w14:paraId="000001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Admission Type</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URGENT</w:t>
      </w:r>
    </w:p>
    <w:p w:rsidR="00000000" w:rsidDel="00000000" w:rsidP="00000000" w:rsidRDefault="00000000" w:rsidRPr="00000000" w14:paraId="000001C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Admission Date</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2158-03-21 21:50:00</w:t>
      </w:r>
    </w:p>
    <w:p w:rsidR="00000000" w:rsidDel="00000000" w:rsidP="00000000" w:rsidRDefault="00000000" w:rsidRPr="00000000" w14:paraId="000001C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Discharge Date</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2158-04-06 16:04:00</w:t>
      </w:r>
    </w:p>
    <w:p w:rsidR="00000000" w:rsidDel="00000000" w:rsidP="00000000" w:rsidRDefault="00000000" w:rsidRPr="00000000" w14:paraId="000001C5">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b w:val="1"/>
          <w:bCs w:val="1"/>
          <w:color w:val="000000"/>
          <w:rtl w:val="0"/>
        </w:rPr>
        <w:t xml:space="preserve">Chief Complaint</w:t>
      </w: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Sternal wound drainage, status post coronary artery bypass graft</w:t>
      </w:r>
    </w:p>
    <w:p w:rsidR="00000000" w:rsidDel="00000000" w:rsidP="00000000" w:rsidRDefault="00000000" w:rsidRPr="00000000" w14:paraId="000001C7">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b w:val="1"/>
          <w:bCs w:val="1"/>
          <w:color w:val="000000"/>
          <w:rtl w:val="0"/>
        </w:rPr>
        <w:t xml:space="preserve">Symptoms</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Sternal wound drainage</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 onset: 2158-3-18</w:t>
      </w:r>
    </w:p>
    <w:p w:rsidR="00000000" w:rsidDel="00000000" w:rsidP="00000000" w:rsidRDefault="00000000" w:rsidRPr="00000000" w14:paraId="000001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Cough</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 onset: 2158-3-18</w:t>
      </w:r>
    </w:p>
    <w:p w:rsidR="00000000" w:rsidDel="00000000" w:rsidP="00000000" w:rsidRDefault="00000000" w:rsidRPr="00000000" w14:paraId="000001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Fever</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 onset: on presentation; severity: 101.1 F</w:t>
      </w:r>
    </w:p>
    <w:p w:rsidR="00000000" w:rsidDel="00000000" w:rsidP="00000000" w:rsidRDefault="00000000" w:rsidRPr="00000000" w14:paraId="000001CB">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b w:val="1"/>
          <w:bCs w:val="1"/>
          <w:color w:val="000000"/>
          <w:rtl w:val="0"/>
        </w:rPr>
        <w:t xml:space="preserve">Medical History</w:t>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Osteoarthritis, Congestive heart failure, Atrial fibrillation, Hypercholesterolemia, Peripheral vascular disease, Transient ischemic attacks, Hypothyroidism, Diabetes mellitus</w:t>
      </w:r>
    </w:p>
    <w:p w:rsidR="00000000" w:rsidDel="00000000" w:rsidP="00000000" w:rsidRDefault="00000000" w:rsidRPr="00000000" w14:paraId="000001CD">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b w:val="1"/>
          <w:bCs w:val="1"/>
          <w:color w:val="000000"/>
          <w:rtl w:val="0"/>
        </w:rPr>
        <w:t xml:space="preserve">Allergies</w:t>
      </w: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QUINIDINE, SHELLFISH, INTRAVENOUS CONTRAST</w:t>
      </w:r>
    </w:p>
    <w:p w:rsidR="00000000" w:rsidDel="00000000" w:rsidP="00000000" w:rsidRDefault="00000000" w:rsidRPr="00000000" w14:paraId="000001CF">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b w:val="1"/>
          <w:bCs w:val="1"/>
          <w:color w:val="000000"/>
          <w:rtl w:val="0"/>
        </w:rPr>
        <w:t xml:space="preserve">Current Medications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Celexa</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 dosage: 15</w:t>
      </w:r>
    </w:p>
    <w:p w:rsidR="00000000" w:rsidDel="00000000" w:rsidP="00000000" w:rsidRDefault="00000000" w:rsidRPr="00000000" w14:paraId="000001D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Captopril</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 dosage: 75; frequency: qd</w:t>
      </w:r>
    </w:p>
    <w:p w:rsidR="00000000" w:rsidDel="00000000" w:rsidP="00000000" w:rsidRDefault="00000000" w:rsidRPr="00000000" w14:paraId="000001D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Prilosec</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 dosage: 20 mg; frequency: qd</w:t>
      </w:r>
    </w:p>
    <w:p w:rsidR="00000000" w:rsidDel="00000000" w:rsidP="00000000" w:rsidRDefault="00000000" w:rsidRPr="00000000" w14:paraId="000001D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Aspirin</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 dosage: 81 mg; frequency: qd</w:t>
      </w:r>
    </w:p>
    <w:p w:rsidR="00000000" w:rsidDel="00000000" w:rsidP="00000000" w:rsidRDefault="00000000" w:rsidRPr="00000000" w14:paraId="000001D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Insulin 70/30</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 dosage: 30 mg</w:t>
      </w:r>
    </w:p>
    <w:p w:rsidR="00000000" w:rsidDel="00000000" w:rsidP="00000000" w:rsidRDefault="00000000" w:rsidRPr="00000000" w14:paraId="000001D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Lasix</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 dosage: 40 mg</w:t>
      </w:r>
    </w:p>
    <w:p w:rsidR="00000000" w:rsidDel="00000000" w:rsidP="00000000" w:rsidRDefault="00000000" w:rsidRPr="00000000" w14:paraId="000001D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Coumadin</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 dosage: 4 mg; frequency: qd</w:t>
      </w:r>
    </w:p>
    <w:p w:rsidR="00000000" w:rsidDel="00000000" w:rsidP="00000000" w:rsidRDefault="00000000" w:rsidRPr="00000000" w14:paraId="000001D7">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b w:val="1"/>
          <w:bCs w:val="1"/>
          <w:color w:val="000000"/>
          <w:rtl w:val="0"/>
        </w:rPr>
        <w:t xml:space="preserve">Diagnoses</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Sternal wound infection (Methicillin sensitive Staphylococcus aureus)</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 notes: Wound cultures grew MSSA; purulence and nonunion of sternum noted.</w:t>
      </w:r>
    </w:p>
    <w:p w:rsidR="00000000" w:rsidDel="00000000" w:rsidP="00000000" w:rsidRDefault="00000000" w:rsidRPr="00000000" w14:paraId="000001D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Hyponatremia</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 notes: Sodium was 127.</w:t>
      </w:r>
    </w:p>
    <w:p w:rsidR="00000000" w:rsidDel="00000000" w:rsidP="00000000" w:rsidRDefault="00000000" w:rsidRPr="00000000" w14:paraId="000001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Coagulopathy</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 notes: INR of 2.7.</w:t>
      </w:r>
    </w:p>
    <w:p w:rsidR="00000000" w:rsidDel="00000000" w:rsidP="00000000" w:rsidRDefault="00000000" w:rsidRPr="00000000" w14:paraId="000001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Methicillin sensitive Staphylococcus aureus bacteremia</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 notes: Diagnosis based on positive blood culture from the 25th</w:t>
      </w:r>
    </w:p>
    <w:p w:rsidR="00000000" w:rsidDel="00000000" w:rsidP="00000000" w:rsidRDefault="00000000" w:rsidRPr="00000000" w14:paraId="000001DC">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b w:val="1"/>
          <w:bCs w:val="1"/>
          <w:color w:val="000000"/>
          <w:rtl w:val="0"/>
        </w:rPr>
        <w:t xml:space="preserve">Treatment Options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1"/>
          <w:bCs w:val="1"/>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Wound care and infection management</w:t>
      </w:r>
    </w:p>
    <w:p w:rsidR="00000000" w:rsidDel="00000000" w:rsidP="00000000" w:rsidRDefault="00000000" w:rsidRPr="00000000" w14:paraId="000001D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Admitted for sternal wound infection; infectious disease consult obtained.</w:t>
      </w:r>
    </w:p>
    <w:p w:rsidR="00000000" w:rsidDel="00000000" w:rsidP="00000000" w:rsidRDefault="00000000" w:rsidRPr="00000000" w14:paraId="000001D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Medications</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0">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\item vancomycin (not provided)</w:t>
      </w:r>
    </w:p>
    <w:p w:rsidR="00000000" w:rsidDel="00000000" w:rsidP="00000000" w:rsidRDefault="00000000" w:rsidRPr="00000000" w14:paraId="000001E1">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\item levofloxacin (not provided)</w:t>
      </w:r>
    </w:p>
    <w:p w:rsidR="00000000" w:rsidDel="00000000" w:rsidP="00000000" w:rsidRDefault="00000000" w:rsidRPr="00000000" w14:paraId="000001E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1"/>
          <w:bCs w:val="1"/>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Correction of coagulopathy</w:t>
      </w:r>
    </w:p>
    <w:p w:rsidR="00000000" w:rsidDel="00000000" w:rsidP="00000000" w:rsidRDefault="00000000" w:rsidRPr="00000000" w14:paraId="000001E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INR correction</w:t>
      </w:r>
    </w:p>
    <w:p w:rsidR="00000000" w:rsidDel="00000000" w:rsidP="00000000" w:rsidRDefault="00000000" w:rsidRPr="00000000" w14:paraId="000001E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Treatment</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Vitamin K and FFP</w:t>
      </w:r>
    </w:p>
    <w:p w:rsidR="00000000" w:rsidDel="00000000" w:rsidP="00000000" w:rsidRDefault="00000000" w:rsidRPr="00000000" w14:paraId="000001E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Medications</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vitamin K (not provided)</w:t>
      </w:r>
    </w:p>
    <w:p w:rsidR="00000000" w:rsidDel="00000000" w:rsidP="00000000" w:rsidRDefault="00000000" w:rsidRPr="00000000" w14:paraId="000001E7">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FFP (not provided)</w:t>
      </w:r>
    </w:p>
    <w:p w:rsidR="00000000" w:rsidDel="00000000" w:rsidP="00000000" w:rsidRDefault="00000000" w:rsidRPr="00000000" w14:paraId="000001E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Fluid restriction</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For hyponatremia</w:t>
      </w:r>
    </w:p>
    <w:p w:rsidR="00000000" w:rsidDel="00000000" w:rsidP="00000000" w:rsidRDefault="00000000" w:rsidRPr="00000000" w14:paraId="000001E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1"/>
          <w:bCs w:val="1"/>
          <w:i w:val="0"/>
          <w:iCs w:val="0"/>
          <w:smallCaps w:val="0"/>
          <w:strike w:val="0"/>
          <w:color w:val="000000"/>
          <w:sz w:val="24"/>
          <w:szCs w:val="24"/>
          <w:u w:val="none"/>
          <w:shd w:fill="auto" w:val="clear"/>
          <w:vertAlign w:val="baseline"/>
          <w:rtl w:val="0"/>
        </w:rPr>
        <w:t xml:space="preserve">Treatment</w:t>
      </w: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 Restricted to 1 liter po</w:t>
      </w:r>
    </w:p>
    <w:p w:rsidR="00000000" w:rsidDel="00000000" w:rsidP="00000000" w:rsidRDefault="00000000" w:rsidRPr="00000000" w14:paraId="000001EB">
      <w:pPr>
        <w:pStyle w:val="Heading2"/>
        <w:rPr/>
      </w:pPr>
      <w:bookmarkStart w:colFirst="0" w:colLast="0" w:name="_heading=h.lp2ooc9i3ibw" w:id="101"/>
      <w:bookmarkEnd w:id="101"/>
      <w:r w:rsidDel="00000000" w:rsidR="00000000" w:rsidRPr="00000000">
        <w:rPr>
          <w:rtl w:val="0"/>
        </w:rPr>
        <w:t xml:space="preserve">7.3 </w:t>
        <w:tab/>
        <w:t xml:space="preserve">Appendix C: System Prompts</w:t>
      </w:r>
    </w:p>
    <w:p w:rsidR="00000000" w:rsidDel="00000000" w:rsidP="00000000" w:rsidRDefault="00000000" w:rsidRPr="00000000" w14:paraId="000001EC">
      <w:pPr>
        <w:pStyle w:val="Heading3"/>
        <w:rPr/>
      </w:pPr>
      <w:bookmarkStart w:colFirst="0" w:colLast="0" w:name="_heading=h.4bxzsosjzgh6" w:id="102"/>
      <w:bookmarkEnd w:id="102"/>
      <w:r w:rsidDel="00000000" w:rsidR="00000000" w:rsidRPr="00000000">
        <w:rPr>
          <w:rtl w:val="0"/>
        </w:rPr>
        <w:t xml:space="preserve">7.3.1</w:t>
        <w:tab/>
        <w:t xml:space="preserve">C.1 Base Bias-Aware System Prompt</w:t>
      </w:r>
    </w:p>
    <w:p w:rsidR="00000000" w:rsidDel="00000000" w:rsidP="00000000" w:rsidRDefault="00000000" w:rsidRPr="00000000" w14:paraId="000001ED">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The following base prompt is shared across all LLM-based agents to ensure consistent grounding and hallucination prevention:</w:t>
      </w:r>
    </w:p>
    <w:p w:rsidR="00000000" w:rsidDel="00000000" w:rsidP="00000000" w:rsidRDefault="00000000" w:rsidRPr="00000000" w14:paraId="000001EE">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 are an AI assistant used in a research setting to simulate and analyze light medical cases.</w:t>
      </w:r>
    </w:p>
    <w:p w:rsidR="00000000" w:rsidDel="00000000" w:rsidP="00000000" w:rsidRDefault="00000000" w:rsidRPr="00000000" w14:paraId="000001EF">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 must base all your outputs only on the information provided in the input context (EHR text, structured profile, or dialogue history).</w:t>
      </w:r>
    </w:p>
    <w:p w:rsidR="00000000" w:rsidDel="00000000" w:rsidP="00000000" w:rsidRDefault="00000000" w:rsidRPr="00000000" w14:paraId="000001F0">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If a relevant detail is not present in the input, you must say that it is not specified or unknown, rather than guessing or inventing information.</w:t>
      </w:r>
    </w:p>
    <w:p w:rsidR="00000000" w:rsidDel="00000000" w:rsidP="00000000" w:rsidRDefault="00000000" w:rsidRPr="00000000" w14:paraId="000001F1">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Do not introduce new diagnoses, medications, test results, or patient attributes that are not explicitly or implicitly supported by the context.</w:t>
      </w:r>
    </w:p>
    <w:p w:rsidR="00000000" w:rsidDel="00000000" w:rsidP="00000000" w:rsidRDefault="00000000" w:rsidRPr="00000000" w14:paraId="000001F2">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If you are unsure, be conservative and explicit about uncertainty.</w:t>
      </w:r>
    </w:p>
    <w:p w:rsidR="00000000" w:rsidDel="00000000" w:rsidP="00000000" w:rsidRDefault="00000000" w:rsidRPr="00000000" w14:paraId="000001F3">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Your outputs are for simulation and research only, not for real medical care or advice.</w:t>
      </w:r>
    </w:p>
    <w:p w:rsidR="00000000" w:rsidDel="00000000" w:rsidP="00000000" w:rsidRDefault="00000000" w:rsidRPr="00000000" w14:paraId="000001F4">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Use clear, neutral, and respectful language. Avoid stereotypes and biased assumptions based on age, gender, ethnicity, or other demographics.</w:t>
      </w:r>
    </w:p>
    <w:p w:rsidR="00000000" w:rsidDel="00000000" w:rsidP="00000000" w:rsidRDefault="00000000" w:rsidRPr="00000000" w14:paraId="000001F5">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Follow any additional task-specific instructions provided below.</w:t>
      </w:r>
    </w:p>
    <w:p w:rsidR="00000000" w:rsidDel="00000000" w:rsidP="00000000" w:rsidRDefault="00000000" w:rsidRPr="00000000" w14:paraId="000001F6">
      <w:pPr>
        <w:pStyle w:val="Heading3"/>
        <w:rPr/>
      </w:pPr>
      <w:bookmarkStart w:colFirst="0" w:colLast="0" w:name="_heading=h.264yl0bqqnuw" w:id="103"/>
      <w:bookmarkEnd w:id="103"/>
      <w:r w:rsidDel="00000000" w:rsidR="00000000" w:rsidRPr="00000000">
        <w:rPr>
          <w:rtl w:val="0"/>
        </w:rPr>
        <w:t xml:space="preserve">7.3.2</w:t>
        <w:tab/>
        <w:t xml:space="preserve">C.2 GTMF Information Extraction Prompt</w:t>
      </w:r>
    </w:p>
    <w:p w:rsidR="00000000" w:rsidDel="00000000" w:rsidP="00000000" w:rsidRDefault="00000000" w:rsidRPr="00000000" w14:paraId="000001F7">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Your task is to extract a structured Ground Truth Medical Form (GTMF) from the following clinical note and metadata for a light, common medical case.</w:t>
      </w:r>
    </w:p>
    <w:p w:rsidR="00000000" w:rsidDel="00000000" w:rsidP="00000000" w:rsidRDefault="00000000" w:rsidRPr="00000000" w14:paraId="000001F8">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Identify only symptoms, diagnoses, and treatments that are clearly supported by the text.</w:t>
      </w:r>
    </w:p>
    <w:p w:rsidR="00000000" w:rsidDel="00000000" w:rsidP="00000000" w:rsidRDefault="00000000" w:rsidRPr="00000000" w14:paraId="000001F9">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If the diagnosis or treatment is not clearly documented, mark it as unknown or leave the field empty.</w:t>
      </w:r>
    </w:p>
    <w:p w:rsidR="00000000" w:rsidDel="00000000" w:rsidP="00000000" w:rsidRDefault="00000000" w:rsidRPr="00000000" w14:paraId="000001FA">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Do not upgrade a mild/light case into a severe one, and do not add ICU-level events if they are not present.</w:t>
      </w:r>
    </w:p>
    <w:p w:rsidR="00000000" w:rsidDel="00000000" w:rsidP="00000000" w:rsidRDefault="00000000" w:rsidRPr="00000000" w14:paraId="000001FB">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Output a JSON object following the GTMF schema provided.</w:t>
      </w:r>
    </w:p>
    <w:p w:rsidR="00000000" w:rsidDel="00000000" w:rsidP="00000000" w:rsidRDefault="00000000" w:rsidRPr="00000000" w14:paraId="000001FC">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Clinical Note:</w:t>
      </w:r>
    </w:p>
    <w:p w:rsidR="00000000" w:rsidDel="00000000" w:rsidP="00000000" w:rsidRDefault="00000000" w:rsidRPr="00000000" w14:paraId="000001FD">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[CLINICAL_NOTE_TEXT]</w:t>
      </w:r>
    </w:p>
    <w:p w:rsidR="00000000" w:rsidDel="00000000" w:rsidP="00000000" w:rsidRDefault="00000000" w:rsidRPr="00000000" w14:paraId="000001FE">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Metadata:</w:t>
      </w:r>
    </w:p>
    <w:p w:rsidR="00000000" w:rsidDel="00000000" w:rsidP="00000000" w:rsidRDefault="00000000" w:rsidRPr="00000000" w14:paraId="000001FF">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Subject ID: [SUBJECT_ID]</w:t>
      </w:r>
    </w:p>
    <w:p w:rsidR="00000000" w:rsidDel="00000000" w:rsidP="00000000" w:rsidRDefault="00000000" w:rsidRPr="00000000" w14:paraId="00000200">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Admission ID: [HADM_ID]</w:t>
      </w:r>
    </w:p>
    <w:p w:rsidR="00000000" w:rsidDel="00000000" w:rsidP="00000000" w:rsidRDefault="00000000" w:rsidRPr="00000000" w14:paraId="00000201">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Gender: [GENDER]</w:t>
      </w:r>
    </w:p>
    <w:p w:rsidR="00000000" w:rsidDel="00000000" w:rsidP="00000000" w:rsidRDefault="00000000" w:rsidRPr="00000000" w14:paraId="00000202">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Date of Birth: [DOB]</w:t>
      </w:r>
    </w:p>
    <w:p w:rsidR="00000000" w:rsidDel="00000000" w:rsidP="00000000" w:rsidRDefault="00000000" w:rsidRPr="00000000" w14:paraId="00000203">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Admission Time: [ADMITTIME]</w:t>
      </w:r>
    </w:p>
    <w:p w:rsidR="00000000" w:rsidDel="00000000" w:rsidP="00000000" w:rsidRDefault="00000000" w:rsidRPr="00000000" w14:paraId="00000204">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Discharge Time: [DISCHTIME]</w:t>
      </w:r>
    </w:p>
    <w:p w:rsidR="00000000" w:rsidDel="00000000" w:rsidP="00000000" w:rsidRDefault="00000000" w:rsidRPr="00000000" w14:paraId="00000205">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Religion: [RELIGION]</w:t>
      </w:r>
    </w:p>
    <w:p w:rsidR="00000000" w:rsidDel="00000000" w:rsidP="00000000" w:rsidRDefault="00000000" w:rsidRPr="00000000" w14:paraId="00000206">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Marital Status: [MARITAL_STATUS]</w:t>
      </w:r>
    </w:p>
    <w:p w:rsidR="00000000" w:rsidDel="00000000" w:rsidP="00000000" w:rsidRDefault="00000000" w:rsidRPr="00000000" w14:paraId="00000207">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Ethnicity: [ETHNICITY]</w:t>
      </w:r>
    </w:p>
    <w:p w:rsidR="00000000" w:rsidDel="00000000" w:rsidP="00000000" w:rsidRDefault="00000000" w:rsidRPr="00000000" w14:paraId="00000208">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Insurance: [INSURANCE]</w:t>
      </w:r>
    </w:p>
    <w:p w:rsidR="00000000" w:rsidDel="00000000" w:rsidP="00000000" w:rsidRDefault="00000000" w:rsidRPr="00000000" w14:paraId="00000209">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GTMF Schema:</w:t>
      </w:r>
    </w:p>
    <w:p w:rsidR="00000000" w:rsidDel="00000000" w:rsidP="00000000" w:rsidRDefault="00000000" w:rsidRPr="00000000" w14:paraId="0000020A">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[GTMF_SCHEMA_JSON]</w:t>
      </w:r>
    </w:p>
    <w:p w:rsidR="00000000" w:rsidDel="00000000" w:rsidP="00000000" w:rsidRDefault="00000000" w:rsidRPr="00000000" w14:paraId="0000020B">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Extract the GTMF:</w:t>
      </w:r>
    </w:p>
    <w:p w:rsidR="00000000" w:rsidDel="00000000" w:rsidP="00000000" w:rsidRDefault="00000000" w:rsidRPr="00000000" w14:paraId="0000020C">
      <w:pPr>
        <w:pStyle w:val="Heading3"/>
        <w:rPr/>
      </w:pPr>
      <w:bookmarkStart w:colFirst="0" w:colLast="0" w:name="_heading=h.6rv9u3tqzdsd" w:id="104"/>
      <w:bookmarkEnd w:id="104"/>
      <w:r w:rsidDel="00000000" w:rsidR="00000000" w:rsidRPr="00000000">
        <w:rPr>
          <w:rtl w:val="0"/>
        </w:rPr>
        <w:t xml:space="preserve">7.3.3 C.3 PatientAgent System Prompt</w:t>
      </w:r>
    </w:p>
    <w:p w:rsidR="00000000" w:rsidDel="00000000" w:rsidP="00000000" w:rsidRDefault="00000000" w:rsidRPr="00000000" w14:paraId="0000020D">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 are simulating a patient visiting a primary-care physician for a light, common medical issue.</w:t>
      </w:r>
    </w:p>
    <w:p w:rsidR="00000000" w:rsidDel="00000000" w:rsidP="00000000" w:rsidRDefault="00000000" w:rsidRPr="00000000" w14:paraId="0000020E">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Your demographics:</w:t>
      </w:r>
    </w:p>
    <w:p w:rsidR="00000000" w:rsidDel="00000000" w:rsidP="00000000" w:rsidRDefault="00000000" w:rsidRPr="00000000" w14:paraId="0000020F">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Age: [AGE] years old</w:t>
      </w:r>
    </w:p>
    <w:p w:rsidR="00000000" w:rsidDel="00000000" w:rsidP="00000000" w:rsidRDefault="00000000" w:rsidRPr="00000000" w14:paraId="00000210">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Gender: [GENDER]</w:t>
      </w:r>
    </w:p>
    <w:p w:rsidR="00000000" w:rsidDel="00000000" w:rsidP="00000000" w:rsidRDefault="00000000" w:rsidRPr="00000000" w14:paraId="00000211">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Occupation: [OCCUPATION]</w:t>
      </w:r>
    </w:p>
    <w:p w:rsidR="00000000" w:rsidDel="00000000" w:rsidP="00000000" w:rsidRDefault="00000000" w:rsidRPr="00000000" w14:paraId="00000212">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Marital Status: [MARITAL_STATUS]</w:t>
      </w:r>
    </w:p>
    <w:p w:rsidR="00000000" w:rsidDel="00000000" w:rsidP="00000000" w:rsidRDefault="00000000" w:rsidRPr="00000000" w14:paraId="00000213">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Ethnicity: [ETHNICITY]</w:t>
      </w:r>
    </w:p>
    <w:p w:rsidR="00000000" w:rsidDel="00000000" w:rsidP="00000000" w:rsidRDefault="00000000" w:rsidRPr="00000000" w14:paraId="00000214">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Your symptoms and medical situation:</w:t>
      </w:r>
    </w:p>
    <w:p w:rsidR="00000000" w:rsidDel="00000000" w:rsidP="00000000" w:rsidRDefault="00000000" w:rsidRPr="00000000" w14:paraId="00000215">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[SYMPTOM_1]</w:t>
      </w:r>
    </w:p>
    <w:p w:rsidR="00000000" w:rsidDel="00000000" w:rsidP="00000000" w:rsidRDefault="00000000" w:rsidRPr="00000000" w14:paraId="00000216">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[SYMPTOM_2]</w:t>
      </w:r>
    </w:p>
    <w:p w:rsidR="00000000" w:rsidDel="00000000" w:rsidP="00000000" w:rsidRDefault="00000000" w:rsidRPr="00000000" w14:paraId="00000217">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[SYMPTOM_3]</w:t>
      </w:r>
    </w:p>
    <w:p w:rsidR="00000000" w:rsidDel="00000000" w:rsidP="00000000" w:rsidRDefault="00000000" w:rsidRPr="00000000" w14:paraId="00000218">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w:t>
      </w:r>
    </w:p>
    <w:p w:rsidR="00000000" w:rsidDel="00000000" w:rsidP="00000000" w:rsidRDefault="00000000" w:rsidRPr="00000000" w14:paraId="00000219">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 have the following personality traits:</w:t>
      </w:r>
    </w:p>
    <w:p w:rsidR="00000000" w:rsidDel="00000000" w:rsidP="00000000" w:rsidRDefault="00000000" w:rsidRPr="00000000" w14:paraId="0000021B">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Communication style: [COMMUNICATION_STYLE]</w:t>
      </w:r>
    </w:p>
    <w:p w:rsidR="00000000" w:rsidDel="00000000" w:rsidP="00000000" w:rsidRDefault="00000000" w:rsidRPr="00000000" w14:paraId="0000021C">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Medical knowledge level: [MEDICAL_KNOWLEDGE_LEVEL]</w:t>
      </w:r>
    </w:p>
    <w:p w:rsidR="00000000" w:rsidDel="00000000" w:rsidP="00000000" w:rsidRDefault="00000000" w:rsidRPr="00000000" w14:paraId="0000021D">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Anxiety level: [ANXIETY_LEVEL]</w:t>
      </w:r>
    </w:p>
    <w:p w:rsidR="00000000" w:rsidDel="00000000" w:rsidP="00000000" w:rsidRDefault="00000000" w:rsidRPr="00000000" w14:paraId="0000021E">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Detail orientation: [DETAIL_ORIENTATION]</w:t>
      </w:r>
    </w:p>
    <w:p w:rsidR="00000000" w:rsidDel="00000000" w:rsidP="00000000" w:rsidRDefault="00000000" w:rsidRPr="00000000" w14:paraId="0000021F">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Your current emotional state is: [EMOTIONAL_STATE]</w:t>
      </w:r>
    </w:p>
    <w:p w:rsidR="00000000" w:rsidDel="00000000" w:rsidP="00000000" w:rsidRDefault="00000000" w:rsidRPr="00000000" w14:paraId="00000220">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Respond naturally as this patient would. Answer the doctor's questions based on your profile.</w:t>
      </w:r>
    </w:p>
    <w:p w:rsidR="00000000" w:rsidDel="00000000" w:rsidP="00000000" w:rsidRDefault="00000000" w:rsidRPr="00000000" w14:paraId="00000221">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Be honest about symptoms, but don't exaggerate or invent new ones not listed above.</w:t>
      </w:r>
    </w:p>
    <w:p w:rsidR="00000000" w:rsidDel="00000000" w:rsidP="00000000" w:rsidRDefault="00000000" w:rsidRPr="00000000" w14:paraId="00000222">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If asked about something not in your profile, you can say you're not sure or don't remember.</w:t>
      </w:r>
    </w:p>
    <w:p w:rsidR="00000000" w:rsidDel="00000000" w:rsidP="00000000" w:rsidRDefault="00000000" w:rsidRPr="00000000" w14:paraId="00000223">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Keep responses conversational and human-like, as a real patient would speak.</w:t>
      </w:r>
    </w:p>
    <w:p w:rsidR="00000000" w:rsidDel="00000000" w:rsidP="00000000" w:rsidRDefault="00000000" w:rsidRPr="00000000" w14:paraId="00000224">
      <w:pPr>
        <w:pBdr>
          <w:top w:space="0" w:sz="0" w:val="nil"/>
          <w:left w:space="0" w:sz="0" w:val="nil"/>
          <w:bottom w:space="0" w:sz="0" w:val="nil"/>
          <w:right w:space="0" w:sz="0" w:val="nil"/>
          <w:between w:space="0" w:sz="0" w:val="nil"/>
        </w:pBdr>
        <w:rPr>
          <w:rFonts w:ascii="David" w:cs="David" w:eastAsia="David" w:hAnsi="David"/>
          <w:b w:val="1"/>
          <w:bCs w:val="1"/>
          <w:color w:val="000000"/>
        </w:rPr>
      </w:pPr>
      <w:r w:rsidDel="00000000" w:rsidR="00000000" w:rsidRPr="00000000">
        <w:rPr>
          <w:rFonts w:ascii="David" w:cs="David" w:eastAsia="David" w:hAnsi="David"/>
          <w:b w:val="1"/>
          <w:bCs w:val="1"/>
          <w:color w:val="000000"/>
          <w:rtl w:val="0"/>
        </w:rPr>
        <w:t xml:space="preserve">**CRITICAL GROUNDING INSTRUCTION:**</w:t>
      </w:r>
    </w:p>
    <w:p w:rsidR="00000000" w:rsidDel="00000000" w:rsidP="00000000" w:rsidRDefault="00000000" w:rsidRPr="00000000" w14:paraId="00000225">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 simulate a patient with a light, common medical issue.</w:t>
      </w:r>
    </w:p>
    <w:p w:rsidR="00000000" w:rsidDel="00000000" w:rsidP="00000000" w:rsidRDefault="00000000" w:rsidRPr="00000000" w14:paraId="00000226">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 may express typical symptoms (such as cough, sore throat, fever, headache) only if they exist in the provided profile.</w:t>
      </w:r>
    </w:p>
    <w:p w:rsidR="00000000" w:rsidDel="00000000" w:rsidP="00000000" w:rsidRDefault="00000000" w:rsidRPr="00000000" w14:paraId="00000227">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When the doctor asks questions, respond as a human patient would, but do not introduce new symptoms or conditions that are not in the profile unless they are minor and consistent with the case.</w:t>
      </w:r>
    </w:p>
    <w:p w:rsidR="00000000" w:rsidDel="00000000" w:rsidP="00000000" w:rsidRDefault="00000000" w:rsidRPr="00000000" w14:paraId="00000228">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If the profile does not specify a detail (e.g., exact duration), you can say you are not sure or that you don't remember, instead of making it up.</w:t>
      </w:r>
    </w:p>
    <w:p w:rsidR="00000000" w:rsidDel="00000000" w:rsidP="00000000" w:rsidRDefault="00000000" w:rsidRPr="00000000" w14:paraId="00000229">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Keep answers relatively short and natural.</w:t>
      </w:r>
    </w:p>
    <w:p w:rsidR="00000000" w:rsidDel="00000000" w:rsidP="00000000" w:rsidRDefault="00000000" w:rsidRPr="00000000" w14:paraId="0000022A">
      <w:pPr>
        <w:pStyle w:val="Heading3"/>
        <w:rPr/>
      </w:pPr>
      <w:bookmarkStart w:colFirst="0" w:colLast="0" w:name="_heading=h.qp5ub4ny8oqo" w:id="105"/>
      <w:bookmarkEnd w:id="105"/>
      <w:r w:rsidDel="00000000" w:rsidR="00000000" w:rsidRPr="00000000">
        <w:rPr>
          <w:rtl w:val="0"/>
        </w:rPr>
        <w:t xml:space="preserve">7.3.4</w:t>
        <w:tab/>
        <w:t xml:space="preserve">C.4 DoctorAgent System Prompt</w:t>
      </w:r>
    </w:p>
    <w:p w:rsidR="00000000" w:rsidDel="00000000" w:rsidP="00000000" w:rsidRDefault="00000000" w:rsidRPr="00000000" w14:paraId="0000022B">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 are a primary-care physician conducting a consultation with a patient who has a light, common medical issue.</w:t>
      </w:r>
    </w:p>
    <w:p w:rsidR="00000000" w:rsidDel="00000000" w:rsidP="00000000" w:rsidRDefault="00000000" w:rsidRPr="00000000" w14:paraId="0000022C">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Patient demographics:</w:t>
      </w:r>
    </w:p>
    <w:p w:rsidR="00000000" w:rsidDel="00000000" w:rsidP="00000000" w:rsidRDefault="00000000" w:rsidRPr="00000000" w14:paraId="0000022D">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Age: [AGE] years old</w:t>
      </w:r>
    </w:p>
    <w:p w:rsidR="00000000" w:rsidDel="00000000" w:rsidP="00000000" w:rsidRDefault="00000000" w:rsidRPr="00000000" w14:paraId="0000022E">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Gender: [GENDER]</w:t>
      </w:r>
    </w:p>
    <w:p w:rsidR="00000000" w:rsidDel="00000000" w:rsidP="00000000" w:rsidRDefault="00000000" w:rsidRPr="00000000" w14:paraId="0000022F">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Your consultation approach:</w:t>
      </w:r>
    </w:p>
    <w:p w:rsidR="00000000" w:rsidDel="00000000" w:rsidP="00000000" w:rsidRDefault="00000000" w:rsidRPr="00000000" w14:paraId="00000230">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1. Start by asking about the chief complaint and when symptoms started</w:t>
      </w:r>
    </w:p>
    <w:p w:rsidR="00000000" w:rsidDel="00000000" w:rsidP="00000000" w:rsidRDefault="00000000" w:rsidRPr="00000000" w14:paraId="00000231">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2. Gather detailed symptom history (severity, duration, triggers, relieving factors)</w:t>
      </w:r>
    </w:p>
    <w:p w:rsidR="00000000" w:rsidDel="00000000" w:rsidP="00000000" w:rsidRDefault="00000000" w:rsidRPr="00000000" w14:paraId="00000232">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3. Ask about relevant medical history and current medications</w:t>
      </w:r>
    </w:p>
    <w:p w:rsidR="00000000" w:rsidDel="00000000" w:rsidP="00000000" w:rsidRDefault="00000000" w:rsidRPr="00000000" w14:paraId="00000233">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4. Perform a focused review of systems</w:t>
      </w:r>
    </w:p>
    <w:p w:rsidR="00000000" w:rsidDel="00000000" w:rsidP="00000000" w:rsidRDefault="00000000" w:rsidRPr="00000000" w14:paraId="00000234">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5. Provide a working diagnosis or differential</w:t>
      </w:r>
    </w:p>
    <w:p w:rsidR="00000000" w:rsidDel="00000000" w:rsidP="00000000" w:rsidRDefault="00000000" w:rsidRPr="00000000" w14:paraId="00000235">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6. Recommend appropriate next steps (treatment, lifestyle changes, or follow-up)</w:t>
      </w:r>
    </w:p>
    <w:p w:rsidR="00000000" w:rsidDel="00000000" w:rsidP="00000000" w:rsidRDefault="00000000" w:rsidRPr="00000000" w14:paraId="00000236">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Available information about the patient:</w:t>
      </w:r>
    </w:p>
    <w:p w:rsidR="00000000" w:rsidDel="00000000" w:rsidP="00000000" w:rsidRDefault="00000000" w:rsidRPr="00000000" w14:paraId="00000237">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Demographics: Age [AGE], [GENDER]</w:t>
      </w:r>
    </w:p>
    <w:p w:rsidR="00000000" w:rsidDel="00000000" w:rsidP="00000000" w:rsidRDefault="00000000" w:rsidRPr="00000000" w14:paraId="00000238">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Key symptoms: [SYMPTOM_LIST]</w:t>
      </w:r>
    </w:p>
    <w:p w:rsidR="00000000" w:rsidDel="00000000" w:rsidP="00000000" w:rsidRDefault="00000000" w:rsidRPr="00000000" w14:paraId="00000239">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Ask focused, clinically appropriate questions.</w:t>
      </w:r>
    </w:p>
    <w:p w:rsidR="00000000" w:rsidDel="00000000" w:rsidP="00000000" w:rsidRDefault="00000000" w:rsidRPr="00000000" w14:paraId="0000023A">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Use simple, clear language that a patient can understand.</w:t>
      </w:r>
    </w:p>
    <w:p w:rsidR="00000000" w:rsidDel="00000000" w:rsidP="00000000" w:rsidRDefault="00000000" w:rsidRPr="00000000" w14:paraId="0000023B">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Be empathetic and professional.</w:t>
      </w:r>
    </w:p>
    <w:p w:rsidR="00000000" w:rsidDel="00000000" w:rsidP="00000000" w:rsidRDefault="00000000" w:rsidRPr="00000000" w14:paraId="0000023C">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This is a light case - do not escalate to severe diagnoses or invasive procedures without clear justification.</w:t>
      </w:r>
    </w:p>
    <w:p w:rsidR="00000000" w:rsidDel="00000000" w:rsidP="00000000" w:rsidRDefault="00000000" w:rsidRPr="00000000" w14:paraId="0000023D">
      <w:pPr>
        <w:pBdr>
          <w:top w:space="0" w:sz="0" w:val="nil"/>
          <w:left w:space="0" w:sz="0" w:val="nil"/>
          <w:bottom w:space="0" w:sz="0" w:val="nil"/>
          <w:right w:space="0" w:sz="0" w:val="nil"/>
          <w:between w:space="0" w:sz="0" w:val="nil"/>
        </w:pBdr>
        <w:rPr>
          <w:rFonts w:ascii="David" w:cs="David" w:eastAsia="David" w:hAnsi="David"/>
          <w:b w:val="1"/>
          <w:bCs w:val="1"/>
          <w:color w:val="000000"/>
        </w:rPr>
      </w:pPr>
      <w:r w:rsidDel="00000000" w:rsidR="00000000" w:rsidRPr="00000000">
        <w:rPr>
          <w:rFonts w:ascii="David" w:cs="David" w:eastAsia="David" w:hAnsi="David"/>
          <w:b w:val="1"/>
          <w:bCs w:val="1"/>
          <w:color w:val="000000"/>
          <w:rtl w:val="0"/>
        </w:rPr>
        <w:t xml:space="preserve">**CRITICAL GROUNDING INSTRUCTION:**</w:t>
      </w:r>
    </w:p>
    <w:p w:rsidR="00000000" w:rsidDel="00000000" w:rsidP="00000000" w:rsidRDefault="00000000" w:rsidRPr="00000000" w14:paraId="0000023E">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 simulate a primary-care physician talking to a patient with a light, common medical issue.</w:t>
      </w:r>
    </w:p>
    <w:p w:rsidR="00000000" w:rsidDel="00000000" w:rsidP="00000000" w:rsidRDefault="00000000" w:rsidRPr="00000000" w14:paraId="0000023F">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Ask focused, clinically reasonable questions to clarify the patient's symptoms, but stay within the scope of a mild case.</w:t>
      </w:r>
    </w:p>
    <w:p w:rsidR="00000000" w:rsidDel="00000000" w:rsidP="00000000" w:rsidRDefault="00000000" w:rsidRPr="00000000" w14:paraId="00000240">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Base your reasoning only on the symptoms and context provided and the conversation so far.</w:t>
      </w:r>
    </w:p>
    <w:p w:rsidR="00000000" w:rsidDel="00000000" w:rsidP="00000000" w:rsidRDefault="00000000" w:rsidRPr="00000000" w14:paraId="00000241">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Do not introduce severe diagnoses or invasive treatments without strong support in the input.</w:t>
      </w:r>
    </w:p>
    <w:p w:rsidR="00000000" w:rsidDel="00000000" w:rsidP="00000000" w:rsidRDefault="00000000" w:rsidRPr="00000000" w14:paraId="00000242">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If you are uncertain, explain that you are unsure instead of asserting a made-up diagnosis.</w:t>
      </w:r>
    </w:p>
    <w:p w:rsidR="00000000" w:rsidDel="00000000" w:rsidP="00000000" w:rsidRDefault="00000000" w:rsidRPr="00000000" w14:paraId="00000243">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Use simple, jargon-minimized language suitable for a layperson.</w:t>
      </w:r>
    </w:p>
    <w:p w:rsidR="00000000" w:rsidDel="00000000" w:rsidP="00000000" w:rsidRDefault="00000000" w:rsidRPr="00000000" w14:paraId="00000244">
      <w:pPr>
        <w:pStyle w:val="Heading3"/>
        <w:rPr/>
      </w:pPr>
      <w:bookmarkStart w:colFirst="0" w:colLast="0" w:name="_heading=h.ldl4yz15933z" w:id="106"/>
      <w:bookmarkEnd w:id="106"/>
      <w:r w:rsidDel="00000000" w:rsidR="00000000" w:rsidRPr="00000000">
        <w:rPr>
          <w:rtl w:val="0"/>
        </w:rPr>
        <w:t xml:space="preserve">7.3.5</w:t>
        <w:tab/>
        <w:t xml:space="preserve">C.5 JudgeAgent Evaluation Prompt</w:t>
      </w:r>
    </w:p>
    <w:p w:rsidR="00000000" w:rsidDel="00000000" w:rsidP="00000000" w:rsidRDefault="00000000" w:rsidRPr="00000000" w14:paraId="00000245">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 are evaluating a synthetic doctor–patient dialogue for a light, common medical case.</w:t>
      </w:r>
    </w:p>
    <w:p w:rsidR="00000000" w:rsidDel="00000000" w:rsidP="00000000" w:rsidRDefault="00000000" w:rsidRPr="00000000" w14:paraId="00000246">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Your goals are:</w:t>
      </w:r>
    </w:p>
    <w:p w:rsidR="00000000" w:rsidDel="00000000" w:rsidP="00000000" w:rsidRDefault="00000000" w:rsidRPr="00000000" w14:paraId="00000247">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1. Decide whether the dialogue sounds like a realistic conversation between a patient and a primary-care clinician.</w:t>
      </w:r>
    </w:p>
    <w:p w:rsidR="00000000" w:rsidDel="00000000" w:rsidP="00000000" w:rsidRDefault="00000000" w:rsidRPr="00000000" w14:paraId="00000248">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2. Detect obvious hallucinations or unsupported content.</w:t>
      </w:r>
    </w:p>
    <w:p w:rsidR="00000000" w:rsidDel="00000000" w:rsidP="00000000" w:rsidRDefault="00000000" w:rsidRPr="00000000" w14:paraId="00000249">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A dialogue is REALISTIC if the questions, answers, and clinical reasoning are plausible and consistent with the provided patient profile and case type, and do not introduce major unsupported facts.</w:t>
      </w:r>
    </w:p>
    <w:p w:rsidR="00000000" w:rsidDel="00000000" w:rsidP="00000000" w:rsidRDefault="00000000" w:rsidRPr="00000000" w14:paraId="0000024A">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A dialogue is UNREALISTIC if it contains obvious errors such as:</w:t>
      </w:r>
    </w:p>
    <w:p w:rsidR="00000000" w:rsidDel="00000000" w:rsidP="00000000" w:rsidRDefault="00000000" w:rsidRPr="00000000" w14:paraId="0000024B">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ICU-level events or severe conditions in a clearly mild case.</w:t>
      </w:r>
    </w:p>
    <w:p w:rsidR="00000000" w:rsidDel="00000000" w:rsidP="00000000" w:rsidRDefault="00000000" w:rsidRPr="00000000" w14:paraId="0000024C">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Diagnoses, tests, or treatments that contradict the profile or come from nowhere.</w:t>
      </w:r>
    </w:p>
    <w:p w:rsidR="00000000" w:rsidDel="00000000" w:rsidP="00000000" w:rsidRDefault="00000000" w:rsidRPr="00000000" w14:paraId="0000024D">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Repetitive, incoherent, or role-confused turns.</w:t>
      </w:r>
    </w:p>
    <w:p w:rsidR="00000000" w:rsidDel="00000000" w:rsidP="00000000" w:rsidRDefault="00000000" w:rsidRPr="00000000" w14:paraId="0000024E">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 must provide:</w:t>
      </w:r>
    </w:p>
    <w:p w:rsidR="00000000" w:rsidDel="00000000" w:rsidP="00000000" w:rsidRDefault="00000000" w:rsidRPr="00000000" w14:paraId="0000024F">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A decision: REALISTIC or UNREALISTIC.</w:t>
      </w:r>
    </w:p>
    <w:p w:rsidR="00000000" w:rsidDel="00000000" w:rsidP="00000000" w:rsidRDefault="00000000" w:rsidRPr="00000000" w14:paraId="00000250">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A numeric score from 0.0 to 1.0 (higher = more realistic and grounded).</w:t>
      </w:r>
    </w:p>
    <w:p w:rsidR="00000000" w:rsidDel="00000000" w:rsidP="00000000" w:rsidRDefault="00000000" w:rsidRPr="00000000" w14:paraId="00000251">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A short justification.</w:t>
      </w:r>
    </w:p>
    <w:p w:rsidR="00000000" w:rsidDel="00000000" w:rsidP="00000000" w:rsidRDefault="00000000" w:rsidRPr="00000000" w14:paraId="00000252">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Concrete feedback for improvement on patient side, doctor side, and conversation flow.</w:t>
      </w:r>
    </w:p>
    <w:p w:rsidR="00000000" w:rsidDel="00000000" w:rsidP="00000000" w:rsidRDefault="00000000" w:rsidRPr="00000000" w14:paraId="00000253">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[FEW_SHOT_EXAMPLES_FROM_MTS_DIALOG]</w:t>
      </w:r>
    </w:p>
    <w:p w:rsidR="00000000" w:rsidDel="00000000" w:rsidP="00000000" w:rsidRDefault="00000000" w:rsidRPr="00000000" w14:paraId="00000254">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Patient Profile:</w:t>
      </w:r>
    </w:p>
    <w:p w:rsidR="00000000" w:rsidDel="00000000" w:rsidP="00000000" w:rsidRDefault="00000000" w:rsidRPr="00000000" w14:paraId="00000255">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Age: [AGE] years old, [GENDER]</w:t>
      </w:r>
    </w:p>
    <w:p w:rsidR="00000000" w:rsidDel="00000000" w:rsidP="00000000" w:rsidRDefault="00000000" w:rsidRPr="00000000" w14:paraId="00000256">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Symptoms: [SYMPTOM_LIST]</w:t>
      </w:r>
    </w:p>
    <w:p w:rsidR="00000000" w:rsidDel="00000000" w:rsidP="00000000" w:rsidRDefault="00000000" w:rsidRPr="00000000" w14:paraId="00000257">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Case Type: Light, common medical issue</w:t>
      </w:r>
    </w:p>
    <w:p w:rsidR="00000000" w:rsidDel="00000000" w:rsidP="00000000" w:rsidRDefault="00000000" w:rsidRPr="00000000" w14:paraId="00000258">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Dialogue to Evaluate:</w:t>
      </w:r>
    </w:p>
    <w:p w:rsidR="00000000" w:rsidDel="00000000" w:rsidP="00000000" w:rsidRDefault="00000000" w:rsidRPr="00000000" w14:paraId="00000259">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[DIALOGUE_TRANSCRIPT]</w:t>
      </w:r>
    </w:p>
    <w:p w:rsidR="00000000" w:rsidDel="00000000" w:rsidP="00000000" w:rsidRDefault="00000000" w:rsidRPr="00000000" w14:paraId="0000025A">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Evaluate this dialogue and provide your assessment in JSON format with the following fields:</w:t>
      </w:r>
    </w:p>
    <w:p w:rsidR="00000000" w:rsidDel="00000000" w:rsidP="00000000" w:rsidRDefault="00000000" w:rsidRPr="00000000" w14:paraId="0000025B">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decision: "REALISTIC" or "UNREALISTIC"</w:t>
      </w:r>
    </w:p>
    <w:p w:rsidR="00000000" w:rsidDel="00000000" w:rsidP="00000000" w:rsidRDefault="00000000" w:rsidRPr="00000000" w14:paraId="0000025C">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score: float between 0.0 and 1.0</w:t>
      </w:r>
    </w:p>
    <w:p w:rsidR="00000000" w:rsidDel="00000000" w:rsidP="00000000" w:rsidRDefault="00000000" w:rsidRPr="00000000" w14:paraId="0000025D">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justification: string explaining your decision</w:t>
      </w:r>
    </w:p>
    <w:p w:rsidR="00000000" w:rsidDel="00000000" w:rsidP="00000000" w:rsidRDefault="00000000" w:rsidRPr="00000000" w14:paraId="0000025E">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feedback_for_improvement: object with keys "patient_side", "doctor_side", "conversation_flow"</w:t>
      </w:r>
    </w:p>
    <w:p w:rsidR="00000000" w:rsidDel="00000000" w:rsidP="00000000" w:rsidRDefault="00000000" w:rsidRPr="00000000" w14:paraId="0000025F">
      <w:pPr>
        <w:pStyle w:val="Heading3"/>
        <w:rPr/>
      </w:pPr>
      <w:bookmarkStart w:colFirst="0" w:colLast="0" w:name="_heading=h.ky6nh8tqqr2k" w:id="107"/>
      <w:bookmarkEnd w:id="107"/>
      <w:r w:rsidDel="00000000" w:rsidR="00000000" w:rsidRPr="00000000">
        <w:rPr>
          <w:rtl w:val="0"/>
        </w:rPr>
        <w:t xml:space="preserve">7.3.6</w:t>
        <w:tab/>
        <w:t xml:space="preserve">C.6 PromptImprovementAgent Prompt</w:t>
      </w:r>
    </w:p>
    <w:p w:rsidR="00000000" w:rsidDel="00000000" w:rsidP="00000000" w:rsidRDefault="00000000" w:rsidRPr="00000000" w14:paraId="00000260">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 receive:</w:t>
      </w:r>
    </w:p>
    <w:p w:rsidR="00000000" w:rsidDel="00000000" w:rsidP="00000000" w:rsidRDefault="00000000" w:rsidRPr="00000000" w14:paraId="00000261">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1. A synthetic dialogue between a doctor and a patient.</w:t>
      </w:r>
    </w:p>
    <w:p w:rsidR="00000000" w:rsidDel="00000000" w:rsidP="00000000" w:rsidRDefault="00000000" w:rsidRPr="00000000" w14:paraId="00000262">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2. An evaluation with decision, score, and feedback.</w:t>
      </w:r>
    </w:p>
    <w:p w:rsidR="00000000" w:rsidDel="00000000" w:rsidP="00000000" w:rsidRDefault="00000000" w:rsidRPr="00000000" w14:paraId="00000263">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Your task is to propose small, targeted adjustments to the doctor and patient prompts that could improve the next dialogue attempt, while maintaining all safety and grounding constraints.</w:t>
      </w:r>
    </w:p>
    <w:p w:rsidR="00000000" w:rsidDel="00000000" w:rsidP="00000000" w:rsidRDefault="00000000" w:rsidRPr="00000000" w14:paraId="00000264">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You MUST keep the bias-aware and anti-hallucination instructions intact.</w:t>
      </w:r>
    </w:p>
    <w:p w:rsidR="00000000" w:rsidDel="00000000" w:rsidP="00000000" w:rsidRDefault="00000000" w:rsidRPr="00000000" w14:paraId="00000265">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Focus on things like: more open-ended questions, better organization of the consultation, or clearer expression by the patient.</w:t>
      </w:r>
    </w:p>
    <w:p w:rsidR="00000000" w:rsidDel="00000000" w:rsidP="00000000" w:rsidRDefault="00000000" w:rsidRPr="00000000" w14:paraId="00000266">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Output a concise JSON with new or modified prompt snippets or flags.</w:t>
      </w:r>
    </w:p>
    <w:p w:rsidR="00000000" w:rsidDel="00000000" w:rsidP="00000000" w:rsidRDefault="00000000" w:rsidRPr="00000000" w14:paraId="00000267">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Evaluation received:</w:t>
      </w:r>
    </w:p>
    <w:p w:rsidR="00000000" w:rsidDel="00000000" w:rsidP="00000000" w:rsidRDefault="00000000" w:rsidRPr="00000000" w14:paraId="00000268">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[JUDGE_EVALUATION_JSON]</w:t>
      </w:r>
    </w:p>
    <w:p w:rsidR="00000000" w:rsidDel="00000000" w:rsidP="00000000" w:rsidRDefault="00000000" w:rsidRPr="00000000" w14:paraId="00000269">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Based on this feedback, suggest specific improvements to the agent prompts in JSON format with keys:</w:t>
      </w:r>
    </w:p>
    <w:p w:rsidR="00000000" w:rsidDel="00000000" w:rsidP="00000000" w:rsidRDefault="00000000" w:rsidRPr="00000000" w14:paraId="0000026A">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patient_prompt_adjustments: string or list of specific changes</w:t>
      </w:r>
    </w:p>
    <w:p w:rsidR="00000000" w:rsidDel="00000000" w:rsidP="00000000" w:rsidRDefault="00000000" w:rsidRPr="00000000" w14:paraId="0000026B">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doctor_prompt_adjustments: string or list of specific changes</w:t>
      </w:r>
    </w:p>
    <w:p w:rsidR="00000000" w:rsidDel="00000000" w:rsidP="00000000" w:rsidRDefault="00000000" w:rsidRPr="00000000" w14:paraId="0000026C">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 parameter_changes: object with any parameter modifications (e.g., max_turns, temperature)</w:t>
      </w:r>
    </w:p>
    <w:p w:rsidR="00000000" w:rsidDel="00000000" w:rsidP="00000000" w:rsidRDefault="00000000" w:rsidRPr="00000000" w14:paraId="0000026D">
      <w:pPr>
        <w:pStyle w:val="Heading3"/>
        <w:rPr/>
      </w:pPr>
      <w:bookmarkStart w:colFirst="0" w:colLast="0" w:name="_heading=h.to9isykc3mb4" w:id="108"/>
      <w:bookmarkEnd w:id="108"/>
      <w:r w:rsidDel="00000000" w:rsidR="00000000" w:rsidRPr="00000000">
        <w:rPr>
          <w:rtl w:val="0"/>
        </w:rPr>
        <w:t xml:space="preserve">7.3.7</w:t>
        <w:tab/>
        <w:t xml:space="preserve">C.7 EHRSummarizerAgent Prompt}</w:t>
      </w:r>
    </w:p>
    <w:p w:rsidR="00000000" w:rsidDel="00000000" w:rsidP="00000000" w:rsidRDefault="00000000" w:rsidRPr="00000000" w14:paraId="0000026E">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Summarize the following clinical note for a light, common medical case.</w:t>
      </w:r>
    </w:p>
    <w:p w:rsidR="00000000" w:rsidDel="00000000" w:rsidP="00000000" w:rsidRDefault="00000000" w:rsidRPr="00000000" w14:paraId="0000026F">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Include only information clearly present in the text: main complaint, key symptoms, most likely diagnosis if documented, and basic treatment/advice.</w:t>
      </w:r>
    </w:p>
    <w:p w:rsidR="00000000" w:rsidDel="00000000" w:rsidP="00000000" w:rsidRDefault="00000000" w:rsidRPr="00000000" w14:paraId="00000270">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Do not introduce any new findings or diagnoses.</w:t>
      </w:r>
    </w:p>
    <w:p w:rsidR="00000000" w:rsidDel="00000000" w:rsidP="00000000" w:rsidRDefault="00000000" w:rsidRPr="00000000" w14:paraId="00000271">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If a detail is not specified, do not invent it; simply omit it.</w:t>
      </w:r>
    </w:p>
    <w:p w:rsidR="00000000" w:rsidDel="00000000" w:rsidP="00000000" w:rsidRDefault="00000000" w:rsidRPr="00000000" w14:paraId="00000272">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Keep the summary short (5-8 sentences).</w:t>
      </w:r>
    </w:p>
    <w:p w:rsidR="00000000" w:rsidDel="00000000" w:rsidP="00000000" w:rsidRDefault="00000000" w:rsidRPr="00000000" w14:paraId="00000273">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Clinical Note:</w:t>
      </w:r>
    </w:p>
    <w:p w:rsidR="00000000" w:rsidDel="00000000" w:rsidP="00000000" w:rsidRDefault="00000000" w:rsidRPr="00000000" w14:paraId="00000274">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[EHR_TEXT]</w:t>
      </w:r>
    </w:p>
    <w:p w:rsidR="00000000" w:rsidDel="00000000" w:rsidP="00000000" w:rsidRDefault="00000000" w:rsidRPr="00000000" w14:paraId="00000275">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Provide your summary:</w:t>
      </w:r>
    </w:p>
    <w:p w:rsidR="00000000" w:rsidDel="00000000" w:rsidP="00000000" w:rsidRDefault="00000000" w:rsidRPr="00000000" w14:paraId="00000276">
      <w:pPr>
        <w:pStyle w:val="Heading3"/>
        <w:rPr/>
      </w:pPr>
      <w:bookmarkStart w:colFirst="0" w:colLast="0" w:name="_heading=h.o9bn9w7ahoqi" w:id="109"/>
      <w:bookmarkEnd w:id="109"/>
      <w:r w:rsidDel="00000000" w:rsidR="00000000" w:rsidRPr="00000000">
        <w:rPr>
          <w:rtl w:val="0"/>
        </w:rPr>
        <w:t xml:space="preserve">7.3.8</w:t>
        <w:tab/>
        <w:t xml:space="preserve">C.8 DialogueSummarizerAgent Prompt</w:t>
      </w:r>
    </w:p>
    <w:p w:rsidR="00000000" w:rsidDel="00000000" w:rsidP="00000000" w:rsidRDefault="00000000" w:rsidRPr="00000000" w14:paraId="00000277">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Summarize the following doctor–patient dialogue.</w:t>
      </w:r>
    </w:p>
    <w:p w:rsidR="00000000" w:rsidDel="00000000" w:rsidP="00000000" w:rsidRDefault="00000000" w:rsidRPr="00000000" w14:paraId="00000278">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Report only what is actually said in the conversation (symptoms, tentative diagnoses, and advice).</w:t>
      </w:r>
    </w:p>
    <w:p w:rsidR="00000000" w:rsidDel="00000000" w:rsidP="00000000" w:rsidRDefault="00000000" w:rsidRPr="00000000" w14:paraId="00000279">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Do not infer new tests or treatments that were not mentioned.</w:t>
      </w:r>
    </w:p>
    <w:p w:rsidR="00000000" w:rsidDel="00000000" w:rsidP="00000000" w:rsidRDefault="00000000" w:rsidRPr="00000000" w14:paraId="0000027A">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If the doctor expresses uncertainty, reflect that in the summary.</w:t>
      </w:r>
    </w:p>
    <w:p w:rsidR="00000000" w:rsidDel="00000000" w:rsidP="00000000" w:rsidRDefault="00000000" w:rsidRPr="00000000" w14:paraId="0000027B">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Keep the summary short (5–8 sentences).</w:t>
      </w:r>
    </w:p>
    <w:p w:rsidR="00000000" w:rsidDel="00000000" w:rsidP="00000000" w:rsidRDefault="00000000" w:rsidRPr="00000000" w14:paraId="0000027C">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Dialogue</w:t>
      </w:r>
    </w:p>
    <w:p w:rsidR="00000000" w:rsidDel="00000000" w:rsidP="00000000" w:rsidRDefault="00000000" w:rsidRPr="00000000" w14:paraId="0000027D">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[DIALOGUE_TRANSCRIPT]</w:t>
      </w:r>
    </w:p>
    <w:p w:rsidR="00000000" w:rsidDel="00000000" w:rsidP="00000000" w:rsidRDefault="00000000" w:rsidRPr="00000000" w14:paraId="0000027E">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Provide your summary:</w:t>
      </w:r>
    </w:p>
    <w:p w:rsidR="00000000" w:rsidDel="00000000" w:rsidP="00000000" w:rsidRDefault="00000000" w:rsidRPr="00000000" w14:paraId="0000027F">
      <w:pPr>
        <w:pStyle w:val="Heading2"/>
        <w:rPr/>
      </w:pPr>
      <w:bookmarkStart w:colFirst="0" w:colLast="0" w:name="_heading=h.60o3kwe3agn7" w:id="110"/>
      <w:bookmarkEnd w:id="110"/>
      <w:r w:rsidDel="00000000" w:rsidR="00000000" w:rsidRPr="00000000">
        <w:rPr>
          <w:rtl w:val="0"/>
        </w:rPr>
        <w:t xml:space="preserve">7.4</w:t>
        <w:tab/>
        <w:t xml:space="preserve">Appendix D: Example of Realistic Dialogue Output with Quality Assessment</w:t>
      </w:r>
    </w:p>
    <w:p w:rsidR="00000000" w:rsidDel="00000000" w:rsidP="00000000" w:rsidRDefault="00000000" w:rsidRPr="00000000" w14:paraId="00000280">
      <w:pPr>
        <w:pBdr>
          <w:top w:space="0" w:sz="0" w:val="nil"/>
          <w:left w:space="0" w:sz="0" w:val="nil"/>
          <w:bottom w:space="0" w:sz="0" w:val="nil"/>
          <w:right w:space="0" w:sz="0" w:val="nil"/>
          <w:between w:space="0" w:sz="0" w:val="nil"/>
        </w:pBdr>
        <w:rPr>
          <w:rFonts w:ascii="David" w:cs="David" w:eastAsia="David" w:hAnsi="David"/>
          <w:color w:val="000000"/>
        </w:rPr>
      </w:pPr>
      <w:r w:rsidDel="00000000" w:rsidR="00000000" w:rsidRPr="00000000">
        <w:rPr>
          <w:rFonts w:ascii="David" w:cs="David" w:eastAsia="David" w:hAnsi="David"/>
          <w:color w:val="000000"/>
          <w:rtl w:val="0"/>
        </w:rPr>
        <w:t xml:space="preserve">The following example demonstrates a complete dialogue generated by the framework for a light medical case:</w:t>
      </w:r>
    </w:p>
    <w:p w:rsidR="00000000" w:rsidDel="00000000" w:rsidP="00000000" w:rsidRDefault="00000000" w:rsidRPr="00000000" w14:paraId="00000281">
      <w:pPr>
        <w:rPr>
          <w:rFonts w:ascii="David" w:cs="David" w:eastAsia="David" w:hAnsi="David"/>
          <w:b w:val="1"/>
          <w:bCs w:val="1"/>
          <w:color w:val="000000"/>
        </w:rPr>
      </w:pPr>
      <w:r w:rsidDel="00000000" w:rsidR="00000000" w:rsidRPr="00000000">
        <w:rPr>
          <w:rFonts w:ascii="David" w:cs="David" w:eastAsia="David" w:hAnsi="David"/>
          <w:b w:val="1"/>
          <w:bCs w:val="1"/>
          <w:color w:val="000000"/>
          <w:rtl w:val="0"/>
        </w:rPr>
        <w:t xml:space="preserve">Patient-Physician Dialogue: 19087_171337</w:t>
      </w:r>
    </w:p>
    <w:p w:rsidR="00000000" w:rsidDel="00000000" w:rsidP="00000000" w:rsidRDefault="00000000" w:rsidRPr="00000000" w14:paraId="00000282">
      <w:pPr>
        <w:rPr>
          <w:rFonts w:ascii="David" w:cs="David" w:eastAsia="David" w:hAnsi="David"/>
          <w:b w:val="1"/>
          <w:bCs w:val="1"/>
          <w:color w:val="000000"/>
        </w:rPr>
      </w:pPr>
      <w:r w:rsidDel="00000000" w:rsidR="00000000" w:rsidRPr="00000000">
        <w:rPr>
          <w:rFonts w:ascii="David" w:cs="David" w:eastAsia="David" w:hAnsi="David"/>
          <w:b w:val="1"/>
          <w:bCs w:val="1"/>
          <w:color w:val="000000"/>
          <w:rtl w:val="0"/>
        </w:rPr>
        <w:t xml:space="preserve">Profile Information</w:t>
      </w:r>
    </w:p>
    <w:p w:rsidR="00000000" w:rsidDel="00000000" w:rsidP="00000000" w:rsidRDefault="00000000" w:rsidRPr="00000000" w14:paraId="000002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Subject ID: 19087</w:t>
      </w:r>
    </w:p>
    <w:p w:rsidR="00000000" w:rsidDel="00000000" w:rsidP="00000000" w:rsidRDefault="00000000" w:rsidRPr="00000000" w14:paraId="000002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Admission ID: 171337</w:t>
      </w:r>
    </w:p>
    <w:p w:rsidR="00000000" w:rsidDel="00000000" w:rsidP="00000000" w:rsidRDefault="00000000" w:rsidRPr="00000000" w14:paraId="000002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Profile Type: FULL</w:t>
      </w:r>
    </w:p>
    <w:p w:rsidR="00000000" w:rsidDel="00000000" w:rsidP="00000000" w:rsidRDefault="00000000" w:rsidRPr="00000000" w14:paraId="0000028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Success: True</w:t>
      </w:r>
    </w:p>
    <w:p w:rsidR="00000000" w:rsidDel="00000000" w:rsidP="00000000" w:rsidRDefault="00000000" w:rsidRPr="00000000" w14:paraId="0000028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Is Realistic: True</w:t>
      </w:r>
    </w:p>
    <w:p w:rsidR="00000000" w:rsidDel="00000000" w:rsidP="00000000" w:rsidRDefault="00000000" w:rsidRPr="00000000" w14:paraId="00000288">
      <w:pPr>
        <w:rPr>
          <w:rFonts w:ascii="David" w:cs="David" w:eastAsia="David" w:hAnsi="David"/>
          <w:b w:val="1"/>
          <w:bCs w:val="1"/>
          <w:color w:val="000000"/>
        </w:rPr>
      </w:pPr>
      <w:r w:rsidDel="00000000" w:rsidR="00000000" w:rsidRPr="00000000">
        <w:rPr>
          <w:rFonts w:ascii="David" w:cs="David" w:eastAsia="David" w:hAnsi="David"/>
          <w:b w:val="1"/>
          <w:bCs w:val="1"/>
          <w:color w:val="000000"/>
          <w:rtl w:val="0"/>
        </w:rPr>
        <w:t xml:space="preserve">Generation Attempts</w:t>
      </w:r>
    </w:p>
    <w:p w:rsidR="00000000" w:rsidDel="00000000" w:rsidP="00000000" w:rsidRDefault="00000000" w:rsidRPr="00000000" w14:paraId="000002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Total Attempts: 1</w:t>
      </w:r>
    </w:p>
    <w:p w:rsidR="00000000" w:rsidDel="00000000" w:rsidP="00000000" w:rsidRDefault="00000000" w:rsidRPr="00000000" w14:paraId="000002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Best Attempt: 1</w:t>
      </w:r>
    </w:p>
    <w:p w:rsidR="00000000" w:rsidDel="00000000" w:rsidP="00000000" w:rsidRDefault="00000000" w:rsidRPr="00000000" w14:paraId="0000028B">
      <w:pPr>
        <w:rPr>
          <w:rFonts w:ascii="David" w:cs="David" w:eastAsia="David" w:hAnsi="David"/>
          <w:b w:val="1"/>
          <w:bCs w:val="1"/>
          <w:color w:val="000000"/>
        </w:rPr>
      </w:pPr>
      <w:r w:rsidDel="00000000" w:rsidR="00000000" w:rsidRPr="00000000">
        <w:rPr>
          <w:rFonts w:ascii="David" w:cs="David" w:eastAsia="David" w:hAnsi="David"/>
          <w:b w:val="1"/>
          <w:bCs w:val="1"/>
          <w:color w:val="000000"/>
          <w:rtl w:val="0"/>
        </w:rPr>
        <w:t xml:space="preserve">Attempt 1</w:t>
      </w:r>
    </w:p>
    <w:p w:rsidR="00000000" w:rsidDel="00000000" w:rsidP="00000000" w:rsidRDefault="00000000" w:rsidRPr="00000000" w14:paraId="000002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Success: True</w:t>
      </w:r>
    </w:p>
    <w:p w:rsidR="00000000" w:rsidDel="00000000" w:rsidP="00000000" w:rsidRDefault="00000000" w:rsidRPr="00000000" w14:paraId="000002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Decision: REALISTIC</w:t>
      </w:r>
    </w:p>
    <w:p w:rsidR="00000000" w:rsidDel="00000000" w:rsidP="00000000" w:rsidRDefault="00000000" w:rsidRPr="00000000" w14:paraId="000002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Score: 0.950</w:t>
      </w:r>
    </w:p>
    <w:p w:rsidR="00000000" w:rsidDel="00000000" w:rsidP="00000000" w:rsidRDefault="00000000" w:rsidRPr="00000000" w14:paraId="0000028F">
      <w:pPr>
        <w:rPr>
          <w:rFonts w:ascii="David" w:cs="David" w:eastAsia="David" w:hAnsi="David"/>
          <w:color w:val="000000"/>
        </w:rPr>
      </w:pPr>
      <w:r w:rsidDel="00000000" w:rsidR="00000000" w:rsidRPr="00000000">
        <w:rPr>
          <w:rFonts w:ascii="David" w:cs="David" w:eastAsia="David" w:hAnsi="David"/>
          <w:b w:val="1"/>
          <w:bCs w:val="1"/>
          <w:color w:val="000000"/>
          <w:rtl w:val="0"/>
        </w:rPr>
        <w:t xml:space="preserve">Judge Evaluation</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Decision: REALISTIC</w:t>
      </w:r>
    </w:p>
    <w:p w:rsidR="00000000" w:rsidDel="00000000" w:rsidP="00000000" w:rsidRDefault="00000000" w:rsidRPr="00000000" w14:paraId="000002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Score: 0.950</w:t>
      </w:r>
    </w:p>
    <w:p w:rsidR="00000000" w:rsidDel="00000000" w:rsidP="00000000" w:rsidRDefault="00000000" w:rsidRPr="00000000" w14:paraId="000002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Justification: The dialogue is consistent with the patient's profile of COPD exacerbation and upper respiratory symptoms. The doctor asks appropriate, focused questions about symptom progression, associated features, and functional impact. The patient responses are plausible and align with the provided summary. The doctor summarizes findings, provides reasonable reassurance and safety netting, and asks about prior history and inhaler use, which is appropriate for this case type. There are no unsupported diagnoses, treatments, or severe interventions introduced.</w:t>
      </w:r>
    </w:p>
    <w:p w:rsidR="00000000" w:rsidDel="00000000" w:rsidP="00000000" w:rsidRDefault="00000000" w:rsidRPr="00000000" w14:paraId="00000293">
      <w:pPr>
        <w:rPr>
          <w:rFonts w:ascii="David" w:cs="David" w:eastAsia="David" w:hAnsi="David"/>
          <w:b w:val="1"/>
          <w:bCs w:val="1"/>
          <w:color w:val="000000"/>
        </w:rPr>
      </w:pPr>
      <w:r w:rsidDel="00000000" w:rsidR="00000000" w:rsidRPr="00000000">
        <w:rPr>
          <w:rFonts w:ascii="David" w:cs="David" w:eastAsia="David" w:hAnsi="David"/>
          <w:b w:val="1"/>
          <w:bCs w:val="1"/>
          <w:color w:val="000000"/>
          <w:rtl w:val="0"/>
        </w:rPr>
        <w:t xml:space="preserve">Feedback for Improvement</w:t>
      </w:r>
    </w:p>
    <w:p w:rsidR="00000000" w:rsidDel="00000000" w:rsidP="00000000" w:rsidRDefault="00000000" w:rsidRPr="00000000" w14:paraId="00000294">
      <w:pPr>
        <w:rPr>
          <w:rFonts w:ascii="David" w:cs="David" w:eastAsia="David" w:hAnsi="David"/>
          <w:color w:val="000000"/>
        </w:rPr>
      </w:pPr>
      <w:r w:rsidDel="00000000" w:rsidR="00000000" w:rsidRPr="00000000">
        <w:rPr>
          <w:rFonts w:ascii="David" w:cs="David" w:eastAsia="David" w:hAnsi="David"/>
          <w:color w:val="000000"/>
          <w:rtl w:val="0"/>
        </w:rPr>
        <w:t xml:space="preserve">Patient Side: Patient responses are clear and relevant. For even greater realism, the patient could mention specific medication names or doses if prompted, or express more concern about worsening symptoms.</w:t>
      </w:r>
    </w:p>
    <w:p w:rsidR="00000000" w:rsidDel="00000000" w:rsidP="00000000" w:rsidRDefault="00000000" w:rsidRPr="00000000" w14:paraId="00000295">
      <w:pPr>
        <w:rPr>
          <w:rFonts w:ascii="David" w:cs="David" w:eastAsia="David" w:hAnsi="David"/>
          <w:color w:val="000000"/>
        </w:rPr>
      </w:pPr>
      <w:r w:rsidDel="00000000" w:rsidR="00000000" w:rsidRPr="00000000">
        <w:rPr>
          <w:rFonts w:ascii="David" w:cs="David" w:eastAsia="David" w:hAnsi="David"/>
          <w:color w:val="000000"/>
          <w:rtl w:val="0"/>
        </w:rPr>
        <w:t xml:space="preserve">Doctor Side: The doctor provides thorough explanations and appropriate safety advice. To further improve, the doctor could briefly acknowledge the patient's history of atrial fibrillation or alcohol withdrawal if relevant to the current symptoms, or clarify follow-up plans.</w:t>
      </w:r>
    </w:p>
    <w:p w:rsidR="00000000" w:rsidDel="00000000" w:rsidP="00000000" w:rsidRDefault="00000000" w:rsidRPr="00000000" w14:paraId="00000296">
      <w:pPr>
        <w:rPr>
          <w:rFonts w:ascii="David" w:cs="David" w:eastAsia="David" w:hAnsi="David"/>
          <w:color w:val="000000"/>
        </w:rPr>
      </w:pPr>
      <w:r w:rsidDel="00000000" w:rsidR="00000000" w:rsidRPr="00000000">
        <w:rPr>
          <w:rFonts w:ascii="David" w:cs="David" w:eastAsia="David" w:hAnsi="David"/>
          <w:color w:val="000000"/>
          <w:rtl w:val="0"/>
        </w:rPr>
        <w:t xml:space="preserve">Conversation Flow: The flow is logical and natural, with good transitions between symptom exploration, summary, and safety advice. The conversation could be slightly more concise in places but remains coherent.</w:t>
      </w:r>
    </w:p>
    <w:p w:rsidR="00000000" w:rsidDel="00000000" w:rsidP="00000000" w:rsidRDefault="00000000" w:rsidRPr="00000000" w14:paraId="00000297">
      <w:pPr>
        <w:rPr>
          <w:rFonts w:ascii="David" w:cs="David" w:eastAsia="David" w:hAnsi="David"/>
          <w:color w:val="000000"/>
        </w:rPr>
      </w:pPr>
      <w:r w:rsidDel="00000000" w:rsidR="00000000" w:rsidRPr="00000000">
        <w:rPr>
          <w:rFonts w:ascii="David" w:cs="David" w:eastAsia="David" w:hAnsi="David"/>
          <w:color w:val="000000"/>
          <w:rtl w:val="0"/>
        </w:rPr>
        <w:t xml:space="preserve">Safety Or Clarity: No safety or clarity concerns. The doctor appropriately advises on warning signs and next steps.</w:t>
      </w:r>
    </w:p>
    <w:p w:rsidR="00000000" w:rsidDel="00000000" w:rsidP="00000000" w:rsidRDefault="00000000" w:rsidRPr="00000000" w14:paraId="00000298">
      <w:pPr>
        <w:rPr>
          <w:rFonts w:ascii="David" w:cs="David" w:eastAsia="David" w:hAnsi="David"/>
          <w:b w:val="1"/>
          <w:bCs w:val="1"/>
          <w:color w:val="000000"/>
        </w:rPr>
      </w:pPr>
      <w:r w:rsidDel="00000000" w:rsidR="00000000" w:rsidRPr="00000000">
        <w:rPr>
          <w:rFonts w:ascii="David" w:cs="David" w:eastAsia="David" w:hAnsi="David"/>
          <w:b w:val="1"/>
          <w:bCs w:val="1"/>
          <w:color w:val="000000"/>
          <w:rtl w:val="0"/>
        </w:rPr>
        <w:t xml:space="preserve">Dialogue Transcript</w:t>
      </w:r>
    </w:p>
    <w:p w:rsidR="00000000" w:rsidDel="00000000" w:rsidP="00000000" w:rsidRDefault="00000000" w:rsidRPr="00000000" w14:paraId="00000299">
      <w:pPr>
        <w:rPr>
          <w:rFonts w:ascii="David" w:cs="David" w:eastAsia="David" w:hAnsi="David"/>
          <w:color w:val="000000"/>
        </w:rPr>
      </w:pPr>
      <w:r w:rsidDel="00000000" w:rsidR="00000000" w:rsidRPr="00000000">
        <w:rPr>
          <w:rFonts w:ascii="David" w:cs="David" w:eastAsia="David" w:hAnsi="David"/>
          <w:color w:val="000000"/>
          <w:rtl w:val="0"/>
        </w:rPr>
        <w:t xml:space="preserve">Doctor: Hello, it's good to see you today. What brings you in—what's been on your mind regarding your health lately?</w:t>
      </w:r>
    </w:p>
    <w:p w:rsidR="00000000" w:rsidDel="00000000" w:rsidP="00000000" w:rsidRDefault="00000000" w:rsidRPr="00000000" w14:paraId="0000029A">
      <w:pPr>
        <w:rPr>
          <w:rFonts w:ascii="David" w:cs="David" w:eastAsia="David" w:hAnsi="David"/>
          <w:color w:val="000000"/>
        </w:rPr>
      </w:pPr>
      <w:r w:rsidDel="00000000" w:rsidR="00000000" w:rsidRPr="00000000">
        <w:rPr>
          <w:rFonts w:ascii="David" w:cs="David" w:eastAsia="David" w:hAnsi="David"/>
          <w:color w:val="000000"/>
          <w:rtl w:val="0"/>
        </w:rPr>
        <w:t xml:space="preserve">Patient: I've been feeling pretty congested and I've got this cough that just won't go away. It's making me a bit anxious, to be honest.</w:t>
      </w:r>
    </w:p>
    <w:p w:rsidR="00000000" w:rsidDel="00000000" w:rsidP="00000000" w:rsidRDefault="00000000" w:rsidRPr="00000000" w14:paraId="0000029B">
      <w:pPr>
        <w:rPr>
          <w:rFonts w:ascii="David" w:cs="David" w:eastAsia="David" w:hAnsi="David"/>
          <w:color w:val="000000"/>
        </w:rPr>
      </w:pPr>
      <w:r w:rsidDel="00000000" w:rsidR="00000000" w:rsidRPr="00000000">
        <w:rPr>
          <w:rFonts w:ascii="David" w:cs="David" w:eastAsia="David" w:hAnsi="David"/>
          <w:color w:val="000000"/>
          <w:rtl w:val="0"/>
        </w:rPr>
        <w:t xml:space="preserve">Doctor: Let me ask about how things have been changing—has your congestion or cough been getting any better, staying the same, or getting worse over time?</w:t>
      </w:r>
    </w:p>
    <w:p w:rsidR="00000000" w:rsidDel="00000000" w:rsidP="00000000" w:rsidRDefault="00000000" w:rsidRPr="00000000" w14:paraId="0000029C">
      <w:pPr>
        <w:rPr>
          <w:rFonts w:ascii="David" w:cs="David" w:eastAsia="David" w:hAnsi="David"/>
          <w:color w:val="000000"/>
        </w:rPr>
      </w:pPr>
      <w:r w:rsidDel="00000000" w:rsidR="00000000" w:rsidRPr="00000000">
        <w:rPr>
          <w:rFonts w:ascii="David" w:cs="David" w:eastAsia="David" w:hAnsi="David"/>
          <w:color w:val="000000"/>
          <w:rtl w:val="0"/>
        </w:rPr>
        <w:t xml:space="preserve">Patient: It's actually been getting a bit worse, especially the cough. I feel more short of breath than when it first started.</w:t>
      </w:r>
    </w:p>
    <w:p w:rsidR="00000000" w:rsidDel="00000000" w:rsidP="00000000" w:rsidRDefault="00000000" w:rsidRPr="00000000" w14:paraId="0000029D">
      <w:pPr>
        <w:rPr>
          <w:rFonts w:ascii="David" w:cs="David" w:eastAsia="David" w:hAnsi="David"/>
          <w:color w:val="000000"/>
        </w:rPr>
      </w:pPr>
      <w:r w:rsidDel="00000000" w:rsidR="00000000" w:rsidRPr="00000000">
        <w:rPr>
          <w:rFonts w:ascii="David" w:cs="David" w:eastAsia="David" w:hAnsi="David"/>
          <w:color w:val="000000"/>
          <w:rtl w:val="0"/>
        </w:rPr>
        <w:t xml:space="preserve">Doctor: Let me ask about any other symptoms—have you noticed a fever, chills, or any chest discomfort along with this?</w:t>
      </w:r>
    </w:p>
    <w:p w:rsidR="00000000" w:rsidDel="00000000" w:rsidP="00000000" w:rsidRDefault="00000000" w:rsidRPr="00000000" w14:paraId="0000029E">
      <w:pPr>
        <w:rPr>
          <w:rFonts w:ascii="David" w:cs="David" w:eastAsia="David" w:hAnsi="David"/>
          <w:color w:val="000000"/>
        </w:rPr>
      </w:pPr>
      <w:r w:rsidDel="00000000" w:rsidR="00000000" w:rsidRPr="00000000">
        <w:rPr>
          <w:rFonts w:ascii="David" w:cs="David" w:eastAsia="David" w:hAnsi="David"/>
          <w:color w:val="000000"/>
          <w:rtl w:val="0"/>
        </w:rPr>
        <w:t xml:space="preserve">Patient: No, I haven't had any fever, chills, or chest pain with this. I do notice a lot of wheezing in my chest though, and it's been making it harder to breathe.</w:t>
      </w:r>
    </w:p>
    <w:p w:rsidR="00000000" w:rsidDel="00000000" w:rsidP="00000000" w:rsidRDefault="00000000" w:rsidRPr="00000000" w14:paraId="0000029F">
      <w:pPr>
        <w:rPr>
          <w:rFonts w:ascii="David" w:cs="David" w:eastAsia="David" w:hAnsi="David"/>
          <w:color w:val="000000"/>
        </w:rPr>
      </w:pPr>
      <w:r w:rsidDel="00000000" w:rsidR="00000000" w:rsidRPr="00000000">
        <w:rPr>
          <w:rFonts w:ascii="David" w:cs="David" w:eastAsia="David" w:hAnsi="David"/>
          <w:color w:val="000000"/>
          <w:rtl w:val="0"/>
        </w:rPr>
        <w:t xml:space="preserve">Doctor: Got it. When did these symptoms first begin, and have you noticed anything that seems to trigger or worsen your breathing difficulties?</w:t>
      </w:r>
    </w:p>
    <w:p w:rsidR="00000000" w:rsidDel="00000000" w:rsidP="00000000" w:rsidRDefault="00000000" w:rsidRPr="00000000" w14:paraId="000002A0">
      <w:pPr>
        <w:rPr>
          <w:rFonts w:ascii="David" w:cs="David" w:eastAsia="David" w:hAnsi="David"/>
          <w:color w:val="000000"/>
        </w:rPr>
      </w:pPr>
      <w:r w:rsidDel="00000000" w:rsidR="00000000" w:rsidRPr="00000000">
        <w:rPr>
          <w:rFonts w:ascii="David" w:cs="David" w:eastAsia="David" w:hAnsi="David"/>
          <w:color w:val="000000"/>
          <w:rtl w:val="0"/>
        </w:rPr>
        <w:t xml:space="preserve">Patient: I think these symptoms started a few days ago, but I can't remember exactly when. Breathing seems to get tougher when I move around or try to do something active.</w:t>
      </w:r>
    </w:p>
    <w:p w:rsidR="00000000" w:rsidDel="00000000" w:rsidP="00000000" w:rsidRDefault="00000000" w:rsidRPr="00000000" w14:paraId="000002A1">
      <w:pPr>
        <w:rPr>
          <w:rFonts w:ascii="David" w:cs="David" w:eastAsia="David" w:hAnsi="David"/>
          <w:color w:val="000000"/>
        </w:rPr>
      </w:pPr>
      <w:r w:rsidDel="00000000" w:rsidR="00000000" w:rsidRPr="00000000">
        <w:rPr>
          <w:rFonts w:ascii="David" w:cs="David" w:eastAsia="David" w:hAnsi="David"/>
          <w:color w:val="000000"/>
          <w:rtl w:val="0"/>
        </w:rPr>
        <w:t xml:space="preserve">Doctor: Let me ask about your cough—are you bringing up any phlegm or mucus, and if so, what does it look like?</w:t>
      </w:r>
    </w:p>
    <w:p w:rsidR="00000000" w:rsidDel="00000000" w:rsidP="00000000" w:rsidRDefault="00000000" w:rsidRPr="00000000" w14:paraId="000002A2">
      <w:pPr>
        <w:rPr>
          <w:rFonts w:ascii="David" w:cs="David" w:eastAsia="David" w:hAnsi="David"/>
          <w:color w:val="000000"/>
        </w:rPr>
      </w:pPr>
      <w:r w:rsidDel="00000000" w:rsidR="00000000" w:rsidRPr="00000000">
        <w:rPr>
          <w:rFonts w:ascii="David" w:cs="David" w:eastAsia="David" w:hAnsi="David"/>
          <w:color w:val="000000"/>
          <w:rtl w:val="0"/>
        </w:rPr>
        <w:t xml:space="preserve">Patient: Yes, I am bringing up some sputum when I cough. It's white in color, not yellow or green.</w:t>
      </w:r>
    </w:p>
    <w:p w:rsidR="00000000" w:rsidDel="00000000" w:rsidP="00000000" w:rsidRDefault="00000000" w:rsidRPr="00000000" w14:paraId="000002A3">
      <w:pPr>
        <w:rPr>
          <w:rFonts w:ascii="David" w:cs="David" w:eastAsia="David" w:hAnsi="David"/>
          <w:color w:val="000000"/>
        </w:rPr>
      </w:pPr>
      <w:r w:rsidDel="00000000" w:rsidR="00000000" w:rsidRPr="00000000">
        <w:rPr>
          <w:rFonts w:ascii="David" w:cs="David" w:eastAsia="David" w:hAnsi="David"/>
          <w:color w:val="000000"/>
          <w:rtl w:val="0"/>
        </w:rPr>
        <w:t xml:space="preserve">Doctor: Alright. Have your symptoms made it difficult to sleep at night or interfered with your usual daily activities, like walking around the house or doing chores?</w:t>
      </w:r>
    </w:p>
    <w:p w:rsidR="00000000" w:rsidDel="00000000" w:rsidP="00000000" w:rsidRDefault="00000000" w:rsidRPr="00000000" w14:paraId="000002A4">
      <w:pPr>
        <w:rPr>
          <w:rFonts w:ascii="David" w:cs="David" w:eastAsia="David" w:hAnsi="David"/>
          <w:color w:val="000000"/>
        </w:rPr>
      </w:pPr>
      <w:r w:rsidDel="00000000" w:rsidR="00000000" w:rsidRPr="00000000">
        <w:rPr>
          <w:rFonts w:ascii="David" w:cs="David" w:eastAsia="David" w:hAnsi="David"/>
          <w:color w:val="000000"/>
          <w:rtl w:val="0"/>
        </w:rPr>
        <w:t xml:space="preserve">Patient: Yes, it's definitely made things harder. I get more short of breath just walking around the house, and sleeping has been tough because of the coughing and breathing issues.</w:t>
      </w:r>
    </w:p>
    <w:p w:rsidR="00000000" w:rsidDel="00000000" w:rsidP="00000000" w:rsidRDefault="00000000" w:rsidRPr="00000000" w14:paraId="000002A5">
      <w:pPr>
        <w:rPr>
          <w:rFonts w:ascii="David" w:cs="David" w:eastAsia="David" w:hAnsi="David"/>
          <w:color w:val="000000"/>
        </w:rPr>
      </w:pPr>
      <w:r w:rsidDel="00000000" w:rsidR="00000000" w:rsidRPr="00000000">
        <w:rPr>
          <w:rFonts w:ascii="David" w:cs="David" w:eastAsia="David" w:hAnsi="David"/>
          <w:color w:val="000000"/>
          <w:rtl w:val="0"/>
        </w:rPr>
        <w:t xml:space="preserve">Doctor: I see. Have you had any recent exposure to someone who was sick with a cold or respiratory illness, or have you traveled anywhere new recently?</w:t>
      </w:r>
    </w:p>
    <w:p w:rsidR="00000000" w:rsidDel="00000000" w:rsidP="00000000" w:rsidRDefault="00000000" w:rsidRPr="00000000" w14:paraId="000002A6">
      <w:pPr>
        <w:rPr>
          <w:rFonts w:ascii="David" w:cs="David" w:eastAsia="David" w:hAnsi="David"/>
          <w:color w:val="000000"/>
        </w:rPr>
      </w:pPr>
      <w:r w:rsidDel="00000000" w:rsidR="00000000" w:rsidRPr="00000000">
        <w:rPr>
          <w:rFonts w:ascii="David" w:cs="David" w:eastAsia="David" w:hAnsi="David"/>
          <w:color w:val="000000"/>
          <w:rtl w:val="0"/>
        </w:rPr>
        <w:t xml:space="preserve">Patient: No, I haven't been around anyone who was sick, and I haven't traveled anywhere recently.</w:t>
      </w:r>
    </w:p>
    <w:p w:rsidR="00000000" w:rsidDel="00000000" w:rsidP="00000000" w:rsidRDefault="00000000" w:rsidRPr="00000000" w14:paraId="000002A7">
      <w:pPr>
        <w:rPr>
          <w:rFonts w:ascii="David" w:cs="David" w:eastAsia="David" w:hAnsi="David"/>
          <w:color w:val="000000"/>
        </w:rPr>
      </w:pPr>
      <w:r w:rsidDel="00000000" w:rsidR="00000000" w:rsidRPr="00000000">
        <w:rPr>
          <w:rFonts w:ascii="David" w:cs="David" w:eastAsia="David" w:hAnsi="David"/>
          <w:color w:val="000000"/>
          <w:rtl w:val="0"/>
        </w:rPr>
        <w:t xml:space="preserve">Doctor: Let me ask about your breathing—have you noticed any noisy breathing, like a whistling or high-pitched sound, especially when you exhale? Or have you felt like you can’t catch your breath even when sitting still?</w:t>
      </w:r>
    </w:p>
    <w:p w:rsidR="00000000" w:rsidDel="00000000" w:rsidP="00000000" w:rsidRDefault="00000000" w:rsidRPr="00000000" w14:paraId="000002A8">
      <w:pPr>
        <w:rPr>
          <w:rFonts w:ascii="David" w:cs="David" w:eastAsia="David" w:hAnsi="David"/>
          <w:color w:val="000000"/>
        </w:rPr>
      </w:pPr>
      <w:r w:rsidDel="00000000" w:rsidR="00000000" w:rsidRPr="00000000">
        <w:rPr>
          <w:rFonts w:ascii="David" w:cs="David" w:eastAsia="David" w:hAnsi="David"/>
          <w:color w:val="000000"/>
          <w:rtl w:val="0"/>
        </w:rPr>
        <w:t xml:space="preserve">Patient: Yes, I've definitely noticed a whistling sound when I breathe out, and sometimes it's tough to catch my breath even when I'm just sitting still.</w:t>
      </w:r>
    </w:p>
    <w:p w:rsidR="00000000" w:rsidDel="00000000" w:rsidP="00000000" w:rsidRDefault="00000000" w:rsidRPr="00000000" w14:paraId="000002A9">
      <w:pPr>
        <w:rPr>
          <w:rFonts w:ascii="David" w:cs="David" w:eastAsia="David" w:hAnsi="David"/>
          <w:color w:val="000000"/>
        </w:rPr>
      </w:pPr>
      <w:r w:rsidDel="00000000" w:rsidR="00000000" w:rsidRPr="00000000">
        <w:rPr>
          <w:rFonts w:ascii="David" w:cs="David" w:eastAsia="David" w:hAnsi="David"/>
          <w:color w:val="000000"/>
          <w:rtl w:val="0"/>
        </w:rPr>
        <w:t xml:space="preserve">Doctor: Based on what we've discussed, it sounds like you're experiencing worsening congestion and a persistent cough with wheezing and increasing shortness of breath, especially with activity and sometimes even at rest. These symptoms can often be related to conditions like bronchitis or a flare-up of chronic lung issues, especially in older adults. The fact that your sputum is clear and you haven't had a fever or recent exposures is somewhat reassuring, but the increasing difficulty with breathing and trouble sleeping are important to pay attention to.</w:t>
      </w:r>
    </w:p>
    <w:p w:rsidR="00000000" w:rsidDel="00000000" w:rsidP="00000000" w:rsidRDefault="00000000" w:rsidRPr="00000000" w14:paraId="000002AA">
      <w:pPr>
        <w:rPr>
          <w:rFonts w:ascii="David" w:cs="David" w:eastAsia="David" w:hAnsi="David"/>
          <w:color w:val="000000"/>
        </w:rPr>
      </w:pPr>
      <w:r w:rsidDel="00000000" w:rsidR="00000000" w:rsidRPr="00000000">
        <w:rPr>
          <w:rFonts w:ascii="David" w:cs="David" w:eastAsia="David" w:hAnsi="David"/>
          <w:color w:val="000000"/>
          <w:rtl w:val="0"/>
        </w:rPr>
        <w:t xml:space="preserve">Sometimes, congestion and cough can be caused by a viral infection or an irritation of the airways, but when breathing becomes more difficult or wheezing is present, it can indicate that your airways are narrowing or inflamed. This is why I'm asking about noisy breathing and activity limitations.</w:t>
      </w:r>
    </w:p>
    <w:p w:rsidR="00000000" w:rsidDel="00000000" w:rsidP="00000000" w:rsidRDefault="00000000" w:rsidRPr="00000000" w14:paraId="000002AB">
      <w:pPr>
        <w:rPr>
          <w:rFonts w:ascii="David" w:cs="David" w:eastAsia="David" w:hAnsi="David"/>
          <w:color w:val="000000"/>
        </w:rPr>
      </w:pPr>
      <w:r w:rsidDel="00000000" w:rsidR="00000000" w:rsidRPr="00000000">
        <w:rPr>
          <w:rFonts w:ascii="David" w:cs="David" w:eastAsia="David" w:hAnsi="David"/>
          <w:color w:val="000000"/>
          <w:rtl w:val="0"/>
        </w:rPr>
        <w:t xml:space="preserve">For now, it's important to monitor for any warning signs such as lips or fingertips turning blue, severe trouble catching your breath even at rest, confusion, or fainting—if any of these occur, you should seek immediate medical attention. Otherwise, using supportive measures like staying hydrated, resting, and possibly using any inhalers or respiratory medications you may have been prescribed in the past can help.</w:t>
      </w:r>
    </w:p>
    <w:p w:rsidR="00000000" w:rsidDel="00000000" w:rsidP="00000000" w:rsidRDefault="00000000" w:rsidRPr="00000000" w14:paraId="000002AC">
      <w:pPr>
        <w:rPr>
          <w:rFonts w:ascii="David" w:cs="David" w:eastAsia="David" w:hAnsi="David"/>
          <w:color w:val="000000"/>
        </w:rPr>
      </w:pPr>
      <w:r w:rsidDel="00000000" w:rsidR="00000000" w:rsidRPr="00000000">
        <w:rPr>
          <w:rFonts w:ascii="David" w:cs="David" w:eastAsia="David" w:hAnsi="David"/>
          <w:color w:val="000000"/>
          <w:rtl w:val="0"/>
        </w:rPr>
        <w:t xml:space="preserve">Would you be able to tell me if you've ever had similar episodes before, or if you use any inhalers or medications for your lungs? That will help me tailor the best plan for you.</w:t>
      </w:r>
    </w:p>
    <w:p w:rsidR="00000000" w:rsidDel="00000000" w:rsidP="00000000" w:rsidRDefault="00000000" w:rsidRPr="00000000" w14:paraId="000002AD">
      <w:pPr>
        <w:rPr>
          <w:rFonts w:ascii="David" w:cs="David" w:eastAsia="David" w:hAnsi="David"/>
          <w:color w:val="000000"/>
        </w:rPr>
      </w:pPr>
      <w:r w:rsidDel="00000000" w:rsidR="00000000" w:rsidRPr="00000000">
        <w:rPr>
          <w:rFonts w:ascii="David" w:cs="David" w:eastAsia="David" w:hAnsi="David"/>
          <w:color w:val="000000"/>
          <w:rtl w:val="0"/>
        </w:rPr>
        <w:t xml:space="preserve">Patient: I've had episodes like this before with my COPD, but this time feels a bit worse since I'm needing to use my accessory muscles to breathe and my mouth feels really dry. I am using my albuterol nebulizers and the other medications as prescribed. Thanks for explaining things so clearly.</w:t>
      </w:r>
    </w:p>
    <w:p w:rsidR="00000000" w:rsidDel="00000000" w:rsidP="00000000" w:rsidRDefault="00000000" w:rsidRPr="00000000" w14:paraId="000002AE">
      <w:pPr>
        <w:rPr>
          <w:rFonts w:ascii="David" w:cs="David" w:eastAsia="David" w:hAnsi="David"/>
          <w:b w:val="1"/>
          <w:bCs w:val="1"/>
          <w:color w:val="000000"/>
        </w:rPr>
      </w:pPr>
      <w:r w:rsidDel="00000000" w:rsidR="00000000" w:rsidRPr="00000000">
        <w:rPr>
          <w:rFonts w:ascii="David" w:cs="David" w:eastAsia="David" w:hAnsi="David"/>
          <w:b w:val="1"/>
          <w:bCs w:val="1"/>
          <w:color w:val="000000"/>
          <w:rtl w:val="0"/>
        </w:rPr>
        <w:t xml:space="preserve">Dialogue Statistics</w:t>
      </w:r>
    </w:p>
    <w:p w:rsidR="00000000" w:rsidDel="00000000" w:rsidP="00000000" w:rsidRDefault="00000000" w:rsidRPr="00000000" w14:paraId="000002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Turn Count: 18</w:t>
      </w:r>
    </w:p>
    <w:p w:rsidR="00000000" w:rsidDel="00000000" w:rsidP="00000000" w:rsidRDefault="00000000" w:rsidRPr="00000000" w14:paraId="000002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Word Count: 693</w:t>
      </w:r>
    </w:p>
    <w:p w:rsidR="00000000" w:rsidDel="00000000" w:rsidP="00000000" w:rsidRDefault="00000000" w:rsidRPr="00000000" w14:paraId="000002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Doctor Turns: 9</w:t>
      </w:r>
    </w:p>
    <w:p w:rsidR="00000000" w:rsidDel="00000000" w:rsidP="00000000" w:rsidRDefault="00000000" w:rsidRPr="00000000" w14:paraId="000002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Patient Turns: 9</w:t>
      </w:r>
    </w:p>
    <w:p w:rsidR="00000000" w:rsidDel="00000000" w:rsidP="00000000" w:rsidRDefault="00000000" w:rsidRPr="00000000" w14:paraId="000002B3">
      <w:pPr>
        <w:rPr>
          <w:rFonts w:ascii="David" w:cs="David" w:eastAsia="David" w:hAnsi="David"/>
          <w:b w:val="1"/>
          <w:bCs w:val="1"/>
          <w:color w:val="000000"/>
        </w:rPr>
      </w:pPr>
      <w:r w:rsidDel="00000000" w:rsidR="00000000" w:rsidRPr="00000000">
        <w:rPr>
          <w:rtl w:val="0"/>
        </w:rPr>
      </w:r>
    </w:p>
    <w:p w:rsidR="00000000" w:rsidDel="00000000" w:rsidP="00000000" w:rsidRDefault="00000000" w:rsidRPr="00000000" w14:paraId="000002B4">
      <w:pPr>
        <w:rPr>
          <w:rFonts w:ascii="David" w:cs="David" w:eastAsia="David" w:hAnsi="David"/>
          <w:b w:val="1"/>
          <w:bCs w:val="1"/>
          <w:color w:val="000000"/>
        </w:rPr>
      </w:pPr>
      <w:r w:rsidDel="00000000" w:rsidR="00000000" w:rsidRPr="00000000">
        <w:rPr>
          <w:rFonts w:ascii="David" w:cs="David" w:eastAsia="David" w:hAnsi="David"/>
          <w:b w:val="1"/>
          <w:bCs w:val="1"/>
          <w:color w:val="000000"/>
          <w:rtl w:val="0"/>
        </w:rPr>
        <w:t xml:space="preserve">EHR Summary</w:t>
      </w:r>
    </w:p>
    <w:p w:rsidR="00000000" w:rsidDel="00000000" w:rsidP="00000000" w:rsidRDefault="00000000" w:rsidRPr="00000000" w14:paraId="000002B5">
      <w:pPr>
        <w:rPr>
          <w:rFonts w:ascii="David" w:cs="David" w:eastAsia="David" w:hAnsi="David"/>
          <w:color w:val="000000"/>
        </w:rPr>
      </w:pPr>
      <w:r w:rsidDel="00000000" w:rsidR="00000000" w:rsidRPr="00000000">
        <w:rPr>
          <w:rFonts w:ascii="David" w:cs="David" w:eastAsia="David" w:hAnsi="David"/>
          <w:color w:val="000000"/>
          <w:rtl w:val="0"/>
        </w:rPr>
        <w:t xml:space="preserve">The patient is a 73-year-old male with a history of chronic obstructive pulmonary disease (COPD) and chronic atrial fibrillation. He presented with an upper respiratory tract infection, progressive cough, tachypnea, and production of white sputum over several days. He did not report fever, chills, or chest pain. On admission, he was tachypneic, hypertensive, and using accessory muscles to breathe, with diffuse bilateral wheezing noted on exam. A chest x-ray showed evidence of pneumonia. The documented diagnosis was COPD exacerbation with pneumonia. Treatment included Solu-Medrol, levofloxacin, albuterol nebulizers, fluids, and BiPAP support. The patient was transferred to the medical intensive care unit for further management.</w:t>
      </w:r>
    </w:p>
    <w:p w:rsidR="00000000" w:rsidDel="00000000" w:rsidP="00000000" w:rsidRDefault="00000000" w:rsidRPr="00000000" w14:paraId="000002B6">
      <w:pPr>
        <w:rPr>
          <w:rFonts w:ascii="David" w:cs="David" w:eastAsia="David" w:hAnsi="David"/>
          <w:b w:val="1"/>
          <w:bCs w:val="1"/>
          <w:color w:val="000000"/>
        </w:rPr>
      </w:pPr>
      <w:r w:rsidDel="00000000" w:rsidR="00000000" w:rsidRPr="00000000">
        <w:rPr>
          <w:rFonts w:ascii="David" w:cs="David" w:eastAsia="David" w:hAnsi="David"/>
          <w:b w:val="1"/>
          <w:bCs w:val="1"/>
          <w:color w:val="000000"/>
          <w:rtl w:val="0"/>
        </w:rPr>
        <w:t xml:space="preserve">Dialogue Summary</w:t>
      </w:r>
    </w:p>
    <w:p w:rsidR="00000000" w:rsidDel="00000000" w:rsidP="00000000" w:rsidRDefault="00000000" w:rsidRPr="00000000" w14:paraId="000002B7">
      <w:pPr>
        <w:rPr>
          <w:rFonts w:ascii="David" w:cs="David" w:eastAsia="David" w:hAnsi="David"/>
          <w:color w:val="000000"/>
        </w:rPr>
      </w:pPr>
      <w:r w:rsidDel="00000000" w:rsidR="00000000" w:rsidRPr="00000000">
        <w:rPr>
          <w:rFonts w:ascii="David" w:cs="David" w:eastAsia="David" w:hAnsi="David"/>
          <w:color w:val="000000"/>
          <w:rtl w:val="0"/>
        </w:rPr>
        <w:t xml:space="preserve">The patient presented with worsening congestion, a persistent cough, and increasing shortness of breath, especially during activity and sometimes at rest. Additional symptoms included wheezing, white sputum production, difficulty sleeping, and limitations in daily activities. The patient denied fever, chills, chest pain, recent illness exposure, or travel. The doctor assessed that these symptoms could be related to bronchitis or a flare-up of chronic lung issues, noting the absence of fever and colored sputum as somewhat reassuring. The patient confirmed a history of COPD and was currently using prescribed albuterol nebulizers and other medications. The doctor advised monitoring for warning signs such as blue lips or fingertips, severe breathing difficulty, confusion, or fainting, which would require immediate medical attention. Supportive measures like hydration, rest, and continued use of prescribed respiratory medications were recommended. The patient understood the doctor's explanation and advice.</w:t>
      </w:r>
    </w:p>
    <w:p w:rsidR="00000000" w:rsidDel="00000000" w:rsidP="00000000" w:rsidRDefault="00000000" w:rsidRPr="00000000" w14:paraId="000002B8">
      <w:pPr>
        <w:rPr>
          <w:rFonts w:ascii="David" w:cs="David" w:eastAsia="David" w:hAnsi="David"/>
          <w:b w:val="1"/>
          <w:bCs w:val="1"/>
          <w:color w:val="000000"/>
        </w:rPr>
      </w:pPr>
      <w:r w:rsidDel="00000000" w:rsidR="00000000" w:rsidRPr="00000000">
        <w:rPr>
          <w:rFonts w:ascii="David" w:cs="David" w:eastAsia="David" w:hAnsi="David"/>
          <w:b w:val="1"/>
          <w:bCs w:val="1"/>
          <w:color w:val="000000"/>
          <w:rtl w:val="0"/>
        </w:rPr>
        <w:t xml:space="preserve"> STS Evaluation</w:t>
      </w:r>
    </w:p>
    <w:p w:rsidR="00000000" w:rsidDel="00000000" w:rsidP="00000000" w:rsidRDefault="00000000" w:rsidRPr="00000000" w14:paraId="000002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STS Score: 0.829</w:t>
      </w:r>
    </w:p>
    <w:p w:rsidR="00000000" w:rsidDel="00000000" w:rsidP="00000000" w:rsidRDefault="00000000" w:rsidRPr="00000000" w14:paraId="000002BA">
      <w:pPr>
        <w:rPr>
          <w:rFonts w:ascii="David" w:cs="David" w:eastAsia="David" w:hAnsi="David"/>
          <w:b w:val="1"/>
          <w:bCs w:val="1"/>
          <w:color w:val="000000"/>
        </w:rPr>
      </w:pPr>
      <w:r w:rsidDel="00000000" w:rsidR="00000000" w:rsidRPr="00000000">
        <w:rPr>
          <w:rFonts w:ascii="David" w:cs="David" w:eastAsia="David" w:hAnsi="David"/>
          <w:b w:val="1"/>
          <w:bCs w:val="1"/>
          <w:color w:val="000000"/>
          <w:rtl w:val="0"/>
        </w:rPr>
        <w:t xml:space="preserve">Processing Information</w:t>
      </w:r>
    </w:p>
    <w:p w:rsidR="00000000" w:rsidDel="00000000" w:rsidP="00000000" w:rsidRDefault="00000000" w:rsidRPr="00000000" w14:paraId="000002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Processing Time: 64.5s</w:t>
      </w:r>
    </w:p>
    <w:p w:rsidR="00000000" w:rsidDel="00000000" w:rsidP="00000000" w:rsidRDefault="00000000" w:rsidRPr="00000000" w14:paraId="000002BC">
      <w:pPr>
        <w:pStyle w:val="Heading2"/>
        <w:rPr/>
      </w:pPr>
      <w:bookmarkStart w:colFirst="0" w:colLast="0" w:name="_heading=h.tlip0f1uah4" w:id="111"/>
      <w:bookmarkEnd w:id="111"/>
      <w:r w:rsidDel="00000000" w:rsidR="00000000" w:rsidRPr="00000000">
        <w:rPr>
          <w:rtl w:val="0"/>
        </w:rPr>
        <w:t xml:space="preserve">7.5</w:t>
        <w:tab/>
        <w:t xml:space="preserve">Appendix E: Example of Unrealistic Dialogue Output with Quality Assessment</w:t>
      </w:r>
    </w:p>
    <w:p w:rsidR="00000000" w:rsidDel="00000000" w:rsidP="00000000" w:rsidRDefault="00000000" w:rsidRPr="00000000" w14:paraId="000002BD">
      <w:pPr>
        <w:rPr>
          <w:rFonts w:ascii="David" w:cs="David" w:eastAsia="David" w:hAnsi="David"/>
        </w:rPr>
      </w:pPr>
      <w:r w:rsidDel="00000000" w:rsidR="00000000" w:rsidRPr="00000000">
        <w:rPr>
          <w:rFonts w:ascii="David" w:cs="David" w:eastAsia="David" w:hAnsi="David"/>
          <w:b w:val="1"/>
          <w:bCs w:val="1"/>
          <w:rtl w:val="0"/>
        </w:rPr>
        <w:t xml:space="preserve">Patient-Physician Dialogue: 10145_135661</w:t>
      </w:r>
      <w:r w:rsidDel="00000000" w:rsidR="00000000" w:rsidRPr="00000000">
        <w:rPr>
          <w:rtl w:val="0"/>
        </w:rPr>
      </w:r>
    </w:p>
    <w:p w:rsidR="00000000" w:rsidDel="00000000" w:rsidP="00000000" w:rsidRDefault="00000000" w:rsidRPr="00000000" w14:paraId="000002BE">
      <w:pPr>
        <w:rPr>
          <w:rFonts w:ascii="David" w:cs="David" w:eastAsia="David" w:hAnsi="David"/>
        </w:rPr>
      </w:pPr>
      <w:r w:rsidDel="00000000" w:rsidR="00000000" w:rsidRPr="00000000">
        <w:rPr>
          <w:rFonts w:ascii="David" w:cs="David" w:eastAsia="David" w:hAnsi="David"/>
          <w:b w:val="1"/>
          <w:bCs w:val="1"/>
          <w:rtl w:val="0"/>
        </w:rPr>
        <w:t xml:space="preserve">Profile Information</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Subject ID: 10145</w:t>
      </w:r>
    </w:p>
    <w:p w:rsidR="00000000" w:rsidDel="00000000" w:rsidP="00000000" w:rsidRDefault="00000000" w:rsidRPr="00000000" w14:paraId="000002C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Admission ID: 135661</w:t>
      </w:r>
    </w:p>
    <w:p w:rsidR="00000000" w:rsidDel="00000000" w:rsidP="00000000" w:rsidRDefault="00000000" w:rsidRPr="00000000" w14:paraId="000002C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Profile Type: FULL</w:t>
      </w:r>
    </w:p>
    <w:p w:rsidR="00000000" w:rsidDel="00000000" w:rsidP="00000000" w:rsidRDefault="00000000" w:rsidRPr="00000000" w14:paraId="000002C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Success: True</w:t>
      </w:r>
    </w:p>
    <w:p w:rsidR="00000000" w:rsidDel="00000000" w:rsidP="00000000" w:rsidRDefault="00000000" w:rsidRPr="00000000" w14:paraId="000002C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Is Realistic: False</w:t>
      </w:r>
    </w:p>
    <w:p w:rsidR="00000000" w:rsidDel="00000000" w:rsidP="00000000" w:rsidRDefault="00000000" w:rsidRPr="00000000" w14:paraId="000002C4">
      <w:pPr>
        <w:rPr>
          <w:rFonts w:ascii="David" w:cs="David" w:eastAsia="David" w:hAnsi="David"/>
        </w:rPr>
      </w:pPr>
      <w:r w:rsidDel="00000000" w:rsidR="00000000" w:rsidRPr="00000000">
        <w:rPr>
          <w:rFonts w:ascii="David" w:cs="David" w:eastAsia="David" w:hAnsi="David"/>
          <w:b w:val="1"/>
          <w:bCs w:val="1"/>
          <w:rtl w:val="0"/>
        </w:rPr>
        <w:t xml:space="preserve">Generation Attempts</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Total Attempts: 3</w:t>
      </w:r>
    </w:p>
    <w:p w:rsidR="00000000" w:rsidDel="00000000" w:rsidP="00000000" w:rsidRDefault="00000000" w:rsidRPr="00000000" w14:paraId="000002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Best Attempt: 1</w:t>
      </w:r>
    </w:p>
    <w:p w:rsidR="00000000" w:rsidDel="00000000" w:rsidP="00000000" w:rsidRDefault="00000000" w:rsidRPr="00000000" w14:paraId="000002C7">
      <w:pPr>
        <w:rPr>
          <w:rFonts w:ascii="David" w:cs="David" w:eastAsia="David" w:hAnsi="David"/>
        </w:rPr>
      </w:pPr>
      <w:r w:rsidDel="00000000" w:rsidR="00000000" w:rsidRPr="00000000">
        <w:rPr>
          <w:rFonts w:ascii="David" w:cs="David" w:eastAsia="David" w:hAnsi="David"/>
          <w:b w:val="1"/>
          <w:bCs w:val="1"/>
          <w:rtl w:val="0"/>
        </w:rPr>
        <w:t xml:space="preserve">Attempt 1</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Success: False</w:t>
      </w:r>
    </w:p>
    <w:p w:rsidR="00000000" w:rsidDel="00000000" w:rsidP="00000000" w:rsidRDefault="00000000" w:rsidRPr="00000000" w14:paraId="000002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Decision: UNREALISTIC</w:t>
      </w:r>
    </w:p>
    <w:p w:rsidR="00000000" w:rsidDel="00000000" w:rsidP="00000000" w:rsidRDefault="00000000" w:rsidRPr="00000000" w14:paraId="000002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Score: 0.300</w:t>
      </w:r>
    </w:p>
    <w:p w:rsidR="00000000" w:rsidDel="00000000" w:rsidP="00000000" w:rsidRDefault="00000000" w:rsidRPr="00000000" w14:paraId="000002CB">
      <w:pPr>
        <w:rPr>
          <w:rFonts w:ascii="David" w:cs="David" w:eastAsia="David" w:hAnsi="David"/>
        </w:rPr>
      </w:pPr>
      <w:r w:rsidDel="00000000" w:rsidR="00000000" w:rsidRPr="00000000">
        <w:rPr>
          <w:rFonts w:ascii="David" w:cs="David" w:eastAsia="David" w:hAnsi="David"/>
          <w:b w:val="1"/>
          <w:bCs w:val="1"/>
          <w:rtl w:val="0"/>
        </w:rPr>
        <w:t xml:space="preserve">Attempt 2</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Success: False</w:t>
      </w:r>
    </w:p>
    <w:p w:rsidR="00000000" w:rsidDel="00000000" w:rsidP="00000000" w:rsidRDefault="00000000" w:rsidRPr="00000000" w14:paraId="000002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Decision: UNREALISTIC</w:t>
      </w:r>
    </w:p>
    <w:p w:rsidR="00000000" w:rsidDel="00000000" w:rsidP="00000000" w:rsidRDefault="00000000" w:rsidRPr="00000000" w14:paraId="000002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Score: 0.300</w:t>
      </w:r>
    </w:p>
    <w:p w:rsidR="00000000" w:rsidDel="00000000" w:rsidP="00000000" w:rsidRDefault="00000000" w:rsidRPr="00000000" w14:paraId="000002CF">
      <w:pPr>
        <w:rPr>
          <w:rFonts w:ascii="David" w:cs="David" w:eastAsia="David" w:hAnsi="David"/>
        </w:rPr>
      </w:pPr>
      <w:r w:rsidDel="00000000" w:rsidR="00000000" w:rsidRPr="00000000">
        <w:rPr>
          <w:rFonts w:ascii="David" w:cs="David" w:eastAsia="David" w:hAnsi="David"/>
          <w:b w:val="1"/>
          <w:bCs w:val="1"/>
          <w:rtl w:val="0"/>
        </w:rPr>
        <w:t xml:space="preserve">Attempt 3</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Success: False</w:t>
      </w:r>
    </w:p>
    <w:p w:rsidR="00000000" w:rsidDel="00000000" w:rsidP="00000000" w:rsidRDefault="00000000" w:rsidRPr="00000000" w14:paraId="000002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Decision: UNREALISTIC</w:t>
      </w:r>
    </w:p>
    <w:p w:rsidR="00000000" w:rsidDel="00000000" w:rsidP="00000000" w:rsidRDefault="00000000" w:rsidRPr="00000000" w14:paraId="000002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Score: 0.100</w:t>
      </w:r>
    </w:p>
    <w:p w:rsidR="00000000" w:rsidDel="00000000" w:rsidP="00000000" w:rsidRDefault="00000000" w:rsidRPr="00000000" w14:paraId="000002D3">
      <w:pPr>
        <w:rPr>
          <w:rFonts w:ascii="David" w:cs="David" w:eastAsia="David" w:hAnsi="David"/>
        </w:rPr>
      </w:pPr>
      <w:r w:rsidDel="00000000" w:rsidR="00000000" w:rsidRPr="00000000">
        <w:rPr>
          <w:rFonts w:ascii="David" w:cs="David" w:eastAsia="David" w:hAnsi="David"/>
          <w:b w:val="1"/>
          <w:bCs w:val="1"/>
          <w:rtl w:val="0"/>
        </w:rPr>
        <w:t xml:space="preserve">Judge Evaluation</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Decision: UNREALISTIC</w:t>
      </w:r>
    </w:p>
    <w:p w:rsidR="00000000" w:rsidDel="00000000" w:rsidP="00000000" w:rsidRDefault="00000000" w:rsidRPr="00000000" w14:paraId="000002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Score: 0.300</w:t>
      </w:r>
    </w:p>
    <w:p w:rsidR="00000000" w:rsidDel="00000000" w:rsidP="00000000" w:rsidRDefault="00000000" w:rsidRPr="00000000" w14:paraId="000002D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Justification: The dialogue is generally plausible in terms of symptom discussion and clinical reasoning, but it is not consistent with the provided patient profile. The profile describes an 85-year-old female who is 'minimally responsive, cyanotic, diaphoretic, tachypneic,' with 'minimal pupillary reflexes' and who ultimately died. Such a patient would not be able to engage in a coherent, detailed conversation as depicted here. The patient's responses are articulate and detailed, which is inconsistent with being minimally responsive and intermittently unresponsive. The doctor’s reasoning and recommendations are appropriate for the symptoms described in the dialogue, but the overall scenario does not match the severity and responsiveness described in the profile.</w:t>
      </w:r>
    </w:p>
    <w:p w:rsidR="00000000" w:rsidDel="00000000" w:rsidP="00000000" w:rsidRDefault="00000000" w:rsidRPr="00000000" w14:paraId="000002D7">
      <w:pPr>
        <w:rPr>
          <w:rFonts w:ascii="David" w:cs="David" w:eastAsia="David" w:hAnsi="David"/>
        </w:rPr>
      </w:pPr>
      <w:r w:rsidDel="00000000" w:rsidR="00000000" w:rsidRPr="00000000">
        <w:rPr>
          <w:rFonts w:ascii="David" w:cs="David" w:eastAsia="David" w:hAnsi="David"/>
          <w:b w:val="1"/>
          <w:bCs w:val="1"/>
          <w:rtl w:val="0"/>
        </w:rPr>
        <w:t xml:space="preserve">Feedback for Improvement</w:t>
      </w:r>
      <w:r w:rsidDel="00000000" w:rsidR="00000000" w:rsidRPr="00000000">
        <w:rPr>
          <w:rtl w:val="0"/>
        </w:rPr>
      </w:r>
    </w:p>
    <w:p w:rsidR="00000000" w:rsidDel="00000000" w:rsidP="00000000" w:rsidRDefault="00000000" w:rsidRPr="00000000" w14:paraId="000002D8">
      <w:pPr>
        <w:rPr>
          <w:rFonts w:ascii="David" w:cs="David" w:eastAsia="David" w:hAnsi="David"/>
        </w:rPr>
      </w:pPr>
      <w:r w:rsidDel="00000000" w:rsidR="00000000" w:rsidRPr="00000000">
        <w:rPr>
          <w:rFonts w:ascii="David" w:cs="David" w:eastAsia="David" w:hAnsi="David"/>
          <w:rtl w:val="0"/>
        </w:rPr>
        <w:t xml:space="preserve">Patient Side: The patient should demonstrate minimal responsiveness, confusion, or inability to answer questions coherently, reflecting the profile's description. Responses should be brief, delayed, or absent.</w:t>
      </w:r>
    </w:p>
    <w:p w:rsidR="00000000" w:rsidDel="00000000" w:rsidP="00000000" w:rsidRDefault="00000000" w:rsidRPr="00000000" w14:paraId="000002D9">
      <w:pPr>
        <w:rPr>
          <w:rFonts w:ascii="David" w:cs="David" w:eastAsia="David" w:hAnsi="David"/>
        </w:rPr>
      </w:pPr>
      <w:r w:rsidDel="00000000" w:rsidR="00000000" w:rsidRPr="00000000">
        <w:rPr>
          <w:rFonts w:ascii="David" w:cs="David" w:eastAsia="David" w:hAnsi="David"/>
          <w:rtl w:val="0"/>
        </w:rPr>
        <w:t xml:space="preserve">Doctor Side: The doctor should recognize the patient's altered mental status and inability to participate in a detailed history. The focus should shift to urgent assessment and possibly addressing a surrogate or caregiver if present.</w:t>
      </w:r>
    </w:p>
    <w:p w:rsidR="00000000" w:rsidDel="00000000" w:rsidP="00000000" w:rsidRDefault="00000000" w:rsidRPr="00000000" w14:paraId="000002DA">
      <w:pPr>
        <w:rPr>
          <w:rFonts w:ascii="David" w:cs="David" w:eastAsia="David" w:hAnsi="David"/>
        </w:rPr>
      </w:pPr>
      <w:r w:rsidDel="00000000" w:rsidR="00000000" w:rsidRPr="00000000">
        <w:rPr>
          <w:rFonts w:ascii="David" w:cs="David" w:eastAsia="David" w:hAnsi="David"/>
          <w:rtl w:val="0"/>
        </w:rPr>
        <w:t xml:space="preserve">Conversation Flow: The flow should reflect a more urgent, possibly one-sided assessment with limited patient input. The dialogue should not proceed as a standard outpatient interview.</w:t>
      </w:r>
    </w:p>
    <w:p w:rsidR="00000000" w:rsidDel="00000000" w:rsidP="00000000" w:rsidRDefault="00000000" w:rsidRPr="00000000" w14:paraId="000002DB">
      <w:pPr>
        <w:rPr>
          <w:rFonts w:ascii="David" w:cs="David" w:eastAsia="David" w:hAnsi="David"/>
        </w:rPr>
      </w:pPr>
      <w:r w:rsidDel="00000000" w:rsidR="00000000" w:rsidRPr="00000000">
        <w:rPr>
          <w:rFonts w:ascii="David" w:cs="David" w:eastAsia="David" w:hAnsi="David"/>
          <w:rtl w:val="0"/>
        </w:rPr>
        <w:t xml:space="preserve">Safety Or Clarity: There is a safety concern in underrepresenting the severity of the patient's condition. The dialogue should make clear that this is a medical emergency and that the patient cannot reliably provide history.</w:t>
      </w:r>
    </w:p>
    <w:p w:rsidR="00000000" w:rsidDel="00000000" w:rsidP="00000000" w:rsidRDefault="00000000" w:rsidRPr="00000000" w14:paraId="000002DC">
      <w:pPr>
        <w:rPr>
          <w:rFonts w:ascii="David" w:cs="David" w:eastAsia="David" w:hAnsi="David"/>
        </w:rPr>
      </w:pPr>
      <w:r w:rsidDel="00000000" w:rsidR="00000000" w:rsidRPr="00000000">
        <w:rPr>
          <w:rFonts w:ascii="David" w:cs="David" w:eastAsia="David" w:hAnsi="David"/>
          <w:b w:val="1"/>
          <w:bCs w:val="1"/>
          <w:rtl w:val="0"/>
        </w:rPr>
        <w:t xml:space="preserve">Dialogue Transcript</w:t>
      </w:r>
      <w:r w:rsidDel="00000000" w:rsidR="00000000" w:rsidRPr="00000000">
        <w:rPr>
          <w:rtl w:val="0"/>
        </w:rPr>
      </w:r>
    </w:p>
    <w:p w:rsidR="00000000" w:rsidDel="00000000" w:rsidP="00000000" w:rsidRDefault="00000000" w:rsidRPr="00000000" w14:paraId="000002DD">
      <w:pPr>
        <w:rPr>
          <w:rFonts w:ascii="David" w:cs="David" w:eastAsia="David" w:hAnsi="David"/>
        </w:rPr>
      </w:pPr>
      <w:r w:rsidDel="00000000" w:rsidR="00000000" w:rsidRPr="00000000">
        <w:rPr>
          <w:rFonts w:ascii="David" w:cs="David" w:eastAsia="David" w:hAnsi="David"/>
          <w:rtl w:val="0"/>
        </w:rPr>
        <w:t xml:space="preserve">Doctor: Hello, it's nice to see you today. What would you like to talk about or what’s been bothering you lately?</w:t>
      </w:r>
    </w:p>
    <w:p w:rsidR="00000000" w:rsidDel="00000000" w:rsidP="00000000" w:rsidRDefault="00000000" w:rsidRPr="00000000" w14:paraId="000002DE">
      <w:pPr>
        <w:rPr>
          <w:rFonts w:ascii="David" w:cs="David" w:eastAsia="David" w:hAnsi="David"/>
        </w:rPr>
      </w:pPr>
      <w:r w:rsidDel="00000000" w:rsidR="00000000" w:rsidRPr="00000000">
        <w:rPr>
          <w:rFonts w:ascii="David" w:cs="David" w:eastAsia="David" w:hAnsi="David"/>
          <w:rtl w:val="0"/>
        </w:rPr>
        <w:t xml:space="preserve">Patient: I've been feeling really short of breath lately, and it's making me quite anxious. I just wanted to talk about that because it hasn't really gotten better.</w:t>
      </w:r>
    </w:p>
    <w:p w:rsidR="00000000" w:rsidDel="00000000" w:rsidP="00000000" w:rsidRDefault="00000000" w:rsidRPr="00000000" w14:paraId="000002DF">
      <w:pPr>
        <w:rPr>
          <w:rFonts w:ascii="David" w:cs="David" w:eastAsia="David" w:hAnsi="David"/>
        </w:rPr>
      </w:pPr>
      <w:r w:rsidDel="00000000" w:rsidR="00000000" w:rsidRPr="00000000">
        <w:rPr>
          <w:rFonts w:ascii="David" w:cs="David" w:eastAsia="David" w:hAnsi="David"/>
          <w:rtl w:val="0"/>
        </w:rPr>
        <w:t xml:space="preserve">Doctor: Let me ask about how long this has been going on—when did you first notice feeling this way?</w:t>
      </w:r>
    </w:p>
    <w:p w:rsidR="00000000" w:rsidDel="00000000" w:rsidP="00000000" w:rsidRDefault="00000000" w:rsidRPr="00000000" w14:paraId="000002E0">
      <w:pPr>
        <w:rPr>
          <w:rFonts w:ascii="David" w:cs="David" w:eastAsia="David" w:hAnsi="David"/>
        </w:rPr>
      </w:pPr>
      <w:r w:rsidDel="00000000" w:rsidR="00000000" w:rsidRPr="00000000">
        <w:rPr>
          <w:rFonts w:ascii="David" w:cs="David" w:eastAsia="David" w:hAnsi="David"/>
          <w:rtl w:val="0"/>
        </w:rPr>
        <w:t xml:space="preserve">Patient: I'm not exactly sure when it started, maybe a few days ago. It just feels like it's gotten worse lately.</w:t>
      </w:r>
    </w:p>
    <w:p w:rsidR="00000000" w:rsidDel="00000000" w:rsidP="00000000" w:rsidRDefault="00000000" w:rsidRPr="00000000" w14:paraId="000002E1">
      <w:pPr>
        <w:rPr>
          <w:rFonts w:ascii="David" w:cs="David" w:eastAsia="David" w:hAnsi="David"/>
        </w:rPr>
      </w:pPr>
      <w:r w:rsidDel="00000000" w:rsidR="00000000" w:rsidRPr="00000000">
        <w:rPr>
          <w:rFonts w:ascii="David" w:cs="David" w:eastAsia="David" w:hAnsi="David"/>
          <w:rtl w:val="0"/>
        </w:rPr>
        <w:t xml:space="preserve">Doctor: Let me ask about how this is affecting your day-to-day activities—are you able to do things like walk around your home, get dressed, or prepare meals, or does the shortness of breath make those things more difficult?</w:t>
      </w:r>
    </w:p>
    <w:p w:rsidR="00000000" w:rsidDel="00000000" w:rsidP="00000000" w:rsidRDefault="00000000" w:rsidRPr="00000000" w14:paraId="000002E2">
      <w:pPr>
        <w:rPr>
          <w:rFonts w:ascii="David" w:cs="David" w:eastAsia="David" w:hAnsi="David"/>
        </w:rPr>
      </w:pPr>
      <w:r w:rsidDel="00000000" w:rsidR="00000000" w:rsidRPr="00000000">
        <w:rPr>
          <w:rFonts w:ascii="David" w:cs="David" w:eastAsia="David" w:hAnsi="David"/>
          <w:rtl w:val="0"/>
        </w:rPr>
        <w:t xml:space="preserve">Patient: It's definitely harder to do things around the house. Walking from room to room makes me feel even more out of breath, and I need to sit down and rest more often than before.</w:t>
      </w:r>
    </w:p>
    <w:p w:rsidR="00000000" w:rsidDel="00000000" w:rsidP="00000000" w:rsidRDefault="00000000" w:rsidRPr="00000000" w14:paraId="000002E3">
      <w:pPr>
        <w:rPr>
          <w:rFonts w:ascii="David" w:cs="David" w:eastAsia="David" w:hAnsi="David"/>
        </w:rPr>
      </w:pPr>
      <w:r w:rsidDel="00000000" w:rsidR="00000000" w:rsidRPr="00000000">
        <w:rPr>
          <w:rFonts w:ascii="David" w:cs="David" w:eastAsia="David" w:hAnsi="David"/>
          <w:rtl w:val="0"/>
        </w:rPr>
        <w:t xml:space="preserve">Doctor: Let me ask about any other symptoms—have you noticed any swelling in your legs, chest discomfort, or coughing?</w:t>
      </w:r>
    </w:p>
    <w:p w:rsidR="00000000" w:rsidDel="00000000" w:rsidP="00000000" w:rsidRDefault="00000000" w:rsidRPr="00000000" w14:paraId="000002E4">
      <w:pPr>
        <w:rPr>
          <w:rFonts w:ascii="David" w:cs="David" w:eastAsia="David" w:hAnsi="David"/>
        </w:rPr>
      </w:pPr>
      <w:r w:rsidDel="00000000" w:rsidR="00000000" w:rsidRPr="00000000">
        <w:rPr>
          <w:rFonts w:ascii="David" w:cs="David" w:eastAsia="David" w:hAnsi="David"/>
          <w:rtl w:val="0"/>
        </w:rPr>
        <w:t xml:space="preserve">Patient: I haven't noticed any swelling in my legs or much coughing. I do get some upper back pain along with the shortness of breath, though.</w:t>
      </w:r>
    </w:p>
    <w:p w:rsidR="00000000" w:rsidDel="00000000" w:rsidP="00000000" w:rsidRDefault="00000000" w:rsidRPr="00000000" w14:paraId="000002E5">
      <w:pPr>
        <w:rPr>
          <w:rFonts w:ascii="David" w:cs="David" w:eastAsia="David" w:hAnsi="David"/>
        </w:rPr>
      </w:pPr>
      <w:r w:rsidDel="00000000" w:rsidR="00000000" w:rsidRPr="00000000">
        <w:rPr>
          <w:rFonts w:ascii="David" w:cs="David" w:eastAsia="David" w:hAnsi="David"/>
          <w:rtl w:val="0"/>
        </w:rPr>
        <w:t xml:space="preserve">Doctor: Got it. When you feel this way, do you ever notice your lips or fingertips turning a bluish color, or do you feel unusually dizzy or faint? These details can help me understand how your body is handling the shortness of breath.</w:t>
      </w:r>
    </w:p>
    <w:p w:rsidR="00000000" w:rsidDel="00000000" w:rsidP="00000000" w:rsidRDefault="00000000" w:rsidRPr="00000000" w14:paraId="000002E6">
      <w:pPr>
        <w:rPr>
          <w:rFonts w:ascii="David" w:cs="David" w:eastAsia="David" w:hAnsi="David"/>
        </w:rPr>
      </w:pPr>
      <w:r w:rsidDel="00000000" w:rsidR="00000000" w:rsidRPr="00000000">
        <w:rPr>
          <w:rFonts w:ascii="David" w:cs="David" w:eastAsia="David" w:hAnsi="David"/>
          <w:rtl w:val="0"/>
        </w:rPr>
        <w:t xml:space="preserve">Patient: Yes, I have noticed my lips and fingertips looking a bit bluish at times. I also feel sweaty and sometimes get a bit dizzy when the shortness of breath gets worse.</w:t>
      </w:r>
    </w:p>
    <w:p w:rsidR="00000000" w:rsidDel="00000000" w:rsidP="00000000" w:rsidRDefault="00000000" w:rsidRPr="00000000" w14:paraId="000002E7">
      <w:pPr>
        <w:rPr>
          <w:rFonts w:ascii="David" w:cs="David" w:eastAsia="David" w:hAnsi="David"/>
        </w:rPr>
      </w:pPr>
      <w:r w:rsidDel="00000000" w:rsidR="00000000" w:rsidRPr="00000000">
        <w:rPr>
          <w:rFonts w:ascii="David" w:cs="David" w:eastAsia="David" w:hAnsi="David"/>
          <w:rtl w:val="0"/>
        </w:rPr>
        <w:t xml:space="preserve">Doctor: Alright. When you feel this way, are you able to answer questions and stay alert, or have there been moments when you feel confused or less responsive than usual? This helps me gauge how your body is coping overall.</w:t>
      </w:r>
    </w:p>
    <w:p w:rsidR="00000000" w:rsidDel="00000000" w:rsidP="00000000" w:rsidRDefault="00000000" w:rsidRPr="00000000" w14:paraId="000002E8">
      <w:pPr>
        <w:rPr>
          <w:rFonts w:ascii="David" w:cs="David" w:eastAsia="David" w:hAnsi="David"/>
        </w:rPr>
      </w:pPr>
      <w:r w:rsidDel="00000000" w:rsidR="00000000" w:rsidRPr="00000000">
        <w:rPr>
          <w:rFonts w:ascii="David" w:cs="David" w:eastAsia="David" w:hAnsi="David"/>
          <w:rtl w:val="0"/>
        </w:rPr>
        <w:t xml:space="preserve">Patient: There have been times when I become less responsive and it's hard to answer questions or react to people talking to me. I also notice my reflexes aren't as quick during those moments.</w:t>
      </w:r>
    </w:p>
    <w:p w:rsidR="00000000" w:rsidDel="00000000" w:rsidP="00000000" w:rsidRDefault="00000000" w:rsidRPr="00000000" w14:paraId="000002E9">
      <w:pPr>
        <w:rPr>
          <w:rFonts w:ascii="David" w:cs="David" w:eastAsia="David" w:hAnsi="David"/>
        </w:rPr>
      </w:pPr>
      <w:r w:rsidDel="00000000" w:rsidR="00000000" w:rsidRPr="00000000">
        <w:rPr>
          <w:rFonts w:ascii="David" w:cs="David" w:eastAsia="David" w:hAnsi="David"/>
          <w:rtl w:val="0"/>
        </w:rPr>
        <w:t xml:space="preserve">Doctor: Got it. Can you tell me if these episodes come on suddenly, or do they build up gradually? Also, do they tend to happen at rest, during activity, or both? This helps me understand possible triggers and severity.</w:t>
      </w:r>
    </w:p>
    <w:p w:rsidR="00000000" w:rsidDel="00000000" w:rsidP="00000000" w:rsidRDefault="00000000" w:rsidRPr="00000000" w14:paraId="000002EA">
      <w:pPr>
        <w:rPr>
          <w:rFonts w:ascii="David" w:cs="David" w:eastAsia="David" w:hAnsi="David"/>
        </w:rPr>
      </w:pPr>
      <w:r w:rsidDel="00000000" w:rsidR="00000000" w:rsidRPr="00000000">
        <w:rPr>
          <w:rFonts w:ascii="David" w:cs="David" w:eastAsia="David" w:hAnsi="David"/>
          <w:rtl w:val="0"/>
        </w:rPr>
        <w:t xml:space="preserve">Patient: These episodes usually build up gradually, but sometimes they get worse pretty quickly. It happens both when I'm resting and when I'm moving around, so I can't really predict it.</w:t>
      </w:r>
    </w:p>
    <w:p w:rsidR="00000000" w:rsidDel="00000000" w:rsidP="00000000" w:rsidRDefault="00000000" w:rsidRPr="00000000" w14:paraId="000002EB">
      <w:pPr>
        <w:rPr>
          <w:rFonts w:ascii="David" w:cs="David" w:eastAsia="David" w:hAnsi="David"/>
        </w:rPr>
      </w:pPr>
      <w:r w:rsidDel="00000000" w:rsidR="00000000" w:rsidRPr="00000000">
        <w:rPr>
          <w:rFonts w:ascii="David" w:cs="David" w:eastAsia="David" w:hAnsi="David"/>
          <w:rtl w:val="0"/>
        </w:rPr>
        <w:t xml:space="preserve">Doctor: Let me ask about how long these episodes last—when you start feeling less responsive or notice the color changes, does it usually resolve within a few minutes, or does it last longer? This helps me understand how your body is recovering between episodes.</w:t>
      </w:r>
    </w:p>
    <w:p w:rsidR="00000000" w:rsidDel="00000000" w:rsidP="00000000" w:rsidRDefault="00000000" w:rsidRPr="00000000" w14:paraId="000002EC">
      <w:pPr>
        <w:rPr>
          <w:rFonts w:ascii="David" w:cs="David" w:eastAsia="David" w:hAnsi="David"/>
        </w:rPr>
      </w:pPr>
      <w:r w:rsidDel="00000000" w:rsidR="00000000" w:rsidRPr="00000000">
        <w:rPr>
          <w:rFonts w:ascii="David" w:cs="David" w:eastAsia="David" w:hAnsi="David"/>
          <w:rtl w:val="0"/>
        </w:rPr>
        <w:t xml:space="preserve">Patient: Most of the time, these episodes last longer than just a few minutes. Sometimes I stay that way for quite a while before I start to feel a bit better.</w:t>
      </w:r>
    </w:p>
    <w:p w:rsidR="00000000" w:rsidDel="00000000" w:rsidP="00000000" w:rsidRDefault="00000000" w:rsidRPr="00000000" w14:paraId="000002ED">
      <w:pPr>
        <w:rPr>
          <w:rFonts w:ascii="David" w:cs="David" w:eastAsia="David" w:hAnsi="David"/>
        </w:rPr>
      </w:pPr>
      <w:r w:rsidDel="00000000" w:rsidR="00000000" w:rsidRPr="00000000">
        <w:rPr>
          <w:rFonts w:ascii="David" w:cs="David" w:eastAsia="David" w:hAnsi="David"/>
          <w:rtl w:val="0"/>
        </w:rPr>
        <w:t xml:space="preserve">Doctor: Based on what we've discussed, your symptoms—especially the bluish color to your lips and fingertips, episodes of feeling less responsive, and difficulties with daily activities—suggest your body may not be getting enough oxygen at times. This can happen for a variety of reasons, including issues with the heart or lungs, or sometimes even a combination of both, especially as we get older.</w:t>
      </w:r>
    </w:p>
    <w:p w:rsidR="00000000" w:rsidDel="00000000" w:rsidP="00000000" w:rsidRDefault="00000000" w:rsidRPr="00000000" w14:paraId="000002EE">
      <w:pPr>
        <w:rPr>
          <w:rFonts w:ascii="David" w:cs="David" w:eastAsia="David" w:hAnsi="David"/>
        </w:rPr>
      </w:pPr>
      <w:r w:rsidDel="00000000" w:rsidR="00000000" w:rsidRPr="00000000">
        <w:rPr>
          <w:rFonts w:ascii="David" w:cs="David" w:eastAsia="David" w:hAnsi="David"/>
          <w:rtl w:val="0"/>
        </w:rPr>
        <w:t xml:space="preserve">Because these episodes can last a while and sometimes make you less alert, this is more than just a mild or common issue. I recommend you seek medical attention as soon as possible, ideally today. If you notice these symptoms worsening, or if you become extremely short of breath, confused, or faint, it would be safest to call emergency services.</w:t>
      </w:r>
    </w:p>
    <w:p w:rsidR="00000000" w:rsidDel="00000000" w:rsidP="00000000" w:rsidRDefault="00000000" w:rsidRPr="00000000" w14:paraId="000002EF">
      <w:pPr>
        <w:rPr>
          <w:rFonts w:ascii="David" w:cs="David" w:eastAsia="David" w:hAnsi="David"/>
        </w:rPr>
      </w:pPr>
      <w:r w:rsidDel="00000000" w:rsidR="00000000" w:rsidRPr="00000000">
        <w:rPr>
          <w:rFonts w:ascii="David" w:cs="David" w:eastAsia="David" w:hAnsi="David"/>
          <w:rtl w:val="0"/>
        </w:rPr>
        <w:t xml:space="preserve">In the meantime, try to rest in an upright position and avoid exerting yourself. If you have any home oxygen or inhalers prescribed previously, use them as directed. Let me know if you have any questions about what to do next, or if there are any other symptoms you haven’t mentioned yet.</w:t>
      </w:r>
    </w:p>
    <w:p w:rsidR="00000000" w:rsidDel="00000000" w:rsidP="00000000" w:rsidRDefault="00000000" w:rsidRPr="00000000" w14:paraId="000002F0">
      <w:pPr>
        <w:rPr>
          <w:rFonts w:ascii="David" w:cs="David" w:eastAsia="David" w:hAnsi="David"/>
        </w:rPr>
      </w:pPr>
      <w:r w:rsidDel="00000000" w:rsidR="00000000" w:rsidRPr="00000000">
        <w:rPr>
          <w:rFonts w:ascii="David" w:cs="David" w:eastAsia="David" w:hAnsi="David"/>
          <w:rtl w:val="0"/>
        </w:rPr>
        <w:t xml:space="preserve">Patient: Thank you for explaining everything so clearly. I do get sweaty and breathe faster when these episodes happen. I’ll make sure to rest and call for help if things get worse. Is there anything specific I should watch for besides what you mentioned?</w:t>
      </w:r>
    </w:p>
    <w:p w:rsidR="00000000" w:rsidDel="00000000" w:rsidP="00000000" w:rsidRDefault="00000000" w:rsidRPr="00000000" w14:paraId="000002F1">
      <w:pPr>
        <w:rPr>
          <w:rFonts w:ascii="David" w:cs="David" w:eastAsia="David" w:hAnsi="David"/>
        </w:rPr>
      </w:pPr>
      <w:r w:rsidDel="00000000" w:rsidR="00000000" w:rsidRPr="00000000">
        <w:rPr>
          <w:rFonts w:ascii="David" w:cs="David" w:eastAsia="David" w:hAnsi="David"/>
          <w:b w:val="1"/>
          <w:bCs w:val="1"/>
          <w:rtl w:val="0"/>
        </w:rPr>
        <w:t xml:space="preserve">Dialogue Statistics</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Turn Count: 18</w:t>
      </w:r>
    </w:p>
    <w:p w:rsidR="00000000" w:rsidDel="00000000" w:rsidP="00000000" w:rsidRDefault="00000000" w:rsidRPr="00000000" w14:paraId="000002F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Word Count: 726</w:t>
      </w:r>
    </w:p>
    <w:p w:rsidR="00000000" w:rsidDel="00000000" w:rsidP="00000000" w:rsidRDefault="00000000" w:rsidRPr="00000000" w14:paraId="000002F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Doctor Turns: 9</w:t>
      </w:r>
    </w:p>
    <w:p w:rsidR="00000000" w:rsidDel="00000000" w:rsidP="00000000" w:rsidRDefault="00000000" w:rsidRPr="00000000" w14:paraId="000002F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David" w:cs="David" w:eastAsia="David" w:hAnsi="David"/>
          <w:b w:val="0"/>
          <w:bCs w:val="0"/>
          <w:i w:val="0"/>
          <w:iCs w:val="0"/>
          <w:smallCaps w:val="0"/>
          <w:strike w:val="0"/>
          <w:color w:val="000000"/>
          <w:sz w:val="24"/>
          <w:szCs w:val="24"/>
          <w:u w:val="none"/>
          <w:shd w:fill="auto" w:val="clear"/>
          <w:vertAlign w:val="baseline"/>
        </w:rPr>
      </w:pPr>
      <w:r w:rsidDel="00000000" w:rsidR="00000000" w:rsidRPr="00000000">
        <w:rPr>
          <w:rFonts w:ascii="David" w:cs="David" w:eastAsia="David" w:hAnsi="David"/>
          <w:b w:val="0"/>
          <w:bCs w:val="0"/>
          <w:i w:val="0"/>
          <w:iCs w:val="0"/>
          <w:smallCaps w:val="0"/>
          <w:strike w:val="0"/>
          <w:color w:val="000000"/>
          <w:sz w:val="24"/>
          <w:szCs w:val="24"/>
          <w:u w:val="none"/>
          <w:shd w:fill="auto" w:val="clear"/>
          <w:vertAlign w:val="baseline"/>
          <w:rtl w:val="0"/>
        </w:rPr>
        <w:t xml:space="preserve">Patient Turns: 9</w:t>
      </w:r>
    </w:p>
    <w:p w:rsidR="00000000" w:rsidDel="00000000" w:rsidP="00000000" w:rsidRDefault="00000000" w:rsidRPr="00000000" w14:paraId="000002F6">
      <w:pPr>
        <w:rPr>
          <w:rFonts w:ascii="David" w:cs="David" w:eastAsia="David" w:hAnsi="David"/>
        </w:rPr>
      </w:pPr>
      <w:r w:rsidDel="00000000" w:rsidR="00000000" w:rsidRPr="00000000">
        <w:rPr>
          <w:rFonts w:ascii="David" w:cs="David" w:eastAsia="David" w:hAnsi="David"/>
          <w:b w:val="1"/>
          <w:bCs w:val="1"/>
          <w:rtl w:val="0"/>
        </w:rPr>
        <w:t xml:space="preserve">Processing Information</w:t>
      </w:r>
      <w:r w:rsidDel="00000000" w:rsidR="00000000" w:rsidRPr="00000000">
        <w:rPr>
          <w:rtl w:val="0"/>
        </w:rPr>
      </w:r>
    </w:p>
    <w:p w:rsidR="00000000" w:rsidDel="00000000" w:rsidP="00000000" w:rsidRDefault="00000000" w:rsidRPr="00000000" w14:paraId="000002F7">
      <w:pPr>
        <w:rPr>
          <w:rFonts w:ascii="David" w:cs="David" w:eastAsia="David" w:hAnsi="David"/>
        </w:rPr>
      </w:pPr>
      <w:r w:rsidDel="00000000" w:rsidR="00000000" w:rsidRPr="00000000">
        <w:rPr>
          <w:rFonts w:ascii="David" w:cs="David" w:eastAsia="David" w:hAnsi="David"/>
          <w:rtl w:val="0"/>
        </w:rPr>
        <w:t xml:space="preserve">Processing Time: 454.3s</w:t>
      </w:r>
    </w:p>
    <w:p w:rsidR="00000000" w:rsidDel="00000000" w:rsidP="00000000" w:rsidRDefault="00000000" w:rsidRPr="00000000" w14:paraId="000002F8">
      <w:pPr>
        <w:rPr>
          <w:rFonts w:ascii="David" w:cs="David" w:eastAsia="David" w:hAnsi="David"/>
        </w:rPr>
      </w:pPr>
      <w:r w:rsidDel="00000000" w:rsidR="00000000" w:rsidRPr="00000000">
        <w:rPr>
          <w:rtl w:val="0"/>
        </w:rPr>
      </w:r>
    </w:p>
    <w:p w:rsidR="00000000" w:rsidDel="00000000" w:rsidP="00000000" w:rsidRDefault="00000000" w:rsidRPr="00000000" w14:paraId="000002F9">
      <w:pPr>
        <w:rPr>
          <w:rFonts w:ascii="David" w:cs="David" w:eastAsia="David" w:hAnsi="David"/>
        </w:rPr>
      </w:pPr>
      <w:r w:rsidDel="00000000" w:rsidR="00000000" w:rsidRPr="00000000">
        <w:rPr>
          <w:rtl w:val="0"/>
        </w:rPr>
      </w:r>
    </w:p>
    <w:sectPr>
      <w:headerReference r:id="rId11" w:type="default"/>
      <w:headerReference r:id="rId12" w:type="first"/>
      <w:head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avid"/>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0"/>
      <w:numFmt w:val="bullet"/>
      <w:lvlText w:val="-"/>
      <w:lvlJc w:val="left"/>
      <w:pPr>
        <w:ind w:left="2160" w:hanging="360"/>
      </w:pPr>
      <w:rPr>
        <w:rFonts w:ascii="David" w:cs="David" w:eastAsia="David" w:hAnsi="David"/>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David" w:cs="David" w:eastAsia="David" w:hAnsi="David"/>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David" w:cs="David" w:eastAsia="David" w:hAnsi="David"/>
      <w:sz w:val="40"/>
      <w:szCs w:val="40"/>
    </w:rPr>
  </w:style>
  <w:style w:type="paragraph" w:styleId="Heading2">
    <w:name w:val="heading 2"/>
    <w:basedOn w:val="Normal"/>
    <w:next w:val="Normal"/>
    <w:pPr>
      <w:keepNext w:val="1"/>
      <w:keepLines w:val="1"/>
      <w:spacing w:after="80" w:before="160" w:lineRule="auto"/>
    </w:pPr>
    <w:rPr>
      <w:rFonts w:ascii="David" w:cs="David" w:eastAsia="David" w:hAnsi="David"/>
      <w:color w:val="000000"/>
      <w:sz w:val="32"/>
      <w:szCs w:val="32"/>
    </w:rPr>
  </w:style>
  <w:style w:type="paragraph" w:styleId="Heading3">
    <w:name w:val="heading 3"/>
    <w:basedOn w:val="Normal"/>
    <w:next w:val="Normal"/>
    <w:pPr>
      <w:keepNext w:val="1"/>
      <w:keepLines w:val="1"/>
      <w:spacing w:after="80" w:before="160" w:lineRule="auto"/>
    </w:pPr>
    <w:rPr>
      <w:rFonts w:ascii="David" w:cs="David" w:eastAsia="David" w:hAnsi="David"/>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7">
    <w:name w:val="heading 7"/>
    <w:basedOn w:val="a"/>
    <w:next w:val="a0"/>
    <w:link w:val="70"/>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0"/>
    <w:link w:val="80"/>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0"/>
    <w:link w:val="90"/>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a1" w:default="1">
    <w:name w:val="Default Paragraph Font"/>
    <w:uiPriority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a0">
    <w:name w:val="Body Text"/>
    <w:basedOn w:val="a"/>
    <w:link w:val="a6"/>
    <w:qFormat w:val="1"/>
    <w:pPr>
      <w:spacing w:after="180" w:before="180"/>
    </w:pPr>
  </w:style>
  <w:style w:type="paragraph" w:styleId="FirstParagraph" w:customStyle="1">
    <w:name w:val="First Paragraph"/>
    <w:basedOn w:val="a0"/>
    <w:next w:val="a0"/>
    <w:qFormat w:val="1"/>
  </w:style>
  <w:style w:type="paragraph" w:styleId="Compact" w:customStyle="1">
    <w:name w:val="Compact"/>
    <w:basedOn w:val="a0"/>
    <w:qFormat w:val="1"/>
    <w:pPr>
      <w:spacing w:after="36" w:before="36"/>
    </w:pPr>
  </w:style>
  <w:style w:type="character" w:styleId="a5" w:customStyle="1">
    <w:name w:val="כותרת טקסט תו"/>
    <w:basedOn w:val="a1"/>
    <w:link w:val="a4"/>
    <w:uiPriority w:val="10"/>
    <w:rsid w:val="00A10FD9"/>
    <w:rPr>
      <w:rFonts w:asciiTheme="majorHAnsi" w:cstheme="majorBidi" w:eastAsiaTheme="majorEastAsia" w:hAnsiTheme="majorHAnsi"/>
      <w:sz w:val="56"/>
      <w:szCs w:val="56"/>
    </w:rPr>
  </w:style>
  <w:style w:type="character" w:styleId="a7" w:customStyle="1">
    <w:name w:val="כותרת משנה תו"/>
    <w:basedOn w:val="a1"/>
    <w:link w:val="a8"/>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a4"/>
    <w:next w:val="a0"/>
    <w:qFormat w:val="1"/>
    <w:pPr>
      <w:keepNext w:val="1"/>
      <w:keepLines w:val="1"/>
    </w:pPr>
    <w:rPr>
      <w:sz w:val="24"/>
      <w:szCs w:val="24"/>
    </w:rPr>
  </w:style>
  <w:style w:type="paragraph" w:styleId="a9">
    <w:name w:val="Date"/>
    <w:basedOn w:val="a4"/>
    <w:next w:val="a0"/>
    <w:link w:val="aa"/>
    <w:qFormat w:val="1"/>
    <w:pPr>
      <w:keepNext w:val="1"/>
      <w:keepLines w:val="1"/>
    </w:pPr>
    <w:rPr>
      <w:sz w:val="24"/>
      <w:szCs w:val="24"/>
    </w:rPr>
  </w:style>
  <w:style w:type="paragraph" w:styleId="AbstractTitle" w:customStyle="1">
    <w:name w:val="Abstract Title"/>
    <w:basedOn w:val="a"/>
    <w:next w:val="Abstract"/>
    <w:qFormat w:val="1"/>
    <w:pPr>
      <w:keepNext w:val="1"/>
      <w:keepLines w:val="1"/>
      <w:spacing w:after="0" w:before="300"/>
      <w:jc w:val="center"/>
    </w:pPr>
    <w:rPr>
      <w:b w:val="1"/>
      <w:sz w:val="20"/>
      <w:szCs w:val="20"/>
    </w:rPr>
  </w:style>
  <w:style w:type="paragraph" w:styleId="Abstract" w:customStyle="1">
    <w:name w:val="Abstract"/>
    <w:basedOn w:val="a"/>
    <w:next w:val="a0"/>
    <w:qFormat w:val="1"/>
    <w:pPr>
      <w:keepNext w:val="1"/>
      <w:keepLines w:val="1"/>
      <w:spacing w:after="300" w:before="100"/>
    </w:pPr>
    <w:rPr>
      <w:sz w:val="20"/>
      <w:szCs w:val="20"/>
    </w:rPr>
  </w:style>
  <w:style w:type="paragraph" w:styleId="ab">
    <w:name w:val="Bibliography"/>
    <w:basedOn w:val="a"/>
    <w:qFormat w:val="1"/>
  </w:style>
  <w:style w:type="character" w:styleId="10" w:customStyle="1">
    <w:name w:val="כותרת 1 תו"/>
    <w:basedOn w:val="a1"/>
    <w:link w:val="1"/>
    <w:uiPriority w:val="9"/>
    <w:rsid w:val="001D2998"/>
    <w:rPr>
      <w:rFonts w:ascii="David" w:cs="Play" w:eastAsia="Play" w:hAnsi="David"/>
      <w:sz w:val="40"/>
      <w:szCs w:val="40"/>
    </w:rPr>
  </w:style>
  <w:style w:type="character" w:styleId="20" w:customStyle="1">
    <w:name w:val="כותרת 2 תו"/>
    <w:basedOn w:val="a1"/>
    <w:link w:val="2"/>
    <w:uiPriority w:val="9"/>
    <w:rsid w:val="001D2998"/>
    <w:rPr>
      <w:rFonts w:ascii="David" w:cs="Play" w:eastAsia="Play" w:hAnsi="David"/>
      <w:color w:val="000000" w:themeColor="text1"/>
      <w:sz w:val="32"/>
      <w:szCs w:val="32"/>
    </w:rPr>
  </w:style>
  <w:style w:type="character" w:styleId="30" w:customStyle="1">
    <w:name w:val="כותרת 3 תו"/>
    <w:basedOn w:val="a1"/>
    <w:link w:val="3"/>
    <w:uiPriority w:val="9"/>
    <w:rsid w:val="001006AE"/>
    <w:rPr>
      <w:rFonts w:ascii="David" w:hAnsi="David"/>
      <w:sz w:val="28"/>
      <w:szCs w:val="28"/>
    </w:rPr>
  </w:style>
  <w:style w:type="character" w:styleId="40" w:customStyle="1">
    <w:name w:val="כותרת 4 תו"/>
    <w:basedOn w:val="a1"/>
    <w:link w:val="4"/>
    <w:uiPriority w:val="9"/>
    <w:semiHidden w:val="1"/>
    <w:rsid w:val="00A10FD9"/>
    <w:rPr>
      <w:rFonts w:cstheme="majorBidi" w:eastAsiaTheme="majorEastAsia"/>
      <w:i w:val="1"/>
      <w:iCs w:val="1"/>
      <w:color w:val="0f4761" w:themeColor="accent1" w:themeShade="0000BF"/>
    </w:rPr>
  </w:style>
  <w:style w:type="character" w:styleId="50" w:customStyle="1">
    <w:name w:val="כותרת 5 תו"/>
    <w:basedOn w:val="a1"/>
    <w:link w:val="5"/>
    <w:uiPriority w:val="9"/>
    <w:semiHidden w:val="1"/>
    <w:rsid w:val="00A10FD9"/>
    <w:rPr>
      <w:rFonts w:cstheme="majorBidi" w:eastAsiaTheme="majorEastAsia"/>
      <w:color w:val="0f4761" w:themeColor="accent1" w:themeShade="0000BF"/>
    </w:rPr>
  </w:style>
  <w:style w:type="character" w:styleId="60" w:customStyle="1">
    <w:name w:val="כותרת 6 תו"/>
    <w:basedOn w:val="a1"/>
    <w:link w:val="6"/>
    <w:uiPriority w:val="9"/>
    <w:semiHidden w:val="1"/>
    <w:rsid w:val="00A10FD9"/>
    <w:rPr>
      <w:rFonts w:cstheme="majorBidi" w:eastAsiaTheme="majorEastAsia"/>
      <w:i w:val="1"/>
      <w:iCs w:val="1"/>
      <w:color w:val="595959" w:themeColor="text1" w:themeTint="0000A6"/>
    </w:rPr>
  </w:style>
  <w:style w:type="character" w:styleId="70" w:customStyle="1">
    <w:name w:val="כותרת 7 תו"/>
    <w:basedOn w:val="a1"/>
    <w:link w:val="7"/>
    <w:uiPriority w:val="9"/>
    <w:semiHidden w:val="1"/>
    <w:rsid w:val="00A10FD9"/>
    <w:rPr>
      <w:rFonts w:cstheme="majorBidi" w:eastAsiaTheme="majorEastAsia"/>
      <w:color w:val="595959" w:themeColor="text1" w:themeTint="0000A6"/>
    </w:rPr>
  </w:style>
  <w:style w:type="character" w:styleId="80" w:customStyle="1">
    <w:name w:val="כותרת 8 תו"/>
    <w:basedOn w:val="a1"/>
    <w:link w:val="8"/>
    <w:uiPriority w:val="9"/>
    <w:semiHidden w:val="1"/>
    <w:rsid w:val="00A10FD9"/>
    <w:rPr>
      <w:rFonts w:cstheme="majorBidi" w:eastAsiaTheme="majorEastAsia"/>
      <w:i w:val="1"/>
      <w:iCs w:val="1"/>
      <w:color w:val="272727" w:themeColor="text1" w:themeTint="0000D8"/>
    </w:rPr>
  </w:style>
  <w:style w:type="character" w:styleId="90" w:customStyle="1">
    <w:name w:val="כותרת 9 תו"/>
    <w:basedOn w:val="a1"/>
    <w:link w:val="9"/>
    <w:uiPriority w:val="9"/>
    <w:semiHidden w:val="1"/>
    <w:rsid w:val="00A10FD9"/>
    <w:rPr>
      <w:rFonts w:cstheme="majorBidi" w:eastAsiaTheme="majorEastAsia"/>
      <w:color w:val="272727" w:themeColor="text1" w:themeTint="0000D8"/>
    </w:rPr>
  </w:style>
  <w:style w:type="paragraph" w:styleId="ac">
    <w:name w:val="Block Text"/>
    <w:basedOn w:val="a0"/>
    <w:next w:val="a0"/>
    <w:uiPriority w:val="9"/>
    <w:unhideWhenUsed w:val="1"/>
    <w:qFormat w:val="1"/>
    <w:pPr>
      <w:spacing w:after="100" w:before="100"/>
      <w:ind w:left="480" w:right="480"/>
    </w:pPr>
  </w:style>
  <w:style w:type="paragraph" w:styleId="ad">
    <w:name w:val="footnote text"/>
    <w:basedOn w:val="a"/>
    <w:link w:val="ae"/>
    <w:uiPriority w:val="9"/>
    <w:unhideWhenUsed w:val="1"/>
    <w:qFormat w:val="1"/>
  </w:style>
  <w:style w:type="paragraph" w:styleId="FootnoteBlockText" w:customStyle="1">
    <w:name w:val="Footnote Block Text"/>
    <w:basedOn w:val="ad"/>
    <w:next w:val="ad"/>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a"/>
    <w:next w:val="Definition"/>
    <w:pPr>
      <w:keepNext w:val="1"/>
      <w:keepLines w:val="1"/>
      <w:spacing w:after="0"/>
    </w:pPr>
    <w:rPr>
      <w:b w:val="1"/>
    </w:rPr>
  </w:style>
  <w:style w:type="paragraph" w:styleId="Definition" w:customStyle="1">
    <w:name w:val="Definition"/>
    <w:basedOn w:val="a"/>
  </w:style>
  <w:style w:type="paragraph" w:styleId="af">
    <w:name w:val="caption"/>
    <w:basedOn w:val="a"/>
    <w:link w:val="af0"/>
    <w:pPr>
      <w:spacing w:after="120"/>
    </w:pPr>
    <w:rPr>
      <w:i w:val="1"/>
    </w:rPr>
  </w:style>
  <w:style w:type="paragraph" w:styleId="TableCaption" w:customStyle="1">
    <w:name w:val="Table Caption"/>
    <w:basedOn w:val="af"/>
    <w:pPr>
      <w:keepNext w:val="1"/>
    </w:pPr>
  </w:style>
  <w:style w:type="paragraph" w:styleId="ImageCaption" w:customStyle="1">
    <w:name w:val="Image Caption"/>
    <w:basedOn w:val="af"/>
  </w:style>
  <w:style w:type="paragraph" w:styleId="Figure" w:customStyle="1">
    <w:name w:val="Figure"/>
    <w:basedOn w:val="a"/>
  </w:style>
  <w:style w:type="paragraph" w:styleId="CaptionedFigure" w:customStyle="1">
    <w:name w:val="Captioned Figure"/>
    <w:basedOn w:val="Figure"/>
    <w:pPr>
      <w:keepNext w:val="1"/>
    </w:pPr>
  </w:style>
  <w:style w:type="character" w:styleId="af0" w:customStyle="1">
    <w:name w:val="כיתוב תו"/>
    <w:basedOn w:val="a1"/>
    <w:link w:val="af"/>
  </w:style>
  <w:style w:type="character" w:styleId="VerbatimChar" w:customStyle="1">
    <w:name w:val="Verbatim Char"/>
    <w:basedOn w:val="af0"/>
    <w:link w:val="SourceCode"/>
    <w:rPr>
      <w:rFonts w:ascii="Consolas" w:hAnsi="Consolas"/>
      <w:sz w:val="22"/>
    </w:rPr>
  </w:style>
  <w:style w:type="character" w:styleId="SectionNumber" w:customStyle="1">
    <w:name w:val="Section Number"/>
    <w:basedOn w:val="af0"/>
  </w:style>
  <w:style w:type="character" w:styleId="af1">
    <w:name w:val="footnote reference"/>
    <w:basedOn w:val="af0"/>
    <w:rPr>
      <w:vertAlign w:val="superscript"/>
    </w:rPr>
  </w:style>
  <w:style w:type="character" w:styleId="Hyperlink">
    <w:name w:val="Hyperlink"/>
    <w:basedOn w:val="af0"/>
    <w:uiPriority w:val="99"/>
    <w:rPr>
      <w:color w:val="156082" w:themeColor="accent1"/>
    </w:rPr>
  </w:style>
  <w:style w:type="paragraph" w:styleId="af2">
    <w:name w:val="TOC Heading"/>
    <w:basedOn w:val="1"/>
    <w:next w:val="a0"/>
    <w:uiPriority w:val="39"/>
    <w:unhideWhenUsed w:val="1"/>
    <w:qFormat w:val="1"/>
    <w:pPr>
      <w:spacing w:before="240" w:line="259" w:lineRule="auto"/>
      <w:outlineLvl w:val="9"/>
    </w:pPr>
  </w:style>
  <w:style w:type="paragraph" w:styleId="SourceCode" w:customStyle="1">
    <w:name w:val="Source Code"/>
    <w:basedOn w:val="a"/>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paragraph" w:styleId="TOC1">
    <w:name w:val="toc 1"/>
    <w:basedOn w:val="a"/>
    <w:next w:val="a"/>
    <w:autoRedefine w:val="1"/>
    <w:uiPriority w:val="39"/>
    <w:rsid w:val="001139C9"/>
    <w:pPr>
      <w:spacing w:after="100"/>
    </w:pPr>
  </w:style>
  <w:style w:type="paragraph" w:styleId="TOC2">
    <w:name w:val="toc 2"/>
    <w:basedOn w:val="a"/>
    <w:next w:val="a"/>
    <w:autoRedefine w:val="1"/>
    <w:uiPriority w:val="39"/>
    <w:rsid w:val="001139C9"/>
    <w:pPr>
      <w:spacing w:after="100"/>
      <w:ind w:left="240"/>
    </w:pPr>
  </w:style>
  <w:style w:type="paragraph" w:styleId="TOC3">
    <w:name w:val="toc 3"/>
    <w:basedOn w:val="a"/>
    <w:next w:val="a"/>
    <w:autoRedefine w:val="1"/>
    <w:uiPriority w:val="39"/>
    <w:rsid w:val="001139C9"/>
    <w:pPr>
      <w:spacing w:after="100"/>
      <w:ind w:left="480"/>
    </w:pPr>
  </w:style>
  <w:style w:type="paragraph" w:styleId="af3">
    <w:name w:val="header"/>
    <w:basedOn w:val="a"/>
    <w:link w:val="af4"/>
    <w:rsid w:val="001139C9"/>
    <w:pPr>
      <w:tabs>
        <w:tab w:val="center" w:pos="4513"/>
        <w:tab w:val="right" w:pos="9026"/>
      </w:tabs>
      <w:spacing w:after="0"/>
    </w:pPr>
  </w:style>
  <w:style w:type="character" w:styleId="af4" w:customStyle="1">
    <w:name w:val="כותרת עליונה תו"/>
    <w:basedOn w:val="a1"/>
    <w:link w:val="af3"/>
    <w:rsid w:val="001139C9"/>
  </w:style>
  <w:style w:type="paragraph" w:styleId="TOC4">
    <w:name w:val="toc 4"/>
    <w:basedOn w:val="a"/>
    <w:next w:val="a"/>
    <w:autoRedefine w:val="1"/>
    <w:uiPriority w:val="39"/>
    <w:unhideWhenUsed w:val="1"/>
    <w:rsid w:val="00F1728D"/>
    <w:pPr>
      <w:spacing w:after="100" w:line="278" w:lineRule="auto"/>
      <w:ind w:left="720"/>
    </w:pPr>
    <w:rPr>
      <w:rFonts w:eastAsiaTheme="minorEastAsia"/>
      <w:kern w:val="2"/>
    </w:rPr>
  </w:style>
  <w:style w:type="paragraph" w:styleId="TOC5">
    <w:name w:val="toc 5"/>
    <w:basedOn w:val="a"/>
    <w:next w:val="a"/>
    <w:autoRedefine w:val="1"/>
    <w:uiPriority w:val="39"/>
    <w:unhideWhenUsed w:val="1"/>
    <w:rsid w:val="00F1728D"/>
    <w:pPr>
      <w:spacing w:after="100" w:line="278" w:lineRule="auto"/>
      <w:ind w:left="960"/>
    </w:pPr>
    <w:rPr>
      <w:rFonts w:eastAsiaTheme="minorEastAsia"/>
      <w:kern w:val="2"/>
    </w:rPr>
  </w:style>
  <w:style w:type="paragraph" w:styleId="TOC6">
    <w:name w:val="toc 6"/>
    <w:basedOn w:val="a"/>
    <w:next w:val="a"/>
    <w:autoRedefine w:val="1"/>
    <w:uiPriority w:val="39"/>
    <w:unhideWhenUsed w:val="1"/>
    <w:rsid w:val="00F1728D"/>
    <w:pPr>
      <w:spacing w:after="100" w:line="278" w:lineRule="auto"/>
      <w:ind w:left="1200"/>
    </w:pPr>
    <w:rPr>
      <w:rFonts w:eastAsiaTheme="minorEastAsia"/>
      <w:kern w:val="2"/>
    </w:rPr>
  </w:style>
  <w:style w:type="paragraph" w:styleId="TOC7">
    <w:name w:val="toc 7"/>
    <w:basedOn w:val="a"/>
    <w:next w:val="a"/>
    <w:autoRedefine w:val="1"/>
    <w:uiPriority w:val="39"/>
    <w:unhideWhenUsed w:val="1"/>
    <w:rsid w:val="00F1728D"/>
    <w:pPr>
      <w:spacing w:after="100" w:line="278" w:lineRule="auto"/>
      <w:ind w:left="1440"/>
    </w:pPr>
    <w:rPr>
      <w:rFonts w:eastAsiaTheme="minorEastAsia"/>
      <w:kern w:val="2"/>
    </w:rPr>
  </w:style>
  <w:style w:type="paragraph" w:styleId="TOC8">
    <w:name w:val="toc 8"/>
    <w:basedOn w:val="a"/>
    <w:next w:val="a"/>
    <w:autoRedefine w:val="1"/>
    <w:uiPriority w:val="39"/>
    <w:unhideWhenUsed w:val="1"/>
    <w:rsid w:val="00F1728D"/>
    <w:pPr>
      <w:spacing w:after="100" w:line="278" w:lineRule="auto"/>
      <w:ind w:left="1680"/>
    </w:pPr>
    <w:rPr>
      <w:rFonts w:eastAsiaTheme="minorEastAsia"/>
      <w:kern w:val="2"/>
    </w:rPr>
  </w:style>
  <w:style w:type="paragraph" w:styleId="TOC9">
    <w:name w:val="toc 9"/>
    <w:basedOn w:val="a"/>
    <w:next w:val="a"/>
    <w:autoRedefine w:val="1"/>
    <w:uiPriority w:val="39"/>
    <w:unhideWhenUsed w:val="1"/>
    <w:rsid w:val="00F1728D"/>
    <w:pPr>
      <w:spacing w:after="100" w:line="278" w:lineRule="auto"/>
      <w:ind w:left="1920"/>
    </w:pPr>
    <w:rPr>
      <w:rFonts w:eastAsiaTheme="minorEastAsia"/>
      <w:kern w:val="2"/>
    </w:rPr>
  </w:style>
  <w:style w:type="character" w:styleId="af5">
    <w:name w:val="Unresolved Mention"/>
    <w:basedOn w:val="a1"/>
    <w:uiPriority w:val="99"/>
    <w:semiHidden w:val="1"/>
    <w:unhideWhenUsed w:val="1"/>
    <w:rsid w:val="00F1728D"/>
    <w:rPr>
      <w:color w:val="605e5c"/>
      <w:shd w:color="auto" w:fill="e1dfdd" w:val="clear"/>
    </w:rPr>
  </w:style>
  <w:style w:type="table" w:styleId="af6" w:customStyle="1">
    <w:basedOn w:val="a2"/>
    <w:tblPr>
      <w:tblStyleRowBandSize w:val="1"/>
      <w:tblStyleColBandSize w:val="1"/>
    </w:tblPr>
    <w:tblStylePr w:type="firstRow">
      <w:tblPr/>
      <w:tcPr>
        <w:tcBorders>
          <w:bottom w:space="0" w:sz="0" w:val="nil"/>
        </w:tcBorders>
        <w:vAlign w:val="bottom"/>
      </w:tcPr>
    </w:tblStylePr>
  </w:style>
  <w:style w:type="table" w:styleId="af7" w:customStyle="1">
    <w:basedOn w:val="a2"/>
    <w:tblPr>
      <w:tblStyleRowBandSize w:val="1"/>
      <w:tblStyleColBandSize w:val="1"/>
    </w:tblPr>
    <w:tblStylePr w:type="firstRow">
      <w:tblPr/>
      <w:tcPr>
        <w:tcBorders>
          <w:bottom w:space="0" w:sz="0" w:val="nil"/>
        </w:tcBorders>
        <w:vAlign w:val="bottom"/>
      </w:tcPr>
    </w:tblStylePr>
  </w:style>
  <w:style w:type="table" w:styleId="af8" w:customStyle="1">
    <w:basedOn w:val="a2"/>
    <w:tblPr>
      <w:tblStyleRowBandSize w:val="1"/>
      <w:tblStyleColBandSize w:val="1"/>
    </w:tblPr>
    <w:tblStylePr w:type="firstRow">
      <w:tblPr/>
      <w:tcPr>
        <w:tcBorders>
          <w:bottom w:space="0" w:sz="0" w:val="nil"/>
        </w:tcBorders>
        <w:vAlign w:val="bottom"/>
      </w:tcPr>
    </w:tblStylePr>
  </w:style>
  <w:style w:type="table" w:styleId="af9" w:customStyle="1">
    <w:basedOn w:val="a2"/>
    <w:tblPr>
      <w:tblStyleRowBandSize w:val="1"/>
      <w:tblStyleColBandSize w:val="1"/>
    </w:tblPr>
    <w:tblStylePr w:type="firstRow">
      <w:tblPr/>
      <w:tcPr>
        <w:tcBorders>
          <w:bottom w:space="0" w:sz="0" w:val="nil"/>
        </w:tcBorders>
        <w:vAlign w:val="bottom"/>
      </w:tcPr>
    </w:tblStylePr>
  </w:style>
  <w:style w:type="table" w:styleId="afa" w:customStyle="1">
    <w:basedOn w:val="a2"/>
    <w:tblPr>
      <w:tblStyleRowBandSize w:val="1"/>
      <w:tblStyleColBandSize w:val="1"/>
    </w:tblPr>
    <w:tblStylePr w:type="firstRow">
      <w:tblPr/>
      <w:tcPr>
        <w:tcBorders>
          <w:bottom w:space="0" w:sz="0" w:val="nil"/>
        </w:tcBorders>
        <w:vAlign w:val="bottom"/>
      </w:tcPr>
    </w:tblStylePr>
  </w:style>
  <w:style w:type="character" w:styleId="afb">
    <w:name w:val="Placeholder Text"/>
    <w:basedOn w:val="a1"/>
    <w:uiPriority w:val="99"/>
    <w:semiHidden w:val="1"/>
    <w:rsid w:val="00390E0A"/>
    <w:rPr>
      <w:color w:val="666666"/>
    </w:rPr>
  </w:style>
  <w:style w:type="paragraph" w:styleId="afc">
    <w:name w:val="List Paragraph"/>
    <w:basedOn w:val="a"/>
    <w:qFormat w:val="1"/>
    <w:rsid w:val="009572AF"/>
    <w:pPr>
      <w:ind w:left="720"/>
      <w:contextualSpacing w:val="1"/>
    </w:pPr>
  </w:style>
  <w:style w:type="character" w:styleId="a6" w:customStyle="1">
    <w:name w:val="גוף טקסט תו"/>
    <w:basedOn w:val="a1"/>
    <w:link w:val="a0"/>
    <w:rsid w:val="00F07CBC"/>
  </w:style>
  <w:style w:type="character" w:styleId="aa" w:customStyle="1">
    <w:name w:val="תאריך תו"/>
    <w:basedOn w:val="a1"/>
    <w:link w:val="a9"/>
    <w:rsid w:val="00F07CBC"/>
    <w:rPr>
      <w:rFonts w:ascii="Play" w:cs="Play" w:eastAsia="Play" w:hAnsi="Play"/>
    </w:rPr>
  </w:style>
  <w:style w:type="character" w:styleId="ae" w:customStyle="1">
    <w:name w:val="טקסט הערת שוליים תו"/>
    <w:basedOn w:val="a1"/>
    <w:link w:val="ad"/>
    <w:uiPriority w:val="9"/>
    <w:rsid w:val="00F07CBC"/>
  </w:style>
  <w:style w:type="character" w:styleId="11" w:customStyle="1">
    <w:name w:val="כותרת משנה תו1"/>
    <w:basedOn w:val="a1"/>
    <w:uiPriority w:val="11"/>
    <w:rsid w:val="00F07CBC"/>
    <w:rPr>
      <w:rFonts w:asciiTheme="minorHAnsi" w:cstheme="majorBidi" w:eastAsiaTheme="majorEastAsia" w:hAnsiTheme="minorHAnsi"/>
      <w:color w:val="595959" w:themeColor="text1" w:themeTint="0000A6"/>
      <w:spacing w:val="15"/>
      <w:sz w:val="28"/>
      <w:szCs w:val="28"/>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LJHsS2eLEhxQdY3ogML6sTndg==">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2025-07-17T13:41:00Z</dcterms:created>
  <dc:creator>[Author Names]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2025-07-17</vt:lpwstr>
  </property>
  <property fmtid="{D5CDD505-2E9C-101B-9397-08002B2CF9AE}" pid="3" name="MSIP_Label_701b9bfc-c426-492e-a46c-1a922d5fe54b_Enabled">
    <vt:lpwstr>true</vt:lpwstr>
  </property>
  <property fmtid="{D5CDD505-2E9C-101B-9397-08002B2CF9AE}" pid="4" name="MSIP_Label_701b9bfc-c426-492e-a46c-1a922d5fe54b_SetDate">
    <vt:lpwstr>2025-07-17T13:37:54Z</vt:lpwstr>
  </property>
  <property fmtid="{D5CDD505-2E9C-101B-9397-08002B2CF9AE}" pid="5" name="MSIP_Label_701b9bfc-c426-492e-a46c-1a922d5fe54b_Method">
    <vt:lpwstr>Privileged</vt:lpwstr>
  </property>
  <property fmtid="{D5CDD505-2E9C-101B-9397-08002B2CF9AE}" pid="6" name="MSIP_Label_701b9bfc-c426-492e-a46c-1a922d5fe54b_Name">
    <vt:lpwstr>בלמ"ס</vt:lpwstr>
  </property>
  <property fmtid="{D5CDD505-2E9C-101B-9397-08002B2CF9AE}" pid="7" name="MSIP_Label_701b9bfc-c426-492e-a46c-1a922d5fe54b_SiteId">
    <vt:lpwstr>78820852-55fa-450b-908d-45c0d911e76b</vt:lpwstr>
  </property>
  <property fmtid="{D5CDD505-2E9C-101B-9397-08002B2CF9AE}" pid="8" name="MSIP_Label_701b9bfc-c426-492e-a46c-1a922d5fe54b_ActionId">
    <vt:lpwstr>0b035d94-ad0c-4483-8bde-3fe9dffa6ddb</vt:lpwstr>
  </property>
  <property fmtid="{D5CDD505-2E9C-101B-9397-08002B2CF9AE}" pid="9" name="MSIP_Label_701b9bfc-c426-492e-a46c-1a922d5fe54b_ContentBits">
    <vt:lpwstr>1</vt:lpwstr>
  </property>
  <property fmtid="{D5CDD505-2E9C-101B-9397-08002B2CF9AE}" pid="10" name="MSIP_Label_701b9bfc-c426-492e-a46c-1a922d5fe54b_Tag">
    <vt:lpwstr>10, 0, 1, 1</vt:lpwstr>
  </property>
  <property fmtid="{D5CDD505-2E9C-101B-9397-08002B2CF9AE}" pid="11" name="GrammarlyDocumentId">
    <vt:lpwstr>75e8abff-d3b2-4a60-af45-af6cd5f20a27</vt:lpwstr>
  </property>
</Properties>
</file>