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Working Prototype Known Problems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name: LocSilence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name:    LocSilence 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              12/3/2017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does not consistently run in background. As soon as host phone goes to sleep the app is removed as a background process and cannot be re-added. We can fix this by getting user permission for and implementing a wakeLock, allowing LocSilence to run the cpu while the phone is asleep.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must be tested using a connected device, not an emulator. This is a result of the permissions which must be asked in order to open the app.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Moving phone to landscape mode will erase drawn points when drawing a custom boundary in the locations settings.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