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ab/>
        <w:tab/>
        <w:tab/>
        <w:tab/>
        <w:t xml:space="preserve">Evidencias de  Software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Nombre del Proyecto: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Backstore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Entrega Fase 2 Avance del proyecto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Fecha Entrega: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17 de Octubre del 2024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Docente: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Willy Bascuñán.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Integrantes: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Juan Pablo Fuentes Vivanco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Alonso González Gómez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Paulo Sandoval Retamal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color w:val="595959"/>
              <w:rtl w:val="0"/>
            </w:rPr>
            <w:t xml:space="preserve">App Mobile</w:t>
          </w:r>
          <w:hyperlink w:anchor="_kaowqy9db0u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_kaowqy9db0u1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8xo1wf2gc5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Login</w:t>
              <w:tab/>
            </w:r>
          </w:hyperlink>
          <w:r w:rsidDel="00000000" w:rsidR="00000000" w:rsidRPr="00000000">
            <w:fldChar w:fldCharType="begin"/>
            <w:instrText xml:space="preserve"> PAGEREF _x8xo1wf2gc57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ty37sq4amj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Home</w:t>
              <w:tab/>
            </w:r>
          </w:hyperlink>
          <w:r w:rsidDel="00000000" w:rsidR="00000000" w:rsidRPr="00000000">
            <w:fldChar w:fldCharType="begin"/>
            <w:instrText xml:space="preserve"> PAGEREF _uty37sq4amjl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i53elc1gy5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Menú Principal</w:t>
              <w:tab/>
            </w:r>
          </w:hyperlink>
          <w:r w:rsidDel="00000000" w:rsidR="00000000" w:rsidRPr="00000000">
            <w:fldChar w:fldCharType="begin"/>
            <w:instrText xml:space="preserve"> PAGEREF _ei53elc1gy5x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rsf44m2yfj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</w:t>
            </w:r>
          </w:hyperlink>
          <w:hyperlink w:anchor="_1rsf44m2yfjk">
            <w:r w:rsidDel="00000000" w:rsidR="00000000" w:rsidRPr="00000000">
              <w:rPr>
                <w:rtl w:val="0"/>
              </w:rPr>
              <w:t xml:space="preserve">Sincronizar</w:t>
            </w:r>
          </w:hyperlink>
          <w:hyperlink w:anchor="_1rsf44m2yfjk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_1rsf44m2yfjk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hasz7sqht3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Picker </w:t>
            </w:r>
          </w:hyperlink>
          <w:hyperlink w:anchor="_uhasz7sqht3k">
            <w:r w:rsidDel="00000000" w:rsidR="00000000" w:rsidRPr="00000000">
              <w:rPr>
                <w:rtl w:val="0"/>
              </w:rPr>
              <w:t xml:space="preserve">Órdenes</w:t>
            </w:r>
          </w:hyperlink>
          <w:hyperlink w:anchor="_uhasz7sqht3k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_uhasz7sqht3k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bo9oy6x29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</w:t>
            </w:r>
          </w:hyperlink>
          <w:hyperlink w:anchor="_ybo9oy6x29x">
            <w:r w:rsidDel="00000000" w:rsidR="00000000" w:rsidRPr="00000000">
              <w:rPr>
                <w:rtl w:val="0"/>
              </w:rPr>
              <w:t xml:space="preserve">Detalle de Órdenes</w:t>
            </w:r>
          </w:hyperlink>
          <w:hyperlink w:anchor="_ybo9oy6x29x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_ybo9oy6x29x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kaowqy9db0u1" w:id="0"/>
      <w:bookmarkEnd w:id="0"/>
      <w:r w:rsidDel="00000000" w:rsidR="00000000" w:rsidRPr="00000000">
        <w:rPr>
          <w:rtl w:val="0"/>
        </w:rPr>
        <w:t xml:space="preserve">App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09838" cy="145660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33693" l="-1328" r="1328" t="39398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1456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Proyecto CAPSTONE: Backstore - App Mobile</w:t>
      </w:r>
    </w:p>
    <w:p w:rsidR="00000000" w:rsidDel="00000000" w:rsidP="00000000" w:rsidRDefault="00000000" w:rsidRPr="00000000" w14:paraId="00000025">
      <w:pPr>
        <w:pStyle w:val="Heading2"/>
        <w:rPr>
          <w:b w:val="1"/>
          <w:color w:val="3c78d8"/>
        </w:rPr>
      </w:pPr>
      <w:bookmarkStart w:colFirst="0" w:colLast="0" w:name="_x8xo1wf2gc57" w:id="1"/>
      <w:bookmarkEnd w:id="1"/>
      <w:r w:rsidDel="00000000" w:rsidR="00000000" w:rsidRPr="00000000">
        <w:rPr>
          <w:rtl w:val="0"/>
        </w:rPr>
        <w:t xml:space="preserve">1.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El primer paso para cualquier usuario del sistema es autenticarse mediante la pantalla de Login. El archivo login_screen.dart maneja esta funcionalidad. Aquí se solicitan las credenciales del usuario (correo electrónico y contraseña), y si las credenciales son correctas, se genera un token JWT que se almacena localmente para permitir el acceso a las funcionalidades de la aplicación sólo si existe el rol de Picker.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Validaciones: Se verifica que los campos estén completos y que el formato de correo sea correcto.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Redirección: Una vez autenticado, el usuario es redirigido al Home.  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662363" cy="425702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22852" l="0" r="0" t="23236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4257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both"/>
        <w:rPr/>
      </w:pPr>
      <w:bookmarkStart w:colFirst="0" w:colLast="0" w:name="_uty37sq4amjl" w:id="2"/>
      <w:bookmarkEnd w:id="2"/>
      <w:r w:rsidDel="00000000" w:rsidR="00000000" w:rsidRPr="00000000">
        <w:rPr>
          <w:rtl w:val="0"/>
        </w:rPr>
        <w:t xml:space="preserve">2. Home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El archivo home_screen.dart gestiona la página principal a la que acceden los usuarios tras autenticarse. La página de inicio muestra un resumen de las funcionalidades disponibles para el usuario con rol Picker.</w:t>
      </w:r>
    </w:p>
    <w:p w:rsidR="00000000" w:rsidDel="00000000" w:rsidP="00000000" w:rsidRDefault="00000000" w:rsidRPr="00000000" w14:paraId="0000002F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50137" cy="72532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2009" l="0" r="0" t="5981"/>
                    <a:stretch>
                      <a:fillRect/>
                    </a:stretch>
                  </pic:blipFill>
                  <pic:spPr>
                    <a:xfrm>
                      <a:off x="0" y="0"/>
                      <a:ext cx="4650137" cy="725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jc w:val="both"/>
        <w:rPr/>
      </w:pPr>
      <w:bookmarkStart w:colFirst="0" w:colLast="0" w:name="_ei53elc1gy5x" w:id="3"/>
      <w:bookmarkEnd w:id="3"/>
      <w:r w:rsidDel="00000000" w:rsidR="00000000" w:rsidRPr="00000000">
        <w:rPr>
          <w:rtl w:val="0"/>
        </w:rPr>
        <w:t xml:space="preserve">3. Menú Principal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custom_drawer.dart maneja el menú del usuario con rol Picker: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Sincronizar: contiene: Enviar/Recibir.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Picking Asignado: contiene:  Pendientes y Finalizados.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Consolidado Recolección: contiene: Seleccionar Órdenes y Recolectar.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Consultar Stock: no contiene submenús. 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74758" cy="644366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4758" cy="644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jc w:val="both"/>
        <w:rPr/>
      </w:pPr>
      <w:bookmarkStart w:colFirst="0" w:colLast="0" w:name="_1rsf44m2yfjk" w:id="4"/>
      <w:bookmarkEnd w:id="4"/>
      <w:r w:rsidDel="00000000" w:rsidR="00000000" w:rsidRPr="00000000">
        <w:rPr>
          <w:rtl w:val="0"/>
        </w:rPr>
        <w:t xml:space="preserve">4. Sincronizar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El archivo sync_screen.dart es fundamental para los Pickers de Tienda. Aquí se puede sincronizar nuevas órdenes asignadas y cargarlas en el dispositivo para su gestión offline.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52788" cy="702189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7021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jc w:val="both"/>
        <w:rPr/>
      </w:pPr>
      <w:bookmarkStart w:colFirst="0" w:colLast="0" w:name="_uhasz7sqht3k" w:id="5"/>
      <w:bookmarkEnd w:id="5"/>
      <w:r w:rsidDel="00000000" w:rsidR="00000000" w:rsidRPr="00000000">
        <w:rPr>
          <w:rtl w:val="0"/>
        </w:rPr>
        <w:t xml:space="preserve">5. Picker Órdenes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El archivo picking_asignado_screen.dart está diseñado para que los Pickers, puedan revisar las órdenes pendientes y seleccionar cada orden para recoger los productos en la tienda. Este archivo muestra una lista de las órdenes que han sido asignadas al picker autenticado: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86099" cy="729914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099" cy="7299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ybo9oy6x29x" w:id="6"/>
      <w:bookmarkEnd w:id="6"/>
      <w:r w:rsidDel="00000000" w:rsidR="00000000" w:rsidRPr="00000000">
        <w:rPr>
          <w:rtl w:val="0"/>
        </w:rPr>
        <w:t xml:space="preserve">6. Detalle de Órdenes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El archivo order_detail_screen.dart se encarga de administrar los detalles de órdenes.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Revisión de Órdenes: El picker puede ver todos los detalles de las órdenes asignadas, incluyendo los productos, la cantidad solicitada, y el cliente.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Confirmación de Cantidad: Los pickers pueden actualizar la cantidad de productos recolectados. Si un producto no está disponible, se indica la razón (por ejemplo, "Faltante").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53953" cy="63865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251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953" cy="638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4256252" cy="92249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6252" cy="922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b w:val="1"/>
      <w:color w:val="3c78d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