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Calibri" w:cs="Calibri" w:eastAsia="Calibri" w:hAnsi="Calibri"/>
          <w:color w:val="595959"/>
          <w:sz w:val="24"/>
          <w:szCs w:val="24"/>
        </w:rPr>
      </w:pPr>
      <w:r w:rsidDel="00000000" w:rsidR="00000000" w:rsidRPr="00000000">
        <w:rPr>
          <w:rtl w:val="0"/>
        </w:rPr>
      </w:r>
    </w:p>
    <w:p w:rsidR="00000000" w:rsidDel="00000000" w:rsidP="00000000" w:rsidRDefault="00000000" w:rsidRPr="00000000" w14:paraId="00000002">
      <w:pPr>
        <w:spacing w:line="240" w:lineRule="auto"/>
        <w:rPr>
          <w:rFonts w:ascii="Calibri" w:cs="Calibri" w:eastAsia="Calibri" w:hAnsi="Calibri"/>
          <w:color w:val="595959"/>
          <w:sz w:val="24"/>
          <w:szCs w:val="24"/>
        </w:rPr>
      </w:pPr>
      <w:r w:rsidDel="00000000" w:rsidR="00000000" w:rsidRPr="00000000">
        <w:rPr>
          <w:rtl w:val="0"/>
        </w:rPr>
      </w:r>
    </w:p>
    <w:p w:rsidR="00000000" w:rsidDel="00000000" w:rsidP="00000000" w:rsidRDefault="00000000" w:rsidRPr="00000000" w14:paraId="00000003">
      <w:pPr>
        <w:spacing w:line="240" w:lineRule="auto"/>
        <w:rPr>
          <w:rFonts w:ascii="Calibri" w:cs="Calibri" w:eastAsia="Calibri" w:hAnsi="Calibri"/>
          <w:color w:val="595959"/>
          <w:sz w:val="24"/>
          <w:szCs w:val="24"/>
        </w:rPr>
      </w:pPr>
      <w:r w:rsidDel="00000000" w:rsidR="00000000" w:rsidRPr="00000000">
        <w:rPr>
          <w:rtl w:val="0"/>
        </w:rPr>
      </w:r>
    </w:p>
    <w:p w:rsidR="00000000" w:rsidDel="00000000" w:rsidP="00000000" w:rsidRDefault="00000000" w:rsidRPr="00000000" w14:paraId="00000004">
      <w:pPr>
        <w:spacing w:line="240" w:lineRule="auto"/>
        <w:rPr>
          <w:rFonts w:ascii="Calibri" w:cs="Calibri" w:eastAsia="Calibri" w:hAnsi="Calibri"/>
          <w:color w:val="595959"/>
          <w:sz w:val="24"/>
          <w:szCs w:val="24"/>
        </w:rPr>
      </w:pPr>
      <w:r w:rsidDel="00000000" w:rsidR="00000000" w:rsidRPr="00000000">
        <w:rPr>
          <w:rtl w:val="0"/>
        </w:rPr>
      </w:r>
    </w:p>
    <w:p w:rsidR="00000000" w:rsidDel="00000000" w:rsidP="00000000" w:rsidRDefault="00000000" w:rsidRPr="00000000" w14:paraId="00000005">
      <w:pPr>
        <w:spacing w:line="240" w:lineRule="auto"/>
        <w:rPr>
          <w:rFonts w:ascii="Calibri" w:cs="Calibri" w:eastAsia="Calibri" w:hAnsi="Calibri"/>
          <w:color w:val="595959"/>
          <w:sz w:val="24"/>
          <w:szCs w:val="24"/>
        </w:rPr>
      </w:pPr>
      <w:r w:rsidDel="00000000" w:rsidR="00000000" w:rsidRPr="00000000">
        <w:rPr>
          <w:rtl w:val="0"/>
        </w:rPr>
      </w:r>
    </w:p>
    <w:p w:rsidR="00000000" w:rsidDel="00000000" w:rsidP="00000000" w:rsidRDefault="00000000" w:rsidRPr="00000000" w14:paraId="00000006">
      <w:pPr>
        <w:spacing w:line="240" w:lineRule="auto"/>
        <w:rPr>
          <w:rFonts w:ascii="Calibri" w:cs="Calibri" w:eastAsia="Calibri" w:hAnsi="Calibri"/>
          <w:color w:val="595959"/>
          <w:sz w:val="24"/>
          <w:szCs w:val="24"/>
        </w:rPr>
      </w:pPr>
      <w:r w:rsidDel="00000000" w:rsidR="00000000" w:rsidRPr="00000000">
        <w:rPr>
          <w:rtl w:val="0"/>
        </w:rPr>
      </w:r>
    </w:p>
    <w:p w:rsidR="00000000" w:rsidDel="00000000" w:rsidP="00000000" w:rsidRDefault="00000000" w:rsidRPr="00000000" w14:paraId="00000007">
      <w:pPr>
        <w:spacing w:line="240" w:lineRule="auto"/>
        <w:rPr>
          <w:rFonts w:ascii="Calibri" w:cs="Calibri" w:eastAsia="Calibri" w:hAnsi="Calibri"/>
          <w:color w:val="595959"/>
          <w:sz w:val="24"/>
          <w:szCs w:val="24"/>
        </w:rPr>
      </w:pPr>
      <w:r w:rsidDel="00000000" w:rsidR="00000000" w:rsidRPr="00000000">
        <w:rPr>
          <w:rtl w:val="0"/>
        </w:rPr>
      </w:r>
    </w:p>
    <w:p w:rsidR="00000000" w:rsidDel="00000000" w:rsidP="00000000" w:rsidRDefault="00000000" w:rsidRPr="00000000" w14:paraId="00000008">
      <w:pPr>
        <w:spacing w:line="240" w:lineRule="auto"/>
        <w:rPr>
          <w:rFonts w:ascii="Calibri" w:cs="Calibri" w:eastAsia="Calibri" w:hAnsi="Calibri"/>
          <w:color w:val="595959"/>
          <w:sz w:val="24"/>
          <w:szCs w:val="24"/>
        </w:rPr>
      </w:pPr>
      <w:r w:rsidDel="00000000" w:rsidR="00000000" w:rsidRPr="00000000">
        <w:rPr>
          <w:rtl w:val="0"/>
        </w:rPr>
      </w:r>
    </w:p>
    <w:p w:rsidR="00000000" w:rsidDel="00000000" w:rsidP="00000000" w:rsidRDefault="00000000" w:rsidRPr="00000000" w14:paraId="00000009">
      <w:pPr>
        <w:spacing w:line="240" w:lineRule="auto"/>
        <w:rPr>
          <w:rFonts w:ascii="Calibri" w:cs="Calibri" w:eastAsia="Calibri" w:hAnsi="Calibri"/>
          <w:color w:val="595959"/>
          <w:sz w:val="24"/>
          <w:szCs w:val="24"/>
        </w:rPr>
      </w:pPr>
      <w:r w:rsidDel="00000000" w:rsidR="00000000" w:rsidRPr="00000000">
        <w:rPr>
          <w:rtl w:val="0"/>
        </w:rPr>
      </w:r>
    </w:p>
    <w:p w:rsidR="00000000" w:rsidDel="00000000" w:rsidP="00000000" w:rsidRDefault="00000000" w:rsidRPr="00000000" w14:paraId="0000000A">
      <w:pPr>
        <w:spacing w:line="240" w:lineRule="auto"/>
        <w:rPr>
          <w:rFonts w:ascii="Calibri" w:cs="Calibri" w:eastAsia="Calibri" w:hAnsi="Calibri"/>
          <w:color w:val="595959"/>
          <w:sz w:val="24"/>
          <w:szCs w:val="24"/>
        </w:rPr>
      </w:pPr>
      <w:r w:rsidDel="00000000" w:rsidR="00000000" w:rsidRPr="00000000">
        <w:rPr>
          <w:rFonts w:ascii="Calibri" w:cs="Calibri" w:eastAsia="Calibri" w:hAnsi="Calibri"/>
          <w:color w:val="595959"/>
          <w:sz w:val="24"/>
          <w:szCs w:val="24"/>
        </w:rPr>
        <w:drawing>
          <wp:inline distB="114300" distT="114300" distL="114300" distR="114300">
            <wp:extent cx="5731200" cy="214630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240" w:lineRule="auto"/>
        <w:rPr>
          <w:rFonts w:ascii="Calibri" w:cs="Calibri" w:eastAsia="Calibri" w:hAnsi="Calibri"/>
          <w:color w:val="595959"/>
          <w:sz w:val="24"/>
          <w:szCs w:val="24"/>
        </w:rPr>
      </w:pPr>
      <w:r w:rsidDel="00000000" w:rsidR="00000000" w:rsidRPr="00000000">
        <w:rPr>
          <w:rtl w:val="0"/>
        </w:rPr>
      </w:r>
    </w:p>
    <w:p w:rsidR="00000000" w:rsidDel="00000000" w:rsidP="00000000" w:rsidRDefault="00000000" w:rsidRPr="00000000" w14:paraId="0000000C">
      <w:pPr>
        <w:spacing w:line="240" w:lineRule="auto"/>
        <w:rPr>
          <w:rFonts w:ascii="Calibri" w:cs="Calibri" w:eastAsia="Calibri" w:hAnsi="Calibri"/>
          <w:color w:val="595959"/>
          <w:sz w:val="24"/>
          <w:szCs w:val="24"/>
        </w:rPr>
      </w:pPr>
      <w:r w:rsidDel="00000000" w:rsidR="00000000" w:rsidRPr="00000000">
        <w:rPr>
          <w:rtl w:val="0"/>
        </w:rPr>
      </w:r>
    </w:p>
    <w:p w:rsidR="00000000" w:rsidDel="00000000" w:rsidP="00000000" w:rsidRDefault="00000000" w:rsidRPr="00000000" w14:paraId="0000000D">
      <w:pPr>
        <w:spacing w:line="240" w:lineRule="auto"/>
        <w:jc w:val="center"/>
        <w:rPr>
          <w:rFonts w:ascii="Calibri" w:cs="Calibri" w:eastAsia="Calibri" w:hAnsi="Calibri"/>
          <w:b w:val="1"/>
          <w:color w:val="595959"/>
          <w:sz w:val="36"/>
          <w:szCs w:val="36"/>
        </w:rPr>
      </w:pPr>
      <w:r w:rsidDel="00000000" w:rsidR="00000000" w:rsidRPr="00000000">
        <w:rPr>
          <w:rFonts w:ascii="Calibri" w:cs="Calibri" w:eastAsia="Calibri" w:hAnsi="Calibri"/>
          <w:b w:val="1"/>
          <w:color w:val="595959"/>
          <w:sz w:val="36"/>
          <w:szCs w:val="36"/>
          <w:rtl w:val="0"/>
        </w:rPr>
        <w:t xml:space="preserve">Evidencias de  Software FrontEnd Web</w:t>
      </w:r>
    </w:p>
    <w:p w:rsidR="00000000" w:rsidDel="00000000" w:rsidP="00000000" w:rsidRDefault="00000000" w:rsidRPr="00000000" w14:paraId="0000000E">
      <w:pPr>
        <w:spacing w:line="240" w:lineRule="auto"/>
        <w:rPr>
          <w:rFonts w:ascii="Calibri" w:cs="Calibri" w:eastAsia="Calibri" w:hAnsi="Calibri"/>
          <w:color w:val="595959"/>
          <w:sz w:val="24"/>
          <w:szCs w:val="24"/>
        </w:rPr>
      </w:pPr>
      <w:r w:rsidDel="00000000" w:rsidR="00000000" w:rsidRPr="00000000">
        <w:rPr>
          <w:rtl w:val="0"/>
        </w:rPr>
      </w:r>
    </w:p>
    <w:p w:rsidR="00000000" w:rsidDel="00000000" w:rsidP="00000000" w:rsidRDefault="00000000" w:rsidRPr="00000000" w14:paraId="0000000F">
      <w:pPr>
        <w:spacing w:line="240" w:lineRule="auto"/>
        <w:rPr>
          <w:rFonts w:ascii="Calibri" w:cs="Calibri" w:eastAsia="Calibri" w:hAnsi="Calibri"/>
          <w:color w:val="595959"/>
          <w:sz w:val="24"/>
          <w:szCs w:val="24"/>
        </w:rPr>
      </w:pPr>
      <w:r w:rsidDel="00000000" w:rsidR="00000000" w:rsidRPr="00000000">
        <w:rPr>
          <w:rtl w:val="0"/>
        </w:rPr>
      </w:r>
    </w:p>
    <w:p w:rsidR="00000000" w:rsidDel="00000000" w:rsidP="00000000" w:rsidRDefault="00000000" w:rsidRPr="00000000" w14:paraId="00000010">
      <w:pPr>
        <w:spacing w:line="240" w:lineRule="auto"/>
        <w:rPr>
          <w:rFonts w:ascii="Calibri" w:cs="Calibri" w:eastAsia="Calibri" w:hAnsi="Calibri"/>
          <w:b w:val="1"/>
          <w:color w:val="595959"/>
          <w:sz w:val="24"/>
          <w:szCs w:val="24"/>
        </w:rPr>
      </w:pPr>
      <w:r w:rsidDel="00000000" w:rsidR="00000000" w:rsidRPr="00000000">
        <w:rPr>
          <w:rFonts w:ascii="Calibri" w:cs="Calibri" w:eastAsia="Calibri" w:hAnsi="Calibri"/>
          <w:color w:val="595959"/>
          <w:sz w:val="24"/>
          <w:szCs w:val="24"/>
          <w:rtl w:val="0"/>
        </w:rPr>
        <w:t xml:space="preserve">Nombre del Proyecto: </w:t>
      </w:r>
      <w:r w:rsidDel="00000000" w:rsidR="00000000" w:rsidRPr="00000000">
        <w:rPr>
          <w:rFonts w:ascii="Calibri" w:cs="Calibri" w:eastAsia="Calibri" w:hAnsi="Calibri"/>
          <w:b w:val="1"/>
          <w:color w:val="595959"/>
          <w:sz w:val="24"/>
          <w:szCs w:val="24"/>
          <w:rtl w:val="0"/>
        </w:rPr>
        <w:t xml:space="preserve">Backstore</w:t>
      </w:r>
    </w:p>
    <w:p w:rsidR="00000000" w:rsidDel="00000000" w:rsidP="00000000" w:rsidRDefault="00000000" w:rsidRPr="00000000" w14:paraId="00000011">
      <w:pPr>
        <w:spacing w:line="240" w:lineRule="auto"/>
        <w:rPr>
          <w:rFonts w:ascii="Calibri" w:cs="Calibri" w:eastAsia="Calibri" w:hAnsi="Calibri"/>
          <w:color w:val="595959"/>
          <w:sz w:val="24"/>
          <w:szCs w:val="24"/>
        </w:rPr>
      </w:pPr>
      <w:r w:rsidDel="00000000" w:rsidR="00000000" w:rsidRPr="00000000">
        <w:rPr>
          <w:rFonts w:ascii="Calibri" w:cs="Calibri" w:eastAsia="Calibri" w:hAnsi="Calibri"/>
          <w:color w:val="595959"/>
          <w:sz w:val="24"/>
          <w:szCs w:val="24"/>
          <w:rtl w:val="0"/>
        </w:rPr>
        <w:t xml:space="preserve">Entrega Fase 2 Avance del proyecto</w:t>
      </w:r>
    </w:p>
    <w:p w:rsidR="00000000" w:rsidDel="00000000" w:rsidP="00000000" w:rsidRDefault="00000000" w:rsidRPr="00000000" w14:paraId="00000012">
      <w:pPr>
        <w:spacing w:line="240" w:lineRule="auto"/>
        <w:rPr>
          <w:rFonts w:ascii="Calibri" w:cs="Calibri" w:eastAsia="Calibri" w:hAnsi="Calibri"/>
          <w:b w:val="1"/>
          <w:color w:val="595959"/>
          <w:sz w:val="24"/>
          <w:szCs w:val="24"/>
        </w:rPr>
      </w:pPr>
      <w:r w:rsidDel="00000000" w:rsidR="00000000" w:rsidRPr="00000000">
        <w:rPr>
          <w:rFonts w:ascii="Calibri" w:cs="Calibri" w:eastAsia="Calibri" w:hAnsi="Calibri"/>
          <w:color w:val="595959"/>
          <w:sz w:val="24"/>
          <w:szCs w:val="24"/>
          <w:rtl w:val="0"/>
        </w:rPr>
        <w:t xml:space="preserve">Fecha Entrega: </w:t>
      </w:r>
      <w:r w:rsidDel="00000000" w:rsidR="00000000" w:rsidRPr="00000000">
        <w:rPr>
          <w:rFonts w:ascii="Calibri" w:cs="Calibri" w:eastAsia="Calibri" w:hAnsi="Calibri"/>
          <w:b w:val="1"/>
          <w:color w:val="595959"/>
          <w:sz w:val="24"/>
          <w:szCs w:val="24"/>
          <w:rtl w:val="0"/>
        </w:rPr>
        <w:t xml:space="preserve">17 de Octubre del 2024</w:t>
      </w:r>
    </w:p>
    <w:p w:rsidR="00000000" w:rsidDel="00000000" w:rsidP="00000000" w:rsidRDefault="00000000" w:rsidRPr="00000000" w14:paraId="00000013">
      <w:pPr>
        <w:spacing w:line="240" w:lineRule="auto"/>
        <w:rPr>
          <w:rFonts w:ascii="Calibri" w:cs="Calibri" w:eastAsia="Calibri" w:hAnsi="Calibri"/>
          <w:b w:val="1"/>
          <w:color w:val="595959"/>
          <w:sz w:val="24"/>
          <w:szCs w:val="24"/>
        </w:rPr>
      </w:pPr>
      <w:r w:rsidDel="00000000" w:rsidR="00000000" w:rsidRPr="00000000">
        <w:rPr>
          <w:rFonts w:ascii="Calibri" w:cs="Calibri" w:eastAsia="Calibri" w:hAnsi="Calibri"/>
          <w:color w:val="595959"/>
          <w:sz w:val="24"/>
          <w:szCs w:val="24"/>
          <w:rtl w:val="0"/>
        </w:rPr>
        <w:t xml:space="preserve">Docente: </w:t>
      </w:r>
      <w:r w:rsidDel="00000000" w:rsidR="00000000" w:rsidRPr="00000000">
        <w:rPr>
          <w:rFonts w:ascii="Calibri" w:cs="Calibri" w:eastAsia="Calibri" w:hAnsi="Calibri"/>
          <w:b w:val="1"/>
          <w:color w:val="595959"/>
          <w:sz w:val="24"/>
          <w:szCs w:val="24"/>
          <w:rtl w:val="0"/>
        </w:rPr>
        <w:t xml:space="preserve">Willy Bascuñán.</w:t>
      </w:r>
    </w:p>
    <w:p w:rsidR="00000000" w:rsidDel="00000000" w:rsidP="00000000" w:rsidRDefault="00000000" w:rsidRPr="00000000" w14:paraId="00000014">
      <w:pPr>
        <w:spacing w:line="240" w:lineRule="auto"/>
        <w:rPr>
          <w:rFonts w:ascii="Calibri" w:cs="Calibri" w:eastAsia="Calibri" w:hAnsi="Calibri"/>
          <w:color w:val="595959"/>
          <w:sz w:val="24"/>
          <w:szCs w:val="24"/>
        </w:rPr>
      </w:pPr>
      <w:r w:rsidDel="00000000" w:rsidR="00000000" w:rsidRPr="00000000">
        <w:rPr>
          <w:rFonts w:ascii="Calibri" w:cs="Calibri" w:eastAsia="Calibri" w:hAnsi="Calibri"/>
          <w:color w:val="595959"/>
          <w:sz w:val="24"/>
          <w:szCs w:val="24"/>
          <w:rtl w:val="0"/>
        </w:rPr>
        <w:t xml:space="preserve">Integrantes: </w:t>
      </w:r>
    </w:p>
    <w:p w:rsidR="00000000" w:rsidDel="00000000" w:rsidP="00000000" w:rsidRDefault="00000000" w:rsidRPr="00000000" w14:paraId="00000015">
      <w:pPr>
        <w:spacing w:line="240" w:lineRule="auto"/>
        <w:rPr>
          <w:rFonts w:ascii="Calibri" w:cs="Calibri" w:eastAsia="Calibri" w:hAnsi="Calibri"/>
          <w:color w:val="595959"/>
          <w:sz w:val="24"/>
          <w:szCs w:val="24"/>
        </w:rPr>
      </w:pPr>
      <w:r w:rsidDel="00000000" w:rsidR="00000000" w:rsidRPr="00000000">
        <w:rPr>
          <w:rtl w:val="0"/>
        </w:rPr>
      </w:r>
    </w:p>
    <w:p w:rsidR="00000000" w:rsidDel="00000000" w:rsidP="00000000" w:rsidRDefault="00000000" w:rsidRPr="00000000" w14:paraId="00000016">
      <w:pPr>
        <w:spacing w:line="240" w:lineRule="auto"/>
        <w:rPr>
          <w:rFonts w:ascii="Calibri" w:cs="Calibri" w:eastAsia="Calibri" w:hAnsi="Calibri"/>
          <w:b w:val="1"/>
          <w:color w:val="595959"/>
          <w:sz w:val="24"/>
          <w:szCs w:val="24"/>
        </w:rPr>
      </w:pPr>
      <w:r w:rsidDel="00000000" w:rsidR="00000000" w:rsidRPr="00000000">
        <w:rPr>
          <w:rFonts w:ascii="Calibri" w:cs="Calibri" w:eastAsia="Calibri" w:hAnsi="Calibri"/>
          <w:b w:val="1"/>
          <w:color w:val="595959"/>
          <w:sz w:val="24"/>
          <w:szCs w:val="24"/>
          <w:rtl w:val="0"/>
        </w:rPr>
        <w:t xml:space="preserve">Juan Pablo Fuentes Vivanco</w:t>
      </w:r>
    </w:p>
    <w:p w:rsidR="00000000" w:rsidDel="00000000" w:rsidP="00000000" w:rsidRDefault="00000000" w:rsidRPr="00000000" w14:paraId="00000017">
      <w:pPr>
        <w:spacing w:line="240" w:lineRule="auto"/>
        <w:rPr>
          <w:rFonts w:ascii="Calibri" w:cs="Calibri" w:eastAsia="Calibri" w:hAnsi="Calibri"/>
          <w:b w:val="1"/>
          <w:color w:val="595959"/>
          <w:sz w:val="24"/>
          <w:szCs w:val="24"/>
        </w:rPr>
      </w:pPr>
      <w:r w:rsidDel="00000000" w:rsidR="00000000" w:rsidRPr="00000000">
        <w:rPr>
          <w:rFonts w:ascii="Calibri" w:cs="Calibri" w:eastAsia="Calibri" w:hAnsi="Calibri"/>
          <w:b w:val="1"/>
          <w:color w:val="595959"/>
          <w:sz w:val="24"/>
          <w:szCs w:val="24"/>
          <w:rtl w:val="0"/>
        </w:rPr>
        <w:t xml:space="preserve">Alonso González Gómez</w:t>
      </w:r>
    </w:p>
    <w:p w:rsidR="00000000" w:rsidDel="00000000" w:rsidP="00000000" w:rsidRDefault="00000000" w:rsidRPr="00000000" w14:paraId="00000018">
      <w:pPr>
        <w:spacing w:line="240" w:lineRule="auto"/>
        <w:rPr>
          <w:rFonts w:ascii="Calibri" w:cs="Calibri" w:eastAsia="Calibri" w:hAnsi="Calibri"/>
          <w:b w:val="1"/>
          <w:color w:val="595959"/>
          <w:sz w:val="24"/>
          <w:szCs w:val="24"/>
        </w:rPr>
      </w:pPr>
      <w:r w:rsidDel="00000000" w:rsidR="00000000" w:rsidRPr="00000000">
        <w:rPr>
          <w:rFonts w:ascii="Calibri" w:cs="Calibri" w:eastAsia="Calibri" w:hAnsi="Calibri"/>
          <w:b w:val="1"/>
          <w:color w:val="595959"/>
          <w:sz w:val="24"/>
          <w:szCs w:val="24"/>
          <w:rtl w:val="0"/>
        </w:rPr>
        <w:t xml:space="preserve">Paulo Sandoval Retamal</w:t>
      </w:r>
      <w:r w:rsidDel="00000000" w:rsidR="00000000" w:rsidRPr="00000000">
        <w:br w:type="page"/>
      </w:r>
      <w:r w:rsidDel="00000000" w:rsidR="00000000" w:rsidRPr="00000000">
        <w:rPr>
          <w:rtl w:val="0"/>
        </w:rPr>
      </w:r>
    </w:p>
    <w:p w:rsidR="00000000" w:rsidDel="00000000" w:rsidP="00000000" w:rsidRDefault="00000000" w:rsidRPr="00000000" w14:paraId="00000019">
      <w:pPr>
        <w:spacing w:line="240" w:lineRule="auto"/>
        <w:rPr>
          <w:rFonts w:ascii="Calibri" w:cs="Calibri" w:eastAsia="Calibri" w:hAnsi="Calibri"/>
          <w:b w:val="1"/>
          <w:color w:val="595959"/>
          <w:sz w:val="28"/>
          <w:szCs w:val="28"/>
        </w:rPr>
      </w:pPr>
      <w:r w:rsidDel="00000000" w:rsidR="00000000" w:rsidRPr="00000000">
        <w:rPr>
          <w:rFonts w:ascii="Calibri" w:cs="Calibri" w:eastAsia="Calibri" w:hAnsi="Calibri"/>
          <w:b w:val="1"/>
          <w:color w:val="595959"/>
          <w:sz w:val="28"/>
          <w:szCs w:val="28"/>
          <w:rtl w:val="0"/>
        </w:rPr>
        <w:t xml:space="preserve">Tabla de Contenido</w:t>
      </w:r>
    </w:p>
    <w:p w:rsidR="00000000" w:rsidDel="00000000" w:rsidP="00000000" w:rsidRDefault="00000000" w:rsidRPr="00000000" w14:paraId="0000001A">
      <w:pPr>
        <w:spacing w:line="240" w:lineRule="auto"/>
        <w:rPr>
          <w:rFonts w:ascii="Calibri" w:cs="Calibri" w:eastAsia="Calibri" w:hAnsi="Calibri"/>
          <w:b w:val="1"/>
          <w:color w:val="595959"/>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widowControl w:val="0"/>
            <w:tabs>
              <w:tab w:val="right" w:leader="dot" w:pos="9025.51181102362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kaowqy9db0u1">
            <w:r w:rsidDel="00000000" w:rsidR="00000000" w:rsidRPr="00000000">
              <w:rPr>
                <w:b w:val="1"/>
                <w:color w:val="000000"/>
                <w:u w:val="none"/>
                <w:rtl w:val="0"/>
              </w:rPr>
              <w:t xml:space="preserve">Front End Web</w:t>
              <w:tab/>
            </w:r>
          </w:hyperlink>
          <w:r w:rsidDel="00000000" w:rsidR="00000000" w:rsidRPr="00000000">
            <w:fldChar w:fldCharType="begin"/>
            <w:instrText xml:space="preserve"> PAGEREF _kaowqy9db0u1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dot" w:pos="9025.511811023624"/>
            </w:tabs>
            <w:spacing w:before="60" w:line="240" w:lineRule="auto"/>
            <w:ind w:left="360" w:firstLine="0"/>
            <w:rPr>
              <w:color w:val="000000"/>
              <w:u w:val="none"/>
            </w:rPr>
          </w:pPr>
          <w:hyperlink w:anchor="_x8xo1wf2gc57">
            <w:r w:rsidDel="00000000" w:rsidR="00000000" w:rsidRPr="00000000">
              <w:rPr>
                <w:color w:val="000000"/>
                <w:u w:val="none"/>
                <w:rtl w:val="0"/>
              </w:rPr>
              <w:t xml:space="preserve">1. Login</w:t>
              <w:tab/>
            </w:r>
          </w:hyperlink>
          <w:r w:rsidDel="00000000" w:rsidR="00000000" w:rsidRPr="00000000">
            <w:fldChar w:fldCharType="begin"/>
            <w:instrText xml:space="preserve"> PAGEREF _x8xo1wf2gc57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dot" w:pos="9025.511811023624"/>
            </w:tabs>
            <w:spacing w:before="60" w:line="240" w:lineRule="auto"/>
            <w:ind w:left="360" w:firstLine="0"/>
            <w:rPr>
              <w:color w:val="000000"/>
              <w:u w:val="none"/>
            </w:rPr>
          </w:pPr>
          <w:hyperlink w:anchor="_uty37sq4amjl">
            <w:r w:rsidDel="00000000" w:rsidR="00000000" w:rsidRPr="00000000">
              <w:rPr>
                <w:color w:val="000000"/>
                <w:u w:val="none"/>
                <w:rtl w:val="0"/>
              </w:rPr>
              <w:t xml:space="preserve">2. Home</w:t>
              <w:tab/>
            </w:r>
          </w:hyperlink>
          <w:r w:rsidDel="00000000" w:rsidR="00000000" w:rsidRPr="00000000">
            <w:fldChar w:fldCharType="begin"/>
            <w:instrText xml:space="preserve"> PAGEREF _uty37sq4amjl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dot" w:pos="9025.511811023624"/>
            </w:tabs>
            <w:spacing w:before="60" w:line="240" w:lineRule="auto"/>
            <w:ind w:left="360" w:firstLine="0"/>
            <w:rPr>
              <w:color w:val="000000"/>
              <w:u w:val="none"/>
            </w:rPr>
          </w:pPr>
          <w:hyperlink w:anchor="_ei53elc1gy5x">
            <w:r w:rsidDel="00000000" w:rsidR="00000000" w:rsidRPr="00000000">
              <w:rPr>
                <w:color w:val="000000"/>
                <w:u w:val="none"/>
                <w:rtl w:val="0"/>
              </w:rPr>
              <w:t xml:space="preserve">3. Menú Principal</w:t>
              <w:tab/>
            </w:r>
          </w:hyperlink>
          <w:r w:rsidDel="00000000" w:rsidR="00000000" w:rsidRPr="00000000">
            <w:fldChar w:fldCharType="begin"/>
            <w:instrText xml:space="preserve"> PAGEREF _ei53elc1gy5x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dot" w:pos="9025.511811023624"/>
            </w:tabs>
            <w:spacing w:before="60" w:line="240" w:lineRule="auto"/>
            <w:ind w:left="360" w:firstLine="0"/>
            <w:rPr>
              <w:color w:val="000000"/>
              <w:u w:val="none"/>
            </w:rPr>
          </w:pPr>
          <w:hyperlink w:anchor="_1rsf44m2yfjk">
            <w:r w:rsidDel="00000000" w:rsidR="00000000" w:rsidRPr="00000000">
              <w:rPr>
                <w:color w:val="000000"/>
                <w:u w:val="none"/>
                <w:rtl w:val="0"/>
              </w:rPr>
              <w:t xml:space="preserve">4. Gestión de Órdenes</w:t>
              <w:tab/>
            </w:r>
          </w:hyperlink>
          <w:r w:rsidDel="00000000" w:rsidR="00000000" w:rsidRPr="00000000">
            <w:fldChar w:fldCharType="begin"/>
            <w:instrText xml:space="preserve"> PAGEREF _1rsf44m2yfjk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dot" w:pos="9025.511811023624"/>
            </w:tabs>
            <w:spacing w:before="60" w:line="240" w:lineRule="auto"/>
            <w:ind w:left="360" w:firstLine="0"/>
            <w:rPr>
              <w:color w:val="000000"/>
              <w:u w:val="none"/>
            </w:rPr>
          </w:pPr>
          <w:hyperlink w:anchor="_uhasz7sqht3k">
            <w:r w:rsidDel="00000000" w:rsidR="00000000" w:rsidRPr="00000000">
              <w:rPr>
                <w:color w:val="000000"/>
                <w:u w:val="none"/>
                <w:rtl w:val="0"/>
              </w:rPr>
              <w:t xml:space="preserve">5. Picker </w:t>
            </w:r>
          </w:hyperlink>
          <w:hyperlink w:anchor="_uhasz7sqht3k">
            <w:r w:rsidDel="00000000" w:rsidR="00000000" w:rsidRPr="00000000">
              <w:rPr>
                <w:rtl w:val="0"/>
              </w:rPr>
              <w:t xml:space="preserve">Órdenes</w:t>
            </w:r>
          </w:hyperlink>
          <w:hyperlink w:anchor="_uhasz7sqht3k">
            <w:r w:rsidDel="00000000" w:rsidR="00000000" w:rsidRPr="00000000">
              <w:rPr>
                <w:color w:val="000000"/>
                <w:u w:val="none"/>
                <w:rtl w:val="0"/>
              </w:rPr>
              <w:tab/>
            </w:r>
          </w:hyperlink>
          <w:r w:rsidDel="00000000" w:rsidR="00000000" w:rsidRPr="00000000">
            <w:fldChar w:fldCharType="begin"/>
            <w:instrText xml:space="preserve"> PAGEREF _uhasz7sqht3k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dot" w:pos="9025.511811023624"/>
            </w:tabs>
            <w:spacing w:before="60" w:line="240" w:lineRule="auto"/>
            <w:ind w:left="360" w:firstLine="0"/>
            <w:rPr>
              <w:color w:val="000000"/>
              <w:u w:val="none"/>
            </w:rPr>
          </w:pPr>
          <w:hyperlink w:anchor="_ybo9oy6x29x">
            <w:r w:rsidDel="00000000" w:rsidR="00000000" w:rsidRPr="00000000">
              <w:rPr>
                <w:color w:val="000000"/>
                <w:u w:val="none"/>
                <w:rtl w:val="0"/>
              </w:rPr>
              <w:t xml:space="preserve">6. Gestión de Usuarios y Sucursales</w:t>
              <w:tab/>
            </w:r>
          </w:hyperlink>
          <w:r w:rsidDel="00000000" w:rsidR="00000000" w:rsidRPr="00000000">
            <w:fldChar w:fldCharType="begin"/>
            <w:instrText xml:space="preserve"> PAGEREF _ybo9oy6x29x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spacing w:line="240" w:lineRule="auto"/>
        <w:rPr>
          <w:rFonts w:ascii="Calibri" w:cs="Calibri" w:eastAsia="Calibri" w:hAnsi="Calibri"/>
          <w:b w:val="1"/>
          <w:color w:val="595959"/>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rPr>
          <w:b w:val="1"/>
          <w:color w:val="3d85c6"/>
        </w:rPr>
      </w:pPr>
      <w:bookmarkStart w:colFirst="0" w:colLast="0" w:name="_kaowqy9db0u1" w:id="0"/>
      <w:bookmarkEnd w:id="0"/>
      <w:r w:rsidDel="00000000" w:rsidR="00000000" w:rsidRPr="00000000">
        <w:rPr>
          <w:rtl w:val="0"/>
        </w:rPr>
        <w:t xml:space="preserve">Front End Web</w:t>
      </w: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Proyecto CAPSTONE: Backstore - Frontend</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pStyle w:val="Heading2"/>
        <w:rPr>
          <w:b w:val="1"/>
          <w:color w:val="3c78d8"/>
        </w:rPr>
      </w:pPr>
      <w:bookmarkStart w:colFirst="0" w:colLast="0" w:name="_x8xo1wf2gc57" w:id="1"/>
      <w:bookmarkEnd w:id="1"/>
      <w:r w:rsidDel="00000000" w:rsidR="00000000" w:rsidRPr="00000000">
        <w:rPr>
          <w:rtl w:val="0"/>
        </w:rPr>
        <w:t xml:space="preserve">1. Login</w:t>
      </w: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El primer paso para cualquier usuario del sistema es autenticarse mediante la pantalla de Login. El archivo Login.js maneja esta funcionalidad. Aquí se solicitan las credenciales del usuario (correo electrónico y contraseña), y si las credenciales son correctas, se genera un token JWT que se almacena localmente para permitir el acceso a las funcionalidades de la aplicación según el rol del usuario.</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Validaciones: Se verifica que los campos estén completos y que el formato de correo sea correcto.</w:t>
      </w:r>
    </w:p>
    <w:p w:rsidR="00000000" w:rsidDel="00000000" w:rsidP="00000000" w:rsidRDefault="00000000" w:rsidRPr="00000000" w14:paraId="0000002C">
      <w:pPr>
        <w:jc w:val="both"/>
        <w:rPr/>
      </w:pPr>
      <w:r w:rsidDel="00000000" w:rsidR="00000000" w:rsidRPr="00000000">
        <w:rPr>
          <w:rtl w:val="0"/>
        </w:rPr>
        <w:t xml:space="preserve">Redirección: Una vez autenticado, el usuario es redirigido al Home correspondiente según el rol asignado.</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536738</wp:posOffset>
            </wp:positionH>
            <wp:positionV relativeFrom="paragraph">
              <wp:posOffset>200025</wp:posOffset>
            </wp:positionV>
            <wp:extent cx="4657725" cy="4343400"/>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657725" cy="4343400"/>
                    </a:xfrm>
                    <a:prstGeom prst="rect"/>
                    <a:ln/>
                  </pic:spPr>
                </pic:pic>
              </a:graphicData>
            </a:graphic>
          </wp:anchor>
        </w:drawing>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2"/>
        <w:jc w:val="both"/>
        <w:rPr/>
      </w:pPr>
      <w:bookmarkStart w:colFirst="0" w:colLast="0" w:name="_uty37sq4amjl" w:id="2"/>
      <w:bookmarkEnd w:id="2"/>
      <w:r w:rsidDel="00000000" w:rsidR="00000000" w:rsidRPr="00000000">
        <w:rPr>
          <w:rtl w:val="0"/>
        </w:rPr>
        <w:t xml:space="preserve">2. Home</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El archivo Home.js gestiona la página principal a la que acceden los usuarios tras autenticarse. La página de inicio muestra un resumen de las funcionalidades disponibles para el usuario, dependiendo de su rol en el sistema: Administrador Global, Administrador de Tienda, o Picker, También puede poseer más de un rol.</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drawing>
          <wp:inline distB="114300" distT="114300" distL="114300" distR="114300">
            <wp:extent cx="5731200" cy="5791200"/>
            <wp:effectExtent b="0" l="0" r="0" t="0"/>
            <wp:docPr id="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57912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2"/>
        <w:jc w:val="both"/>
        <w:rPr/>
      </w:pPr>
      <w:bookmarkStart w:colFirst="0" w:colLast="0" w:name="_ei53elc1gy5x" w:id="3"/>
      <w:bookmarkEnd w:id="3"/>
      <w:r w:rsidDel="00000000" w:rsidR="00000000" w:rsidRPr="00000000">
        <w:rPr>
          <w:rtl w:val="0"/>
        </w:rPr>
        <w:t xml:space="preserve">3. Menú Principal</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MenuPrincipal.js maneja el menú de navegación dinámico que se adapta al rol del usuario:</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Picker: Solo muestra las órdenes asignadas.</w:t>
      </w:r>
    </w:p>
    <w:p w:rsidR="00000000" w:rsidDel="00000000" w:rsidP="00000000" w:rsidRDefault="00000000" w:rsidRPr="00000000" w14:paraId="00000041">
      <w:pPr>
        <w:jc w:val="both"/>
        <w:rPr/>
      </w:pPr>
      <w:r w:rsidDel="00000000" w:rsidR="00000000" w:rsidRPr="00000000">
        <w:rPr>
          <w:rtl w:val="0"/>
        </w:rPr>
        <w:t xml:space="preserve">Administrador de Tienda: Muestra opciones para gestionar pedidos y asignar pickers.</w:t>
      </w:r>
    </w:p>
    <w:p w:rsidR="00000000" w:rsidDel="00000000" w:rsidP="00000000" w:rsidRDefault="00000000" w:rsidRPr="00000000" w14:paraId="00000042">
      <w:pPr>
        <w:jc w:val="both"/>
        <w:rPr/>
      </w:pPr>
      <w:r w:rsidDel="00000000" w:rsidR="00000000" w:rsidRPr="00000000">
        <w:rPr>
          <w:rtl w:val="0"/>
        </w:rPr>
        <w:t xml:space="preserve">Administrador Global: Incluye todas las funcionalidades disponibles, como gestión de usuarios, sucursales y pedidos.</w:t>
      </w:r>
    </w:p>
    <w:p w:rsidR="00000000" w:rsidDel="00000000" w:rsidP="00000000" w:rsidRDefault="00000000" w:rsidRPr="00000000" w14:paraId="00000043">
      <w:pPr>
        <w:jc w:val="both"/>
        <w:rPr/>
      </w:pPr>
      <w:r w:rsidDel="00000000" w:rsidR="00000000" w:rsidRPr="00000000">
        <w:rPr>
          <w:rtl w:val="0"/>
        </w:rPr>
        <w:t xml:space="preserve">Este menú garantiza que cada usuario solo vea las opciones y funcionalidades que le corresponden, lo cual mejora la experiencia y minimiza la complejidad.</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drawing>
          <wp:inline distB="114300" distT="114300" distL="114300" distR="114300">
            <wp:extent cx="5731200" cy="4356100"/>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43561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2"/>
        <w:jc w:val="both"/>
        <w:rPr/>
      </w:pPr>
      <w:bookmarkStart w:colFirst="0" w:colLast="0" w:name="_1rsf44m2yfjk" w:id="4"/>
      <w:bookmarkEnd w:id="4"/>
      <w:r w:rsidDel="00000000" w:rsidR="00000000" w:rsidRPr="00000000">
        <w:rPr>
          <w:rtl w:val="0"/>
        </w:rPr>
        <w:t xml:space="preserve">4. Gestión de Órdenes</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El archivo GestionOrdenes.js es fundamental para los Administradores de Tienda. Aquí se pueden visualizar todas las órdenes pendientes, asignarlas a los pickers y gestionar el estado de las órdenes.</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Asignación de Órdenes: Los administradores pueden asignar órdenes a los pickers específicos. La interfaz permite seleccionar una o varias órdenes y asignarlas mediante un picker previamente registrado.</w:t>
      </w:r>
    </w:p>
    <w:p w:rsidR="00000000" w:rsidDel="00000000" w:rsidP="00000000" w:rsidRDefault="00000000" w:rsidRPr="00000000" w14:paraId="0000004B">
      <w:pPr>
        <w:jc w:val="both"/>
        <w:rPr/>
      </w:pPr>
      <w:r w:rsidDel="00000000" w:rsidR="00000000" w:rsidRPr="00000000">
        <w:rPr>
          <w:rtl w:val="0"/>
        </w:rPr>
        <w:t xml:space="preserve">Detalle de Órdenes: Cada orden se puede visualizar en detalle, donde se muestran los productos, cantidad, cliente y otros detalles importantes.</w:t>
      </w:r>
    </w:p>
    <w:p w:rsidR="00000000" w:rsidDel="00000000" w:rsidP="00000000" w:rsidRDefault="00000000" w:rsidRPr="00000000" w14:paraId="0000004C">
      <w:pPr>
        <w:jc w:val="both"/>
        <w:rPr/>
      </w:pPr>
      <w:r w:rsidDel="00000000" w:rsidR="00000000" w:rsidRPr="00000000">
        <w:rPr>
          <w:rtl w:val="0"/>
        </w:rPr>
        <w:t xml:space="preserve">Evidencias de Asignación: Cada vez que una orden es asignada, el administrador puede ver quién es el picker asignado y la fecha de asignación.</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-415761</wp:posOffset>
            </wp:positionH>
            <wp:positionV relativeFrom="paragraph">
              <wp:posOffset>133350</wp:posOffset>
            </wp:positionV>
            <wp:extent cx="6563632" cy="3041949"/>
            <wp:effectExtent b="0" l="0" r="0" t="0"/>
            <wp:wrapSquare wrapText="bothSides" distB="114300" distT="114300" distL="114300" distR="114300"/>
            <wp:docPr id="9"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6563632" cy="3041949"/>
                    </a:xfrm>
                    <a:prstGeom prst="rect"/>
                    <a:ln/>
                  </pic:spPr>
                </pic:pic>
              </a:graphicData>
            </a:graphic>
          </wp:anchor>
        </w:drawing>
      </w:r>
    </w:p>
    <w:p w:rsidR="00000000" w:rsidDel="00000000" w:rsidP="00000000" w:rsidRDefault="00000000" w:rsidRPr="00000000" w14:paraId="0000004F">
      <w:pPr>
        <w:pStyle w:val="Heading2"/>
        <w:jc w:val="both"/>
        <w:rPr/>
      </w:pPr>
      <w:bookmarkStart w:colFirst="0" w:colLast="0" w:name="_uhasz7sqht3k" w:id="5"/>
      <w:bookmarkEnd w:id="5"/>
      <w:r w:rsidDel="00000000" w:rsidR="00000000" w:rsidRPr="00000000">
        <w:rPr>
          <w:rtl w:val="0"/>
        </w:rPr>
        <w:t xml:space="preserve">5. Picker Órdenes</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El componente PickerOrdenes.js está diseñado para los Pickers, que son los empleados encargados de recoger los productos en la tienda. Este archivo muestra una lista de las órdenes que han sido asignadas al picker autenticado:</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Revisión de Órdenes: El picker puede ver todos los detalles de las órdenes asignadas, incluyendo los productos, la cantidad solicitada, y el cliente.</w:t>
      </w:r>
    </w:p>
    <w:p w:rsidR="00000000" w:rsidDel="00000000" w:rsidP="00000000" w:rsidRDefault="00000000" w:rsidRPr="00000000" w14:paraId="00000054">
      <w:pPr>
        <w:jc w:val="both"/>
        <w:rPr/>
      </w:pPr>
      <w:r w:rsidDel="00000000" w:rsidR="00000000" w:rsidRPr="00000000">
        <w:rPr>
          <w:rtl w:val="0"/>
        </w:rPr>
        <w:t xml:space="preserve">Confirmación de Cantidad: Los pickers pueden actualizar la cantidad de productos recolectados. Si un producto no está disponible, se indica la razón (por ejemplo, "Faltante").</w:t>
      </w:r>
    </w:p>
    <w:p w:rsidR="00000000" w:rsidDel="00000000" w:rsidP="00000000" w:rsidRDefault="00000000" w:rsidRPr="00000000" w14:paraId="00000055">
      <w:pPr>
        <w:jc w:val="both"/>
        <w:rPr/>
      </w:pPr>
      <w:r w:rsidDel="00000000" w:rsidR="00000000" w:rsidRPr="00000000">
        <w:rPr>
          <w:rtl w:val="0"/>
        </w:rPr>
        <w:t xml:space="preserve">Estado de la Orden: Los pickers confirman las cantidades y el estado de la orden se actualiza automáticamente a "Confirmada", "Quiebre Parcial" o "Quiebre Total".</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-368136</wp:posOffset>
            </wp:positionH>
            <wp:positionV relativeFrom="paragraph">
              <wp:posOffset>228600</wp:posOffset>
            </wp:positionV>
            <wp:extent cx="6465933" cy="3093337"/>
            <wp:effectExtent b="0" l="0" r="0" t="0"/>
            <wp:wrapSquare wrapText="bothSides" distB="114300" distT="114300" distL="114300" distR="114300"/>
            <wp:docPr id="10"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465933" cy="3093337"/>
                    </a:xfrm>
                    <a:prstGeom prst="rect"/>
                    <a:ln/>
                  </pic:spPr>
                </pic:pic>
              </a:graphicData>
            </a:graphic>
          </wp:anchor>
        </w:drawing>
      </w:r>
    </w:p>
    <w:p w:rsidR="00000000" w:rsidDel="00000000" w:rsidP="00000000" w:rsidRDefault="00000000" w:rsidRPr="00000000" w14:paraId="00000058">
      <w:pPr>
        <w:pStyle w:val="Heading2"/>
        <w:rPr/>
      </w:pPr>
      <w:bookmarkStart w:colFirst="0" w:colLast="0" w:name="_ybo9oy6x29x" w:id="6"/>
      <w:bookmarkEnd w:id="6"/>
      <w:r w:rsidDel="00000000" w:rsidR="00000000" w:rsidRPr="00000000">
        <w:rPr>
          <w:rtl w:val="0"/>
        </w:rPr>
        <w:t xml:space="preserve">6. Gestión de Usuarios y Sucursales</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Los Administradores Globales tienen acceso a funcionalidades adicionales a través de componentes diseñados para la gestión de usuarios y sucursales.</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b w:val="1"/>
          <w:rtl w:val="0"/>
        </w:rPr>
        <w:t xml:space="preserve">Gestión de Usuarios:</w:t>
      </w:r>
      <w:r w:rsidDel="00000000" w:rsidR="00000000" w:rsidRPr="00000000">
        <w:rPr>
          <w:rtl w:val="0"/>
        </w:rPr>
        <w:t xml:space="preserve"> Los administradores globales pueden registrar, modificar o eliminar usuarios del sistema. También pueden asignar roles específicos (Picker, Administrador de Tienda, etc.).</w:t>
      </w:r>
    </w:p>
    <w:p w:rsidR="00000000" w:rsidDel="00000000" w:rsidP="00000000" w:rsidRDefault="00000000" w:rsidRPr="00000000" w14:paraId="0000005D">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-257174</wp:posOffset>
            </wp:positionH>
            <wp:positionV relativeFrom="paragraph">
              <wp:posOffset>209550</wp:posOffset>
            </wp:positionV>
            <wp:extent cx="6238644" cy="2228087"/>
            <wp:effectExtent b="0" l="0" r="0" t="0"/>
            <wp:wrapSquare wrapText="bothSides" distB="114300" distT="114300" distL="114300" distR="11430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238644" cy="222808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728663</wp:posOffset>
            </wp:positionH>
            <wp:positionV relativeFrom="paragraph">
              <wp:posOffset>2438400</wp:posOffset>
            </wp:positionV>
            <wp:extent cx="4270467" cy="4504562"/>
            <wp:effectExtent b="0" l="0" r="0" t="0"/>
            <wp:wrapSquare wrapText="bothSides" distB="114300" distT="114300" distL="114300" distR="114300"/>
            <wp:docPr id="2"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4270467" cy="4504562"/>
                    </a:xfrm>
                    <a:prstGeom prst="rect"/>
                    <a:ln/>
                  </pic:spPr>
                </pic:pic>
              </a:graphicData>
            </a:graphic>
          </wp:anchor>
        </w:drawing>
      </w:r>
    </w:p>
    <w:p w:rsidR="00000000" w:rsidDel="00000000" w:rsidP="00000000" w:rsidRDefault="00000000" w:rsidRPr="00000000" w14:paraId="0000005E">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5F">
      <w:pPr>
        <w:jc w:val="both"/>
        <w:rPr/>
      </w:pPr>
      <w:r w:rsidDel="00000000" w:rsidR="00000000" w:rsidRPr="00000000">
        <w:rPr>
          <w:b w:val="1"/>
          <w:rtl w:val="0"/>
        </w:rPr>
        <w:t xml:space="preserve">Gestión de Sucursales</w:t>
      </w:r>
      <w:r w:rsidDel="00000000" w:rsidR="00000000" w:rsidRPr="00000000">
        <w:rPr>
          <w:rtl w:val="0"/>
        </w:rPr>
        <w:t xml:space="preserve">: Este módulo permite crear nuevas sucursales, asignar administradores a ellas y visualizar su estado actual. Esto facilita la administración y expansión del sistema en nuevas ubicaciones.</w:t>
      </w:r>
    </w:p>
    <w:p w:rsidR="00000000" w:rsidDel="00000000" w:rsidP="00000000" w:rsidRDefault="00000000" w:rsidRPr="00000000" w14:paraId="00000060">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-257174</wp:posOffset>
            </wp:positionH>
            <wp:positionV relativeFrom="paragraph">
              <wp:posOffset>209550</wp:posOffset>
            </wp:positionV>
            <wp:extent cx="6238875" cy="3616889"/>
            <wp:effectExtent b="0" l="0" r="0" t="0"/>
            <wp:wrapSquare wrapText="bothSides" distB="114300" distT="114300" distL="114300" distR="114300"/>
            <wp:docPr id="5"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6238875" cy="3616889"/>
                    </a:xfrm>
                    <a:prstGeom prst="rect"/>
                    <a:ln/>
                  </pic:spPr>
                </pic:pic>
              </a:graphicData>
            </a:graphic>
          </wp:anchor>
        </w:drawing>
      </w:r>
    </w:p>
    <w:p w:rsidR="00000000" w:rsidDel="00000000" w:rsidP="00000000" w:rsidRDefault="00000000" w:rsidRPr="00000000" w14:paraId="00000061">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500063</wp:posOffset>
            </wp:positionH>
            <wp:positionV relativeFrom="paragraph">
              <wp:posOffset>180975</wp:posOffset>
            </wp:positionV>
            <wp:extent cx="4722488" cy="4024313"/>
            <wp:effectExtent b="0" l="0" r="0" t="0"/>
            <wp:wrapSquare wrapText="bothSides" distB="114300" distT="114300" distL="114300" distR="114300"/>
            <wp:docPr id="3"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722488" cy="4024313"/>
                    </a:xfrm>
                    <a:prstGeom prst="rect"/>
                    <a:ln/>
                  </pic:spPr>
                </pic:pic>
              </a:graphicData>
            </a:graphic>
          </wp:anchor>
        </w:draw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color w:val="3d85c6"/>
      <w:sz w:val="40"/>
      <w:szCs w:val="40"/>
    </w:rPr>
  </w:style>
  <w:style w:type="paragraph" w:styleId="Heading2">
    <w:name w:val="heading 2"/>
    <w:basedOn w:val="Normal"/>
    <w:next w:val="Normal"/>
    <w:pPr>
      <w:keepNext w:val="1"/>
      <w:keepLines w:val="1"/>
      <w:spacing w:after="120" w:before="360" w:lineRule="auto"/>
      <w:jc w:val="both"/>
    </w:pPr>
    <w:rPr>
      <w:b w:val="1"/>
      <w:color w:val="3c78d8"/>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8.png"/><Relationship Id="rId13" Type="http://schemas.openxmlformats.org/officeDocument/2006/relationships/image" Target="media/image10.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7.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