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color w:val="000000"/>
                <w:sz w:val="24"/>
                <w:szCs w:val="24"/>
                <w:rtl w:val="0"/>
              </w:rPr>
              <w:t xml:space="preserve">  La mayoría de las actividades del proyecto APT se han cumplido en los tiempos definidos. Sin embargo, algunos sprints presentaron retrasos debido a la complejidad inesperada en la integración de ciertos componentes. Los factores que facilitaron el desarrollo fueron el uso de herramientas de gestión como JIRA, que permitió un seguimiento claro de las tareas, y el compromiso del equipo. Por otro lado, algunas dificultades se presentaron por la falta de sincronización entre los desarrollos de frontend, backend y la app móvil, lo cual complicó la integración en algunos momentos.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ind w:left="141.73228346456688" w:firstLine="0"/>
              <w:jc w:val="both"/>
              <w:rPr>
                <w:rFonts w:ascii="Calibri" w:cs="Calibri" w:eastAsia="Calibri" w:hAnsi="Calibri"/>
                <w:b w:val="1"/>
                <w:color w:val="1f4e79"/>
              </w:rPr>
            </w:pPr>
            <w:r w:rsidDel="00000000" w:rsidR="00000000" w:rsidRPr="00000000">
              <w:rPr>
                <w:color w:val="000000"/>
                <w:sz w:val="24"/>
                <w:szCs w:val="24"/>
                <w:rtl w:val="0"/>
              </w:rPr>
              <w:t xml:space="preserve">Para enfrentar las dificultades que afectaron el desarrollo del proyecto, optamos por incrementar la comunicación entre los integrantes del equipo mediante reuniones diarias más extensas en los casos críticos, lo cual ayudó a coordinar mejor los avances y resolver obstáculos técnicos. También decidimos implementar sesiones de pares para que cada miembro pudiera recibir apoyo en áreas donde tuviera dificultades. De cara al futuro, planeamos mejorar la estimación de las tareas, tomando en cuenta las lecciones aprendidas en cuanto a los tiempos reales de desarrollo e integración.</w:t>
            </w: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ind w:left="141.73228346456688" w:firstLine="0"/>
              <w:jc w:val="both"/>
              <w:rPr>
                <w:rFonts w:ascii="Calibri" w:cs="Calibri" w:eastAsia="Calibri" w:hAnsi="Calibri"/>
                <w:b w:val="1"/>
                <w:color w:val="1f4e79"/>
              </w:rPr>
            </w:pPr>
            <w:r w:rsidDel="00000000" w:rsidR="00000000" w:rsidRPr="00000000">
              <w:rPr>
                <w:color w:val="000000"/>
                <w:sz w:val="24"/>
                <w:szCs w:val="24"/>
                <w:rtl w:val="0"/>
              </w:rPr>
              <w:t xml:space="preserve">Evaluamos nuestro trabajo como positivo. He podido cumplir con la mayoría de las tareas asignadas y he aprendido mucho en el proceso. Destaco la capacidad de adaptación ante los cambios y la colaboración entre los miembros del equipo. Sin embargo, algo que podría mejorar es la planificación más precisa de los tiempos, especialmente en la etapa de pruebas y despliegue, para evitar retrasos que impacten las fechas definidas en la carta Gantt.</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ind w:left="141.73228346456688" w:firstLine="0"/>
              <w:jc w:val="both"/>
              <w:rPr>
                <w:rFonts w:ascii="Calibri" w:cs="Calibri" w:eastAsia="Calibri" w:hAnsi="Calibri"/>
                <w:b w:val="1"/>
                <w:color w:val="1f4e79"/>
              </w:rPr>
            </w:pPr>
            <w:r w:rsidDel="00000000" w:rsidR="00000000" w:rsidRPr="00000000">
              <w:rPr>
                <w:color w:val="000000"/>
                <w:sz w:val="24"/>
                <w:szCs w:val="24"/>
                <w:rtl w:val="0"/>
              </w:rPr>
              <w:t xml:space="preserve">Al reflexionar sobre nuestro avance, una de nuestras principales inquietudes radica en la curva de aprendizaje que hemos enfrentado con las tecnologías en la nube y el desarrollo móvil. La implementación en Azure ha sido un desafío significativo, especialmente debido a la necesidad de comprender mejor los servicios disponibles y su integración efectiva con nuestras aplicaciones. Además, el desarrollo con Flutter ha presentado retos relacionados con la optimización del rendimiento y la gestión de estados complejos. Nos gustaría preguntar a nuestro docente o a nuestros pares cuáles son las mejores prácticas para reducir la curva de aprendizaje en tecnologías de la nube y en el desarrollo móvil, y cómo podemos aprovechar mejor los recursos y servicios de Azure para optimizar nuestro flujo de trabajo y la calidad del producto final.</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ind w:left="0" w:firstLine="0"/>
              <w:jc w:val="both"/>
              <w:rPr>
                <w:color w:val="000000"/>
                <w:sz w:val="24"/>
                <w:szCs w:val="24"/>
              </w:rPr>
            </w:pPr>
            <w:r w:rsidDel="00000000" w:rsidR="00000000" w:rsidRPr="00000000">
              <w:rPr>
                <w:color w:val="000000"/>
                <w:sz w:val="24"/>
                <w:szCs w:val="24"/>
                <w:rtl w:val="0"/>
              </w:rPr>
              <w:t xml:space="preserve">Tras analizar el avance, consideramos que no es necesario redistribuir las actividades, ya que cada miembro tiene un área de especialización que está funcionando adecuadamente: backend, frontend y aplicación móvil. Sin embargo, identificamos la necesidad de agregar nuevas actividades relacionadas con la documentación de la implementación en Azure y la optimización de pruebas de rendimiento, las cuales deberían ser asignadas equitativamente entre los tres.</w:t>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ind w:firstLine="141.73228346456688"/>
              <w:jc w:val="both"/>
              <w:rPr>
                <w:color w:val="000000"/>
                <w:sz w:val="24"/>
                <w:szCs w:val="24"/>
              </w:rPr>
            </w:pPr>
            <w:r w:rsidDel="00000000" w:rsidR="00000000" w:rsidRPr="00000000">
              <w:rPr>
                <w:color w:val="000000"/>
                <w:sz w:val="24"/>
                <w:szCs w:val="24"/>
                <w:rtl w:val="0"/>
              </w:rPr>
              <w:t xml:space="preserve">Evaluamos nuestro trabajo en grupo de manera positiva. Destacamos varios aspectos positivos, como la comunicación constante y efectiva, la cooperación y el apoyo mutuo para superar desafíos, así como el compromiso de cada miembro para cumplir con sus responsabilidades. La diversidad de habilidades de cada uno de nosotros nos permitió abordar diferentes áreas del proyecto de manera eficiente, y la disposición para aprender nuevas tecnologías fue clave para avanzar en el desarrollo.</w:t>
            </w:r>
          </w:p>
          <w:p w:rsidR="00000000" w:rsidDel="00000000" w:rsidP="00000000" w:rsidRDefault="00000000" w:rsidRPr="00000000" w14:paraId="00000031">
            <w:pPr>
              <w:ind w:firstLine="141.73228346456688"/>
              <w:jc w:val="both"/>
              <w:rPr>
                <w:color w:val="000000"/>
                <w:sz w:val="24"/>
                <w:szCs w:val="24"/>
              </w:rPr>
            </w:pPr>
            <w:r w:rsidDel="00000000" w:rsidR="00000000" w:rsidRPr="00000000">
              <w:rPr>
                <w:rtl w:val="0"/>
              </w:rPr>
            </w:r>
          </w:p>
          <w:p w:rsidR="00000000" w:rsidDel="00000000" w:rsidP="00000000" w:rsidRDefault="00000000" w:rsidRPr="00000000" w14:paraId="00000032">
            <w:pPr>
              <w:ind w:firstLine="141.73228346456688"/>
              <w:jc w:val="both"/>
              <w:rPr>
                <w:color w:val="000000"/>
                <w:sz w:val="24"/>
                <w:szCs w:val="24"/>
              </w:rPr>
            </w:pPr>
            <w:r w:rsidDel="00000000" w:rsidR="00000000" w:rsidRPr="00000000">
              <w:rPr>
                <w:color w:val="000000"/>
                <w:sz w:val="24"/>
                <w:szCs w:val="24"/>
                <w:rtl w:val="0"/>
              </w:rPr>
              <w:t xml:space="preserve">Por otro lado, identificamos algunas áreas que podríamos mejorar, como la gestión del tiempo en actividades que involucran la integración de diferentes componentes (frontend, backend y móvil). A veces, la falta de sincronización generó retrasos que pudieron evitarse con una mejor planificación. Para futuras etapas del proyecto, consideramos implementar reuniones intermedias más frecuentes para revisar el progreso de cada integrante y asegurarnos de que todos los elementos se integren sin problemas.</w:t>
            </w:r>
          </w:p>
          <w:p w:rsidR="00000000" w:rsidDel="00000000" w:rsidP="00000000" w:rsidRDefault="00000000" w:rsidRPr="00000000" w14:paraId="0000003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5ckOeIZM6cR2K+GU3lMQNtNx6g==">CgMxLjAyCGguZ2pkZ3hzOAByITFsTldSYnR5dWwwR1NqT05ZU084b0xWVUtvNUtkWU5SSQ==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