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000000"/>
          <w:sz w:val="32"/>
          <w:szCs w:val="32"/>
        </w:rPr>
      </w:pPr>
      <w:r w:rsidDel="00000000" w:rsidR="00000000" w:rsidRPr="00000000">
        <w:rPr>
          <w:rFonts w:ascii="Calibri" w:cs="Calibri" w:eastAsia="Calibri" w:hAnsi="Calibri"/>
          <w:b w:val="1"/>
          <w:bCs w:val="1"/>
          <w:color w:val="000000"/>
          <w:sz w:val="32"/>
          <w:szCs w:val="32"/>
          <w:rtl w:val="0"/>
        </w:rPr>
        <w:t xml:space="preserve">ANÁLISIS DEL CASO</w:t>
      </w:r>
    </w:p>
    <w:p w:rsidR="00000000" w:rsidDel="00000000" w:rsidP="00000000" w:rsidRDefault="00000000" w:rsidRPr="00000000" w14:paraId="00000002">
      <w:pPr>
        <w:jc w:val="center"/>
        <w:rPr>
          <w:rFonts w:ascii="Calibri" w:cs="Calibri" w:eastAsia="Calibri" w:hAnsi="Calibri"/>
          <w:b w:val="1"/>
          <w:bCs w:val="1"/>
          <w:color w:val="00800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color w:val="000000"/>
        </w:rPr>
      </w:pPr>
      <w:r w:rsidDel="00000000" w:rsidR="00000000" w:rsidRPr="00000000">
        <w:rPr>
          <w:rtl w:val="0"/>
        </w:rPr>
      </w:r>
    </w:p>
    <w:tbl>
      <w:tblPr>
        <w:tblStyle w:val="Table1"/>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04">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CONTEXTO</w:t>
            </w:r>
          </w:p>
        </w:tc>
      </w:tr>
      <w:tr>
        <w:trPr>
          <w:cantSplit w:val="0"/>
          <w:trHeight w:val="3807" w:hRule="atLeast"/>
          <w:tblHeader w:val="0"/>
        </w:trPr>
        <w:tc>
          <w:tcPr/>
          <w:p w:rsidR="00000000" w:rsidDel="00000000" w:rsidP="00000000" w:rsidRDefault="00000000" w:rsidRPr="00000000" w14:paraId="00000005">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PIXELAZO INC, una pequeña empresa de entretenimiento y tecnología, ha sido contratada por el establecimiento Sofofa para producir máquinas de arcade para sus liceos con el fin de ser usadas en un evento que se tiene preparado. Los principales requisitos que Sofofa impone es que debe tener un juego original y con fines educativos, y que se incluyan estudiantes de los liceos durante la creación de los arcades y el juego.</w:t>
            </w:r>
          </w:p>
        </w:tc>
      </w:tr>
    </w:tbl>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tbl>
      <w:tblPr>
        <w:tblStyle w:val="Table2"/>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08">
            <w:pPr>
              <w:tabs>
                <w:tab w:val="left" w:leader="none" w:pos="2673"/>
              </w:tabs>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PROBLEMA</w:t>
            </w:r>
          </w:p>
        </w:tc>
      </w:tr>
      <w:tr>
        <w:trPr>
          <w:cantSplit w:val="0"/>
          <w:trHeight w:val="3927" w:hRule="atLeast"/>
          <w:tblHeader w:val="0"/>
        </w:trPr>
        <w:tc>
          <w:tcPr/>
          <w:p w:rsidR="00000000" w:rsidDel="00000000" w:rsidP="00000000" w:rsidRDefault="00000000" w:rsidRPr="00000000" w14:paraId="00000009">
            <w:pP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Siendo un proyecto solicitado para un evento, el tiempo es limitado, y se debe trabajar eficientemente para entregar un producto de calidad en el tiempo otorgado.</w:t>
            </w:r>
          </w:p>
        </w:tc>
      </w:tr>
    </w:tbl>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br w:type="column"/>
      </w:r>
      <w:r w:rsidDel="00000000" w:rsidR="00000000" w:rsidRPr="00000000">
        <w:rPr>
          <w:rtl w:val="0"/>
        </w:rPr>
      </w:r>
    </w:p>
    <w:tbl>
      <w:tblPr>
        <w:tblStyle w:val="Table3"/>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1"/>
        <w:gridCol w:w="8449"/>
        <w:tblGridChange w:id="0">
          <w:tblGrid>
            <w:gridCol w:w="1441"/>
            <w:gridCol w:w="8449"/>
          </w:tblGrid>
        </w:tblGridChange>
      </w:tblGrid>
      <w:tr>
        <w:trPr>
          <w:cantSplit w:val="0"/>
          <w:tblHeader w:val="0"/>
        </w:trPr>
        <w:tc>
          <w:tcPr>
            <w:gridSpan w:val="2"/>
            <w:shd w:fill="0070c0" w:val="clear"/>
          </w:tcPr>
          <w:p w:rsidR="00000000" w:rsidDel="00000000" w:rsidP="00000000" w:rsidRDefault="00000000" w:rsidRPr="00000000" w14:paraId="0000000C">
            <w:pPr>
              <w:tabs>
                <w:tab w:val="left" w:leader="none" w:pos="2502"/>
              </w:tabs>
              <w:jc w:val="center"/>
              <w:rPr>
                <w:rFonts w:ascii="Calibri" w:cs="Calibri" w:eastAsia="Calibri" w:hAnsi="Calibri"/>
              </w:rPr>
            </w:pPr>
            <w:r w:rsidDel="00000000" w:rsidR="00000000" w:rsidRPr="00000000">
              <w:rPr>
                <w:rFonts w:ascii="Calibri" w:cs="Calibri" w:eastAsia="Calibri" w:hAnsi="Calibri"/>
                <w:color w:val="ffffff"/>
                <w:rtl w:val="0"/>
              </w:rPr>
              <w:t xml:space="preserve">OBJETIVOS</w:t>
            </w:r>
            <w:r w:rsidDel="00000000" w:rsidR="00000000" w:rsidRPr="00000000">
              <w:rPr>
                <w:rtl w:val="0"/>
              </w:rPr>
            </w:r>
          </w:p>
        </w:tc>
      </w:tr>
      <w:tr>
        <w:trPr>
          <w:cantSplit w:val="0"/>
          <w:trHeight w:val="1941" w:hRule="atLeast"/>
          <w:tblHeader w:val="0"/>
        </w:trPr>
        <w:tc>
          <w:tcPr>
            <w:shd w:fill="0070c0" w:val="clear"/>
          </w:tcPr>
          <w:p w:rsidR="00000000" w:rsidDel="00000000" w:rsidP="00000000" w:rsidRDefault="00000000" w:rsidRPr="00000000" w14:paraId="0000000E">
            <w:pPr>
              <w:rPr>
                <w:rFonts w:ascii="Calibri" w:cs="Calibri" w:eastAsia="Calibri" w:hAnsi="Calibri"/>
                <w:color w:val="ffffff"/>
              </w:rPr>
            </w:pPr>
            <w:r w:rsidDel="00000000" w:rsidR="00000000" w:rsidRPr="00000000">
              <w:rPr>
                <w:rFonts w:ascii="Calibri" w:cs="Calibri" w:eastAsia="Calibri" w:hAnsi="Calibri"/>
                <w:color w:val="ffffff"/>
                <w:rtl w:val="0"/>
              </w:rPr>
              <w:t xml:space="preserve">OBJETIVO GENERAL</w:t>
            </w:r>
          </w:p>
        </w:tc>
        <w:tc>
          <w:tcPr/>
          <w:p w:rsidR="00000000" w:rsidDel="00000000" w:rsidP="00000000" w:rsidRDefault="00000000" w:rsidRPr="00000000" w14:paraId="0000000F">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Crear una máquina de arcade operativa, integrando un juego de quiz matemático original en la misma con el fin de educar de forma entretenida</w:t>
            </w:r>
          </w:p>
        </w:tc>
      </w:tr>
      <w:tr>
        <w:trPr>
          <w:cantSplit w:val="0"/>
          <w:trHeight w:val="3528" w:hRule="atLeast"/>
          <w:tblHeader w:val="0"/>
        </w:trPr>
        <w:tc>
          <w:tcPr>
            <w:shd w:fill="0070c0" w:val="clear"/>
          </w:tcPr>
          <w:p w:rsidR="00000000" w:rsidDel="00000000" w:rsidP="00000000" w:rsidRDefault="00000000" w:rsidRPr="00000000" w14:paraId="00000010">
            <w:pPr>
              <w:rPr>
                <w:rFonts w:ascii="Calibri" w:cs="Calibri" w:eastAsia="Calibri" w:hAnsi="Calibri"/>
                <w:color w:val="ffffff"/>
              </w:rPr>
            </w:pPr>
            <w:r w:rsidDel="00000000" w:rsidR="00000000" w:rsidRPr="00000000">
              <w:rPr>
                <w:rFonts w:ascii="Calibri" w:cs="Calibri" w:eastAsia="Calibri" w:hAnsi="Calibri"/>
                <w:color w:val="ffffff"/>
                <w:rtl w:val="0"/>
              </w:rPr>
              <w:t xml:space="preserve">OBJETIVOS ESPECÍFICOS</w:t>
            </w:r>
          </w:p>
        </w:tc>
        <w:tc>
          <w:tcPr/>
          <w:p w:rsidR="00000000" w:rsidDel="00000000" w:rsidP="00000000" w:rsidRDefault="00000000" w:rsidRPr="00000000" w14:paraId="00000011">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Crear la máquina de arcade según los criterios solicitados por la empresa.</w:t>
            </w:r>
          </w:p>
          <w:p w:rsidR="00000000" w:rsidDel="00000000" w:rsidP="00000000" w:rsidRDefault="00000000" w:rsidRPr="00000000" w14:paraId="00000012">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Integrar juegos variados y de calidad en el arcade</w:t>
            </w:r>
          </w:p>
          <w:p w:rsidR="00000000" w:rsidDel="00000000" w:rsidP="00000000" w:rsidRDefault="00000000" w:rsidRPr="00000000" w14:paraId="00000013">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Encargarse de glitches y errores de compatibilidad que deterioren la experiencia de juego.</w:t>
            </w:r>
          </w:p>
          <w:p w:rsidR="00000000" w:rsidDel="00000000" w:rsidP="00000000" w:rsidRDefault="00000000" w:rsidRPr="00000000" w14:paraId="00000014">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Garantizar que el proyecto sea fácil y barato de producir para el cliente.</w:t>
            </w:r>
          </w:p>
          <w:p w:rsidR="00000000" w:rsidDel="00000000" w:rsidP="00000000" w:rsidRDefault="00000000" w:rsidRPr="00000000" w14:paraId="00000015">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Proporcionar una educación entretenida con nuestro juego de quiz matemático</w:t>
            </w:r>
          </w:p>
        </w:tc>
      </w:tr>
    </w:tbl>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4"/>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color w:val="ffffff"/>
                <w:rtl w:val="0"/>
              </w:rPr>
              <w:t xml:space="preserve">PROPÓSITO Y JUSTIFICACIÓN DEL PROYECTO</w:t>
            </w:r>
            <w:r w:rsidDel="00000000" w:rsidR="00000000" w:rsidRPr="00000000">
              <w:rPr>
                <w:rtl w:val="0"/>
              </w:rPr>
            </w:r>
          </w:p>
        </w:tc>
      </w:tr>
      <w:tr>
        <w:trPr>
          <w:cantSplit w:val="0"/>
          <w:trHeight w:val="5770" w:hRule="atLeast"/>
          <w:tblHeader w:val="0"/>
        </w:trPr>
        <w:tc>
          <w:tcPr/>
          <w:p w:rsidR="00000000" w:rsidDel="00000000" w:rsidP="00000000" w:rsidRDefault="00000000" w:rsidRPr="00000000" w14:paraId="00000018">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Generar un producto de calidad y buen precio con el fin de proveer a la empresa solicitante según los requisitos dados por esta cumplidos al pie de la letra ofreciendo una buena calidad y precio combinando la educación con el entretenimiento.</w:t>
            </w:r>
          </w:p>
          <w:p w:rsidR="00000000" w:rsidDel="00000000" w:rsidP="00000000" w:rsidRDefault="00000000" w:rsidRPr="00000000" w14:paraId="00000019">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A">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El proyecto está justificado con una producción a gran escala dando renombre e ingresos a nuestra empresa y poder ir mejorando nuestros servicios día a día.</w:t>
            </w:r>
          </w:p>
        </w:tc>
      </w:tr>
    </w:tbl>
    <w:p w:rsidR="00000000" w:rsidDel="00000000" w:rsidP="00000000" w:rsidRDefault="00000000" w:rsidRPr="00000000" w14:paraId="0000001B">
      <w:pPr>
        <w:rPr>
          <w:rFonts w:ascii="Calibri" w:cs="Calibri" w:eastAsia="Calibri" w:hAnsi="Calibri"/>
        </w:rPr>
      </w:pPr>
      <w:r w:rsidDel="00000000" w:rsidR="00000000" w:rsidRPr="00000000">
        <w:rPr>
          <w:rtl w:val="0"/>
        </w:rPr>
      </w:r>
    </w:p>
    <w:sectPr>
      <w:headerReference r:id="rId6" w:type="default"/>
      <w:footerReference r:id="rId7" w:type="default"/>
      <w:footerReference r:id="rId8" w:type="even"/>
      <w:pgSz w:h="15842" w:w="12242"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0</wp:posOffset>
              </wp:positionV>
              <wp:extent cx="5505450" cy="535305"/>
              <wp:effectExtent b="0" l="0" r="0" t="0"/>
              <wp:wrapNone/>
              <wp:docPr id="1" name=""/>
              <a:graphic>
                <a:graphicData uri="http://schemas.microsoft.com/office/word/2010/wordprocessingGroup">
                  <wpg:wgp>
                    <wpg:cNvGrpSpPr/>
                    <wpg:grpSpPr>
                      <a:xfrm>
                        <a:off x="2593275" y="3512325"/>
                        <a:ext cx="5505450" cy="535305"/>
                        <a:chOff x="2593275" y="3512325"/>
                        <a:chExt cx="5505450" cy="535350"/>
                      </a:xfrm>
                    </wpg:grpSpPr>
                    <wpg:grpSp>
                      <wpg:cNvGrpSpPr/>
                      <wpg:grpSpPr>
                        <a:xfrm>
                          <a:off x="2593275" y="3512348"/>
                          <a:ext cx="5505450" cy="535305"/>
                          <a:chOff x="0" y="0"/>
                          <a:chExt cx="6442103" cy="535431"/>
                        </a:xfrm>
                      </wpg:grpSpPr>
                      <wps:wsp>
                        <wps:cNvSpPr/>
                        <wps:cNvPr id="3" name="Shape 3"/>
                        <wps:spPr>
                          <a:xfrm>
                            <a:off x="0" y="0"/>
                            <a:ext cx="6442100" cy="53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56970"/>
                            <a:ext cx="1724025" cy="47625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3043723" y="0"/>
                            <a:ext cx="612348" cy="498626"/>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5878541" y="0"/>
                            <a:ext cx="563562" cy="535431"/>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0</wp:posOffset>
              </wp:positionV>
              <wp:extent cx="5505450" cy="535305"/>
              <wp:effectExtent b="0" l="0" r="0" t="0"/>
              <wp:wrapNone/>
              <wp:docPr id="1"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5505450" cy="535305"/>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4.jpg"/><Relationship Id="rId3" Type="http://schemas.openxmlformats.org/officeDocument/2006/relationships/image" Target="media/image3.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